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x3j20gdrkn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Extraction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identifies structural elements such as article titles, author names, and body content, and converts them into structured JSON records for indexing, search, or archival purposes.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supports two extraction approaches: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metadata-driven method</w:t>
      </w:r>
      <w:r w:rsidDel="00000000" w:rsidR="00000000" w:rsidRPr="00000000">
        <w:rPr>
          <w:rtl w:val="0"/>
        </w:rPr>
        <w:t xml:space="preserve"> using a curated article catalogue.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pattern-recognition fallback method</w:t>
      </w:r>
      <w:r w:rsidDel="00000000" w:rsidR="00000000" w:rsidRPr="00000000">
        <w:rPr>
          <w:rtl w:val="0"/>
        </w:rPr>
        <w:t xml:space="preserve"> that directly analyses document layout and structure when catalogue matching is not successful.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7agppjox94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End-to-End Processing Workflow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Acquisition</w:t>
      </w:r>
      <w:r w:rsidDel="00000000" w:rsidR="00000000" w:rsidRPr="00000000">
        <w:rPr>
          <w:rtl w:val="0"/>
        </w:rPr>
        <w:t xml:space="preserve"> – Plain-text files are retrieved from cloud object storage.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Metadata Extraction</w:t>
      </w:r>
      <w:sdt>
        <w:sdtPr>
          <w:id w:val="240431890"/>
          <w:tag w:val="goog_rdk_0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 – Volume (மலர்) and Issue (இதழ்) numbers are extracted from the file (e.g Vol1 -3 -1942). If not detected, the entire document is scanned.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 Identification</w:t>
      </w:r>
      <w:r w:rsidDel="00000000" w:rsidR="00000000" w:rsidRPr="00000000">
        <w:rPr>
          <w:rtl w:val="0"/>
        </w:rPr>
        <w:t xml:space="preserve"> – Author names are extracted from the table of contents (TOC) using marker-based or inline parsing methods.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Extraction (Catalogue Matching)</w:t>
      </w:r>
      <w:sdt>
        <w:sdtPr>
          <w:id w:val="-12829995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Article titles from a CSV catalogue are matched against document lines using fuzzy similarity (≥ 70%).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Fallback Extraction (Pattern Recognition)</w:t>
      </w:r>
      <w:r w:rsidDel="00000000" w:rsidR="00000000" w:rsidRPr="00000000">
        <w:rPr>
          <w:rtl w:val="0"/>
        </w:rPr>
        <w:t xml:space="preserve"> – If catalogue matching fails, layout-based pattern detection is applied.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Editorial Section Extraction</w:t>
      </w:r>
      <w:r w:rsidDel="00000000" w:rsidR="00000000" w:rsidRPr="00000000">
        <w:rPr>
          <w:rtl w:val="0"/>
        </w:rPr>
        <w:t xml:space="preserve"> – Known editorial keywords are detected and extracted as standalone entries.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Residual Content Handling</w:t>
      </w:r>
      <w:r w:rsidDel="00000000" w:rsidR="00000000" w:rsidRPr="00000000">
        <w:rPr>
          <w:rtl w:val="0"/>
        </w:rPr>
        <w:t xml:space="preserve"> – Any remaining unprocessed content is grouped and stored as general articles.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 Generation</w:t>
      </w:r>
      <w:r w:rsidDel="00000000" w:rsidR="00000000" w:rsidRPr="00000000">
        <w:rPr>
          <w:rtl w:val="0"/>
        </w:rPr>
        <w:t xml:space="preserve"> – Extracted articles and author indices are serialised into JSON and saved to cloud storage.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4dbatms2e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Metadata Extraction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d31yqeyip9n" w:id="3"/>
      <w:bookmarkEnd w:id="3"/>
      <w:sdt>
        <w:sdtPr>
          <w:id w:val="1229343342"/>
          <w:tag w:val="goog_rdk_2"/>
        </w:sdtPr>
        <w:sdtContent>
          <w:r w:rsidDel="00000000" w:rsidR="00000000" w:rsidRPr="00000000">
            <w:rPr>
              <w:rFonts w:ascii="Latha" w:cs="Latha" w:eastAsia="Latha" w:hAnsi="Latha"/>
              <w:b w:val="1"/>
              <w:bCs w:val="1"/>
              <w:color w:val="000000"/>
              <w:sz w:val="26"/>
              <w:szCs w:val="26"/>
              <w:rtl w:val="0"/>
            </w:rPr>
            <w:t xml:space="preserve">Volume &amp; Issue (மலர் / இதழ்)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Primary search area: From file name(e.g Vol1 -3 - 1946).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Fallback: Full document scan if not found initially.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Validation: Values must be numeric and limited to 1–2 digits.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ua6yl7gmyl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 Extraction Methods (Priority Order)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1 – Marker-Based Extraction</w:t>
        <w:br w:type="textWrapping"/>
      </w:r>
      <w:r w:rsidDel="00000000" w:rsidR="00000000" w:rsidRPr="00000000">
        <w:rPr>
          <w:rtl w:val="0"/>
        </w:rPr>
        <w:t xml:space="preserve">Extracts names located between: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before="240" w:lineRule="auto"/>
        <w:ind w:left="720" w:hanging="360"/>
        <w:rPr/>
      </w:pPr>
      <w:sdt>
        <w:sdtPr>
          <w:id w:val="-1775737542"/>
          <w:tag w:val="goog_rdk_3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“பொருளடக்கம்”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lineRule="auto"/>
        <w:ind w:left="720" w:hanging="360"/>
        <w:rPr/>
      </w:pPr>
      <w:sdt>
        <w:sdtPr>
          <w:id w:val="-1924627492"/>
          <w:tag w:val="goog_rdk_4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“ஆகியோரின் எழுத்தோவியங்கள்”</w:t>
          </w:r>
        </w:sdtContent>
      </w:sdt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2 – Inline TOC Parsing</w:t>
        <w:br w:type="textWrapping"/>
      </w:r>
      <w:r w:rsidDel="00000000" w:rsidR="00000000" w:rsidRPr="00000000">
        <w:rPr>
          <w:rtl w:val="0"/>
        </w:rPr>
        <w:t xml:space="preserve">Parses entries formatted as: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 Author 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tl w:val="0"/>
        </w:rPr>
        <w:t xml:space="preserve">The token immediately before the page number is identified as the author.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3 – Shared Author Dictionary</w:t>
        <w:br w:type="textWrapping"/>
      </w:r>
      <w:r w:rsidDel="00000000" w:rsidR="00000000" w:rsidRPr="00000000">
        <w:rPr>
          <w:rtl w:val="0"/>
        </w:rPr>
        <w:t xml:space="preserve">Uses a cumulative author list compiled from previously processed documents.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klg49vqwf3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Article Extraction Strategies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2r0h8erkh2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Catalogue-Based Extraction (Primary Method)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sdt>
        <w:sdtPr>
          <w:id w:val="165871489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Article titles listed in the CSV catalogue are fuzzy-matched against document lines (≥ 70% similarity).</w:t>
            <w:br w:type="textWrapping"/>
            <w:t xml:space="preserve">Content is extracted from the matched title until: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next matched title, or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End of document.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successful, pattern-based extraction is not triggered.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x2ky5fy029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Pattern-Based Extraction (Fallback Method)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catalogue matching fails, the system applies three structural layout patterns in priority order:</w:t>
      </w:r>
    </w:p>
    <w:tbl>
      <w:tblPr>
        <w:tblStyle w:val="Table1"/>
        <w:tblW w:w="6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35"/>
        <w:gridCol w:w="1575"/>
        <w:gridCol w:w="3645"/>
        <w:tblGridChange w:id="0">
          <w:tblGrid>
            <w:gridCol w:w="1035"/>
            <w:gridCol w:w="1575"/>
            <w:gridCol w:w="3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sdt>
              <w:sdtPr>
                <w:id w:val="3190687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Heading → Content → Author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sdt>
              <w:sdtPr>
                <w:id w:val="17646330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Heading → Author → Content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sdt>
              <w:sdtPr>
                <w:id w:val="-190413375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Author → Heading → Content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 C</w:t>
      </w:r>
      <w:r w:rsidDel="00000000" w:rsidR="00000000" w:rsidRPr="00000000">
        <w:rPr>
          <w:rtl w:val="0"/>
        </w:rPr>
        <w:t xml:space="preserve"> is the most common format in Tamil periodicals and includes two subtypes: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Standalone Author:</w:t>
        <w:br w:type="textWrapping"/>
      </w:r>
      <w:r w:rsidDel="00000000" w:rsidR="00000000" w:rsidRPr="00000000">
        <w:rPr>
          <w:rtl w:val="0"/>
        </w:rPr>
        <w:t xml:space="preserve">When a known author line is detected, the system scans backward to identify the corresponding heading and extracts the content in between.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Embedded Author (Poetry Format):</w:t>
        <w:br w:type="textWrapping"/>
      </w:r>
      <w:r w:rsidDel="00000000" w:rsidR="00000000" w:rsidRPr="00000000">
        <w:rPr>
          <w:rtl w:val="0"/>
        </w:rPr>
        <w:t xml:space="preserve">The last 20 lines of content are scanned for an author name preceded by a dash (—). If detected, it is separated from the body and assigned correctly.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tbqmeshgf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Content Extraction Stop Conditions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collection stops when any of the following occurs: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new author name is detected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 editorial keyword appears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Four or more consecutive blank lines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previously processed line is encountered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ct793wk8o3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Validation Rules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Heading:</w:t>
        <w:br w:type="textWrapping"/>
      </w:r>
      <w:sdt>
        <w:sdtPr>
          <w:id w:val="32028991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Must be a single line, ≤ 25 characters, non-numeric, and not an author name.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  <w:br w:type="textWrapping"/>
      </w:r>
      <w:sdt>
        <w:sdtPr>
          <w:id w:val="206013200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Requires ≥ 80% fuzzy similarity with the known author list.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  <w:br w:type="textWrapping"/>
      </w:r>
      <w:r w:rsidDel="00000000" w:rsidR="00000000" w:rsidRPr="00000000">
        <w:rPr>
          <w:rtl w:val="0"/>
        </w:rPr>
        <w:t xml:space="preserve">Minimum 4 non-empty lines and at least 50 words.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Editorial Keywords:</w:t>
        <w:br w:type="textWrapping"/>
      </w:r>
      <w:r w:rsidDel="00000000" w:rsidR="00000000" w:rsidRPr="00000000">
        <w:rPr>
          <w:rtl w:val="0"/>
        </w:rPr>
        <w:t xml:space="preserve">Must appear as standalone lines.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rca0e3ignc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Editorial Section Keywords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keywords identify editorial-type content and are treated separately from authored articles: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sdt>
        <w:sdtPr>
          <w:id w:val="865043739"/>
          <w:tag w:val="goog_rdk_11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எங்கள் எண்ணம், கலையுலகம், வளரும் இலக்கியம், காலமும் கருத்தும், பாரதிதாசன் பரம்பரை, வள்ளுவர் விருந்து, பொது மேடை, செய்திப் பாட்டு, கலை உலகம், அட்டைப் படம், இந்தி வேண்டாம்!, வம்புமடம், உயர்திரு உல்லாசம் அவர்கட்கு</w:t>
          </w:r>
        </w:sdtContent>
      </w:sdt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4akcxe42wg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Text Normalisation &amp; Author Matching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comparison, text is standardised by: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Removing punctuation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Normalising whitespace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Converting to lowercase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Standardising Tamil Unicode variants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 lines are preprocessed by: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Removing leading dashes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Extracting bracketed content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before="0" w:lineRule="auto"/>
        <w:ind w:left="720" w:hanging="360"/>
        <w:rPr/>
      </w:pPr>
      <w:sdt>
        <w:sdtPr>
          <w:id w:val="-916060878"/>
          <w:tag w:val="goog_rdk_12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Splitting lines containing “ஆசிரியர் :”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Removing trailing punctuation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Fuzzy similarity thresholds: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sdt>
        <w:sdtPr>
          <w:id w:val="13403105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≥ 0.80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Catalogue Titles:</w:t>
      </w:r>
      <w:sdt>
        <w:sdtPr>
          <w:id w:val="-117305996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≥ 0.70</w:t>
          </w:r>
        </w:sdtContent>
      </w:sdt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7864ei7iui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Output Data Structure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aocyp9jfhu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Record</w:t>
      </w:r>
    </w:p>
    <w:tbl>
      <w:tblPr>
        <w:tblStyle w:val="Table2"/>
        <w:tblW w:w="6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65"/>
        <w:gridCol w:w="3150"/>
        <w:tblGridChange w:id="0">
          <w:tblGrid>
            <w:gridCol w:w="3165"/>
            <w:gridCol w:w="3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sdt>
              <w:sdtPr>
                <w:id w:val="-1900218310"/>
                <w:tag w:val="goog_rdk_15"/>
              </w:sdtPr>
              <w:sdtContent>
                <w:r w:rsidDel="00000000" w:rsidR="00000000" w:rsidRPr="00000000">
                  <w:rPr>
                    <w:rFonts w:ascii="Latha" w:cs="Latha" w:eastAsia="Latha" w:hAnsi="Latha"/>
                    <w:rtl w:val="0"/>
                  </w:rPr>
                  <w:t xml:space="preserve">Volume number (மலர்)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doc_issue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sdt>
              <w:sdtPr>
                <w:id w:val="122408933"/>
                <w:tag w:val="goog_rdk_16"/>
              </w:sdtPr>
              <w:sdtContent>
                <w:r w:rsidDel="00000000" w:rsidR="00000000" w:rsidRPr="00000000">
                  <w:rPr>
                    <w:rFonts w:ascii="Latha" w:cs="Latha" w:eastAsia="Latha" w:hAnsi="Latha"/>
                    <w:rtl w:val="0"/>
                  </w:rPr>
                  <w:t xml:space="preserve">Issue number (இதழ்)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article_no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 article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author_name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Matched author or “NA”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Extracted heading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article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file name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k04a3rsg03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jt4loz10he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1wfbcyxj6z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 Index Record</w:t>
      </w:r>
    </w:p>
    <w:tbl>
      <w:tblPr>
        <w:tblStyle w:val="Table3"/>
        <w:tblW w:w="6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75"/>
        <w:gridCol w:w="4560"/>
        <w:tblGridChange w:id="0">
          <w:tblGrid>
            <w:gridCol w:w="1575"/>
            <w:gridCol w:w="4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Volume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doc_issue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Issue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of authors found in the issue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rti8n7p3w3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Incremental Processing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Documents with valid existing outputs are skipped by default.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 output is considered valid if it contains the expected JSON structure (including an articles array).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validation fails, the document is automatically reprocessed.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force-reprocess flag overrides skip logic and processes all documents.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l9j70hnhu9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Configuration Parameters</w:t>
      </w:r>
    </w:p>
    <w:tbl>
      <w:tblPr>
        <w:tblStyle w:val="Table4"/>
        <w:tblW w:w="6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20"/>
        <w:gridCol w:w="4250"/>
        <w:tblGridChange w:id="0">
          <w:tblGrid>
            <w:gridCol w:w="2720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storage bucket for input and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INPUT_PREFIX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 prefix for input text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EXTRACTED_OUTPUT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Prefix for extracted raw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OUTPUT_PREFIX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Prefix for structured JSON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CSV_PATH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path to article catalogue CSV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CSV columns: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before="240" w:lineRule="auto"/>
        <w:ind w:left="720" w:hanging="360"/>
        <w:rPr/>
      </w:pPr>
      <w:sdt>
        <w:sdtPr>
          <w:id w:val="1854502358"/>
          <w:tag w:val="goog_rdk_17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மலர்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before="0" w:lineRule="auto"/>
        <w:ind w:left="720" w:hanging="360"/>
        <w:rPr/>
      </w:pPr>
      <w:sdt>
        <w:sdtPr>
          <w:id w:val="160584409"/>
          <w:tag w:val="goog_rdk_18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இதழ்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before="0" w:lineRule="auto"/>
        <w:ind w:left="720" w:hanging="360"/>
        <w:rPr/>
      </w:pPr>
      <w:sdt>
        <w:sdtPr>
          <w:id w:val="-2001572630"/>
          <w:tag w:val="goog_rdk_19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தலைப்பு (Title)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before="0" w:lineRule="auto"/>
        <w:ind w:left="720" w:hanging="360"/>
        <w:rPr/>
      </w:pPr>
      <w:sdt>
        <w:sdtPr>
          <w:id w:val="911659794"/>
          <w:tag w:val="goog_rdk_20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ஆசிரியர் (Author)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240" w:before="0" w:lineRule="auto"/>
        <w:ind w:left="720" w:hanging="360"/>
        <w:rPr/>
      </w:pPr>
      <w:sdt>
        <w:sdtPr>
          <w:id w:val="459392685"/>
          <w:tag w:val="goog_rdk_21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ஆண்டு (Year)</w:t>
          </w:r>
        </w:sdtContent>
      </w:sdt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ukqx7r951x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Logging &amp; Execution Summary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run, the system reports: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files detected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Files processed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Files skipped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Extraction method used (Catalogue or Pattern)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Failures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Overall success rate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DEBUG logs are saved to a timestamped file.</w:t>
        <w:br w:type="textWrapping"/>
        <w:t xml:space="preserve">Console output remains at INFO level for operational monitoring.</w:t>
      </w:r>
    </w:p>
    <w:p w:rsidR="00000000" w:rsidDel="00000000" w:rsidP="00000000" w:rsidRDefault="00000000" w:rsidRPr="00000000" w14:paraId="0000008E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Multi-Author CSV Field Parsing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CSV metadata file (summary.csv) stores author names in a bracket-wrapped format to support multiple authors per article: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sdt>
        <w:sdtPr>
          <w:id w:val="1337948026"/>
          <w:tag w:val="goog_rdk_22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Single author: [நக்கீரன்]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sdt>
        <w:sdtPr>
          <w:id w:val="28296738"/>
          <w:tag w:val="goog_rdk_23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Multiple authors: [பாண்டியன், நா. வேத்தரசன், வணங்காமுடி]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author: [] or NA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csv_fuzzy_matcher.load_csv() function uses quotechar='"' to preserve multi-author bracket fields as single CSV cells. The parse_author_field() function handles parsing: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Strip outer brackets []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Split by comma for multiple authors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Trim whitespace from each name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Filter NA/nan/None sentinels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Return list of author name strings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display, _format_author_display() in csv_queries.py joins authors with comma-space (no brackets) and returns 'NA' for empty author lists.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Two-Pass Fuzzy Title Matching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Article boundary detection in csv_fuzzy_matcher.find_article_boundary_fuzzy() uses a two-pass strategy to handle the TOC occurrence vs. standalone occurrence problem: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/>
      </w:pPr>
      <w:sdt>
        <w:sdtPr>
          <w:id w:val="-213445816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Pass 1 — Collect all candidate lines with ≥70% title similarity across the full document.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Pass 2 — Selection logic: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ind w:left="1440" w:hanging="360"/>
        <w:rPr/>
      </w:pPr>
      <w:sdt>
        <w:sdtPr>
          <w:id w:val="111838490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Prefer near-exact match (≥95% similarity) — this picks the standalone title line rather than the TOC line which contains title + author + page.</w:t>
          </w:r>
        </w:sdtContent>
      </w:sdt>
    </w:p>
    <w:p w:rsidR="00000000" w:rsidDel="00000000" w:rsidP="00000000" w:rsidRDefault="00000000" w:rsidRPr="00000000" w14:paraId="000000A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Fallback: best fuzzy match if no near-exact found.</w:t>
      </w:r>
    </w:p>
    <w:p w:rsidR="00000000" w:rsidDel="00000000" w:rsidP="00000000" w:rsidRDefault="00000000" w:rsidRPr="00000000" w14:paraId="000000A2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Fuzzy Matching Thresholds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ind w:left="720" w:hanging="360"/>
        <w:rPr/>
      </w:pPr>
      <w:sdt>
        <w:sdtPr>
          <w:id w:val="171065636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Candidate similarity: ≥70%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29"/>
        </w:numPr>
        <w:ind w:left="720" w:hanging="360"/>
        <w:rPr/>
      </w:pPr>
      <w:sdt>
        <w:sdtPr>
          <w:id w:val="-131607927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Near-exact match: ≥95%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29"/>
        </w:numPr>
        <w:ind w:left="720" w:hanging="360"/>
        <w:rPr/>
      </w:pPr>
      <w:sdt>
        <w:sdtPr>
          <w:id w:val="-17724275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Next title boundary: ≥80%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29"/>
        </w:numPr>
        <w:ind w:left="720" w:hanging="360"/>
        <w:rPr/>
      </w:pPr>
      <w:sdt>
        <w:sdtPr>
          <w:id w:val="202539014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Fuzzy issue matching: ≥80%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29"/>
        </w:numPr>
        <w:ind w:left="720" w:hanging="360"/>
        <w:rPr/>
      </w:pPr>
      <w:sdt>
        <w:sdtPr>
          <w:id w:val="125708110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Author fuzzy matching: ≥80%</w:t>
            <w:br w:type="textWrapping"/>
          </w:r>
        </w:sdtContent>
      </w:sdt>
    </w:p>
    <w:p w:rsidR="00000000" w:rsidDel="00000000" w:rsidP="00000000" w:rsidRDefault="00000000" w:rsidRPr="00000000" w14:paraId="000000A8">
      <w:pPr>
        <w:rPr/>
      </w:pPr>
      <w:sdt>
        <w:sdtPr>
          <w:id w:val="-50284102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Why: TOC lines contain 'title + author + page' → lower similarity score. Standalone title lines are just the title → ≥95% match. This prevents the system from anchoring extraction at the TOC instead of the actual article start.</w:t>
          </w:r>
        </w:sdtContent>
      </w:sdt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Three-Phase Extraction Model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extraction pipeline in parse_tamil_document() now operates in three distinct phases with line-level tracking via a processed_lines boolean array:</w:t>
      </w:r>
    </w:p>
    <w:p w:rsidR="00000000" w:rsidDel="00000000" w:rsidP="00000000" w:rsidRDefault="00000000" w:rsidRPr="00000000" w14:paraId="000000AC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Phase 1: TOC Preparation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sdt>
        <w:sdtPr>
          <w:id w:val="1684039078"/>
          <w:tag w:val="goog_rdk_32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Detect TOC boundaries (பொருளடக்கம் to ஆகியோரின் markers)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Extract author names from TOC for pattern matching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Mark TOC lines (0 to toc_end) as processed</w:t>
      </w:r>
    </w:p>
    <w:p w:rsidR="00000000" w:rsidDel="00000000" w:rsidP="00000000" w:rsidRDefault="00000000" w:rsidRPr="00000000" w14:paraId="000000B0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Phase 2: CSV-Based Extraction (Primary)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Independent of TOC — searches the full document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Uses fuzzy title matching from summary.csv catalogue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Marks extracted lines as processed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Merges discovered author names into the pattern authors list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Article numbering starts at 1</w:t>
      </w:r>
    </w:p>
    <w:p w:rsidR="00000000" w:rsidDel="00000000" w:rsidP="00000000" w:rsidRDefault="00000000" w:rsidRPr="00000000" w14:paraId="000000B6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Phase 3: Pattern-Based Extraction (Fallback)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Runs only on remaining unprocessed lines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Uses combined author list (TOC authors + CSV-discovered authors)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Applies Patterns A, B, C in priority order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Article numbering continues from where CSV left off (e.g., if CSV produced articles 1–3, patterns start at 4)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ensures no content is extracted twice and article numbering is continuous across both methods.</w:t>
      </w:r>
    </w:p>
    <w:p w:rsidR="00000000" w:rsidDel="00000000" w:rsidP="00000000" w:rsidRDefault="00000000" w:rsidRPr="00000000" w14:paraId="000000BC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Four-Step Author Extraction Fallback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Author names are now extracted using four methods in priority order: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/>
      </w:pPr>
      <w:sdt>
        <w:sdtPr>
          <w:id w:val="-342730395"/>
          <w:tag w:val="goog_rdk_33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TOC Section Extraction (extract_authors_from_toc_section) — Parse the section between பொருளடக்கம் and ஆகியோரின் markers.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Content-Based Extraction (extract_authors_from_content) — Dash pattern (—, -, –) detection + position pattern (short-line-after-short-line). Used as fallback when no TOC exists.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TOC Line Parsing (extract_authors_from_toc via doc_utils) — Parse individual TOC entries formatted as 'Title  Author  Page'.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Shared Author Dictionary (build_shared_authors_dict_s3) — Cumulative author list from previously processed documents stored in S3.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Local Author Detection (shared_author_local.py)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 alternative to S3-based shared author lookup that operates without external dependencies. Used by content_extraction.py for intro section extraction.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Function: check_author_ahead(lines, current_idx, authors_normalized, authors_original, lookback=3)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Scans a lookahead window (default 3 lines) from the current position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Checks if any upcoming line matches a known author name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Returns (is_author_ahead, author_name, author_line_idx)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Enables content extraction to stop before the next author boundary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decouples intro content extraction from S3 data, allowing the pipeline to run in environments without S3 access.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Robust TOC Line Parsing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parse_toc_line_robust() function in doc_utils.py handles multiple TOC formats: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4+ space splits — Standard 'Title    Author    Page' format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3+ space splits — Compact format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2+ space splits — Minimal spacing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Single-space splits — Dense format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Special handling: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  <w:rPr/>
      </w:pPr>
      <w:sdt>
        <w:sdtPr>
          <w:id w:val="-742842538"/>
          <w:tag w:val="goog_rdk_34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Detects Tamil initials (e.g., 'ரா. நீலமேகம்')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Filters ellipsis '…' as placeholder for missing authors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Validates page numbers are numeric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Content Extraction Thresholds</w:t>
      </w:r>
    </w:p>
    <w:p w:rsidR="00000000" w:rsidDel="00000000" w:rsidP="00000000" w:rsidRDefault="00000000" w:rsidRPr="00000000" w14:paraId="000000D8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Blank Line Thresholds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3+ consecutive blank lines — Section boundary (content_extraction.py)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4+ consecutive blank lines — Stop condition for intro extraction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4+ consecutive blank lines — Stop condition for pattern-based article content collection</w:t>
      </w:r>
    </w:p>
    <w:p w:rsidR="00000000" w:rsidDel="00000000" w:rsidP="00000000" w:rsidRDefault="00000000" w:rsidRPr="00000000" w14:paraId="000000DC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Content Length Minimums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Article content: minimum 100 characters (csv_fuzzy_matcher.py)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Content lines: minimum 4 non-empty lines (content_extraction.py)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Content words: minimum 50 words (validation rule)</w:t>
      </w:r>
    </w:p>
    <w:p w:rsidR="00000000" w:rsidDel="00000000" w:rsidP="00000000" w:rsidRDefault="00000000" w:rsidRPr="00000000" w14:paraId="000000E0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Heading Validation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Maximum 100 characters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Must not be a known author name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Must contain at least one Tamil character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Intro Section Keywords (Full List)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following 17 keywords in text_processing.get_intro_keywords() identify editorial and recurring column sections. These are extracted as standalone entries:</w:t>
      </w:r>
    </w:p>
    <w:p w:rsidR="00000000" w:rsidDel="00000000" w:rsidP="00000000" w:rsidRDefault="00000000" w:rsidRPr="00000000" w14:paraId="000000E7">
      <w:pPr>
        <w:ind w:left="720" w:firstLine="0"/>
        <w:rPr/>
      </w:pPr>
      <w:sdt>
        <w:sdtPr>
          <w:id w:val="1513464860"/>
          <w:tag w:val="goog_rdk_35"/>
        </w:sdtPr>
        <w:sdtContent>
          <w:r w:rsidDel="00000000" w:rsidR="00000000" w:rsidRPr="00000000">
            <w:rPr>
              <w:rFonts w:ascii="Latha" w:cs="Latha" w:eastAsia="Latha" w:hAnsi="Latha"/>
              <w:rtl w:val="0"/>
            </w:rPr>
            <w:t xml:space="preserve">1. எங்கள் எண்ணம்</w:t>
            <w:br w:type="textWrapping"/>
            <w:t xml:space="preserve">2. காலமும் கருத்தும்</w:t>
            <w:br w:type="textWrapping"/>
            <w:t xml:space="preserve">3. பாரதிதாசன் பரம்பரை</w:t>
            <w:br w:type="textWrapping"/>
            <w:t xml:space="preserve">4. செய்திப்பாட்டு (variants: செய்திபாட்டு, செய்திப் பாட்டு)</w:t>
            <w:br w:type="textWrapping"/>
            <w:t xml:space="preserve">5. பொது மேடை (variant: பொதுமேடை)</w:t>
          </w:r>
        </w:sdtContent>
      </w:sdt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Plus additional recurring column titles specific to the Ponni magazine archive.</w:t>
      </w:r>
    </w:p>
    <w:p w:rsidR="00000000" w:rsidDel="00000000" w:rsidP="00000000" w:rsidRDefault="00000000" w:rsidRPr="00000000" w14:paraId="000000E9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Author Index Output to S3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After article extraction, an author index is saved to S3 via save_authors_to_s3():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authors.json in the S3 output folder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[{"doc_id": "1", "doc_issue": "1", "authors": ["author1", "author2"]}, ...]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author list per document (doc_id + doc_issue)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Supports incremental updates (adds new doc, updates existing)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Used by shared_author.py to build cumulative author dictionaries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Enables cross-document author consistency checking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Error Handling Strategy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All major pipeline functions implement structured error handling: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 — Successful extractions, processing milestones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WARNING — Incomplete matches, fallback triggered, skipped content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ERROR with exc_info=True — Exceptions with full stack traces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Key error boundaries: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S3 key year extraction: catches ValueError from malformed S3 paths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JSON output validation: verifies structure before marking as processed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rPr/>
      </w:pPr>
      <w:sdt>
        <w:sdtPr>
          <w:id w:val="-132565148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CSV loading: three fallback strategies (load_csv → pd.read_csv with quotechar → pd.read_csv with on_bad_lines='skip')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Author field parsing: handles pandas NA values gracefully</w: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h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oyUnOfsGTPTKX6ZvJWuAa1OQA==">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