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officedocument.presentationml.presentation.main+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package.core-properties+xml" PartName="/docProps/core.xml"/>
</Types>
</file>

<file path=_rels/.rels><?xml version="1.0" encoding="utf-8"?>
<Relationships xmlns="http://schemas.openxmlformats.org/package/2006/relationships">
				<Relationship Id="rId3" Target="docProps/app.xml" Type="http://schemas.openxmlformats.org/officeDocument/2006/relationships/extended-properties"/>
				<Relationship Id="rId2" Target="docProps/core.xml" Type="http://schemas.openxmlformats.org/package/2006/relationships/metadata/core-properties"/>
				<Relationship Id="rId1" Target="word/document.xml" Type="http://schemas.openxmlformats.org/officeDocument/2006/relationships/officeDocument"/>
			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EE3AE3" w:rsidRDefault="00500363">
      <w:pPr>
        <w:pStyle w:val="Default"/>
        <w:spacing w:line="280" w:lineRule="atLeast"/>
        <w:rPr>
          <w:b/>
          <w:color w:val="14284D"/>
          <w:bCs/>
          <w:sz w:val="36"/>
          <w:szCs w:val="36"/>
        </w:rPr>
      </w:pPr>
      <w:r>
        <w:rPr>
          <w:b/>
          <w:color w:val="14284D"/>
          <w:bCs/>
          <w:sz w:val="36"/>
          <w:szCs w:val="36"/>
        </w:rPr>
        <w:t xml:space="preserve">Nélson</w:t>
      </w:r>
    </w:p>
    <w:p w:rsidR="00EE3AE3" w:rsidRDefault="00500363">
      <w:pPr>
        <w:pStyle w:val="Default"/>
        <w:spacing w:line="280" w:lineRule="atLeast"/>
        <w:rPr>
          <w:color w:val="14284D"/>
          <w:bCs/>
          <w:sz w:val="28"/>
          <w:szCs w:val="28"/>
        </w:rPr>
      </w:pPr>
      <w:r>
        <w:rPr>
          <w:color w:val="14284D"/>
          <w:bCs/>
          <w:sz w:val="28"/>
          <w:szCs w:val="28"/>
          <w:lang w:val="en-US"/>
        </w:rPr>
        <w:t xml:space="preserve">Unit 2</w:t>
      </w:r>
    </w:p>
    <w:p w:rsidR="00EE3AE3" w:rsidRDefault="00500363">
      <w:pPr>
        <w:pStyle w:val="Default"/>
        <w:spacing w:line="280" w:lineRule="atLeast"/>
        <w:rPr>
          <w:sz w:val="28"/>
          <w:szCs w:val="28"/>
          <w:color w:val="14284D"/>
        </w:rPr>
      </w:pPr>
      <w:r>
        <w:rPr>
          <w:sz w:val="28"/>
          <w:szCs w:val="28"/>
          <w:lang w:val="en-US"/>
          <w:color w:val="14284D"/>
        </w:rPr>
        <w:t xml:space="preserve">atanas DMDEV2 (owner)</w:t>
      </w:r>
    </w:p>
    <w:p w:rsidR="00EE3AE3" w:rsidRDefault="00500363">
      <w:pPr>
        <w:pStyle w:val="Default"/>
        <w:spacing w:line="280" w:lineRule="atLeast"/>
        <w:rPr>
          <w:b/>
          <w:sz w:val="20"/>
          <w:szCs w:val="20"/>
          <w:color w:val="14284D"/>
        </w:rPr>
      </w:pPr>
      <w:r>
        <w:rPr>
          <w:b/>
          <w:sz w:val="20"/>
          <w:szCs w:val="20"/>
          <w:lang w:val="en-US"/>
          <w:color w:val="14284D"/>
        </w:rPr>
        <w:t xml:space="preserve">Briefing Created: 3/16/2018</w:t>
      </w:r>
    </w:p>
    <w:p w:rsidR="00EE3AE3" w:rsidRDefault="00EE3AE3">
      <w:pPr>
        <w:pStyle w:val="Default"/>
        <w:spacing w:line="280" w:lineRule="atLeast"/>
        <w:rPr>
          <w:sz w:val="24"/>
          <w:szCs w:val="24"/>
        </w:rPr>
      </w:pPr>
    </w:p>
    <w:p w:rsidR="00113370" w:rsidRDefault="00113370">
      <w:r>
        <w:pict>
          <v:rect fillcolor="#231F20" id="_x0000_i1025" o:hr="t" o:hralign="center" o:hrnoshade="t" o:hrstd="t" stroked="f" style="width:451.3pt;height:1pt"/>
        </w:pict>
      </w:r>
    </w:p>
    <w:p w:rsidR="00EE3AE3" w:rsidRDefault="00500363">
      <w:pPr>
        <w:pStyle w:val="Default"/>
        <w:spacing w:line="280" w:lineRule="atLeast"/>
        <w:rPr>
          <w:b/>
          <w:color w:val="14284D"/>
          <w:bCs/>
          <w:sz w:val="28"/>
          <w:szCs w:val="28"/>
        </w:rPr>
      </w:pPr>
      <w:r>
        <w:rPr>
          <w:b/>
          <w:color w:val="14284D"/>
          <w:bCs/>
          <w:sz w:val="28"/>
          <w:szCs w:val="28"/>
          <w:lang w:val="en-US"/>
        </w:rPr>
        <w:t xml:space="preserve">Executive Summary</w:t>
      </w:r>
    </w:p>
    <w:p w:rsidR="00EE3AE3" w:rsidRDefault="00500363">
      <w:pPr>
        <w:pStyle w:val="Default"/>
        <w:spacing w:line="280" w:lineRule="atLeast"/>
        <w:rPr>
          <w:sz w:val="24"/>
          <w:szCs w:val="24"/>
          <w:color w:val="14284D"/>
        </w:rPr>
      </w:pPr>
      <w:r>
        <w:rPr>
          <w:b/>
          <w:sz w:val="24"/>
          <w:szCs w:val="24"/>
          <w:lang w:val="en-US"/>
          <w:color w:val="14284D"/>
        </w:rPr>
        <w:t xml:space="preserve">Overall Account Goal</w:t>
      </w:r>
    </w:p>
    <w:p w:rsidR="00EE3AE3" w:rsidRDefault="00500363">
      <w:pPr>
        <w:pStyle w:val="Default"/>
        <w:spacing w:line="280" w:lineRule="atLeas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/>
      </w:r>
    </w:p>
    <w:p w:rsidR="00EE3AE3" w:rsidRDefault="00EE3AE3">
      <w:pPr>
        <w:pStyle w:val="Default"/>
        <w:spacing w:line="280" w:lineRule="atLeast"/>
        <w:rPr>
          <w:sz w:val="24"/>
          <w:szCs w:val="24"/>
        </w:rPr>
      </w:pPr>
    </w:p>
    <w:p w:rsidR="00EE3AE3" w:rsidRDefault="00EE3AE3">
      <w:pPr>
        <w:pStyle w:val="Default"/>
        <w:spacing w:line="280" w:lineRule="atLeast"/>
        <w:rPr>
          <w:sz w:val="24"/>
          <w:szCs w:val="24"/>
        </w:rPr>
      </w:pPr>
    </w:p>
    <w:p w:rsidR="00113370" w:rsidRDefault="00113370">
      <w:r>
        <w:pict>
          <v:rect fillcolor="#231F20" id="_x0000_i1025" o:hr="t" o:hralign="center" o:hrnoshade="t" o:hrstd="t" stroked="f" style="width:451.3pt;height:1pt"/>
        </w:pict>
      </w:r>
    </w:p>
    <w:p w:rsidR="00EE3AE3" w:rsidRDefault="00EE3AE3">
      <w:pPr>
        <w:pStyle w:val="Default"/>
        <w:spacing w:line="140" w:lineRule="atLeast"/>
        <w:rPr>
          <w:sz w:val="12"/>
          <w:szCs w:val="12"/>
        </w:rPr>
      </w:pPr>
    </w:p>
    <w:p w:rsidR="00EE3AE3" w:rsidRDefault="00500363">
      <w:pPr>
        <w:pStyle w:val="Default"/>
        <w:spacing w:line="280" w:lineRule="atLeast"/>
        <w:rPr>
          <w:b/>
          <w:color w:val="14284D"/>
          <w:bCs/>
          <w:sz w:val="20"/>
          <w:szCs w:val="20"/>
        </w:rPr>
      </w:pPr>
      <w:r>
        <w:rPr>
          <w:b/>
          <w:color w:val="14284D"/>
          <w:bCs/>
          <w:sz w:val="20"/>
          <w:szCs w:val="20"/>
          <w:lang w:val="en-US"/>
        </w:rPr>
        <w:t xml:space="preserve">Potential Opportunities</w:t>
      </w:r>
    </w:p>
    <w:p w:rsidR="00EE3AE3" w:rsidRDefault="00EE3AE3">
      <w:pPr>
        <w:pStyle w:val="Default"/>
        <w:spacing w:line="140" w:lineRule="atLeast"/>
        <w:rPr>
          <w:sz w:val="12"/>
          <w:szCs w:val="12"/>
        </w:rPr>
      </w:pPr>
    </w:p>
    <w:tbl>
      <w:tblPr>
        <w:tblW w:type="auto" w:w="0"/>
        <w:tblBorders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insideV w:color="FFFFFF" w:space="0" w:sz="0" w:val="none"/>
        </w:tblBorders>
        <w:tblLook w:firstColumn="1" w:firstRow="1" w:lastColumn="0" w:lastRow="0" w:noHBand="0" w:noVBand="1" w:val="04A0"/>
      </w:tblPr>
      <w:tblGrid>
        <w:gridCol w:w="6570"/>
        <w:gridCol w:w="959"/>
        <w:gridCol w:w="1497"/>
      </w:tblGrid>
      <w:tr w:rsidR="00543A61" w:rsidTr="00543A61">
        <w:tc>
          <w:tcPr>
            <w:tcW w:type="dxa" w:w="6934"/>
            <w:tcBorders>
              <w:bottom w:color="auto" w:space="0" w:sz="4" w:val="single"/>
            </w:tcBorders>
          </w:tcPr>
          <w:p w:rsidR="00543A61" w:rsidRDefault="00543A61" w:rsidRPr="002A3DFA">
            <w:pPr>
              <w:rPr>
                <w:b/>
                <w:sz w:val="20"/>
                <w:szCs w:val="20"/>
              </w:rPr>
            </w:pPr>
            <w:r w:rsidRPr="002A3DFA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type="dxa" w:w="239"/>
            <w:tcBorders>
              <w:bottom w:color="auto" w:space="0" w:sz="4" w:val="single"/>
            </w:tcBorders>
          </w:tcPr>
          <w:p w:rsidR="00543A61" w:rsidRDefault="00543A61" w:rsidRPr="002A3DFA">
            <w:pPr>
              <w:rPr>
                <w:b/>
                <w:sz w:val="20"/>
                <w:szCs w:val="20"/>
              </w:rPr>
            </w:pPr>
            <w:r w:rsidRPr="002A3DFA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type="dxa" w:w="1532"/>
            <w:tcBorders>
              <w:bottom w:color="auto" w:space="0" w:sz="4" w:val="single"/>
            </w:tcBorders>
          </w:tcPr>
          <w:p w:rsidR="00543A61" w:rsidRDefault="00543A61" w:rsidRPr="002A3DFA">
            <w:pPr>
              <w:rPr>
                <w:b/>
                <w:sz w:val="20"/>
                <w:szCs w:val="20"/>
              </w:rPr>
            </w:pPr>
            <w:r w:rsidRPr="002A3DFA">
              <w:rPr>
                <w:b/>
                <w:sz w:val="20"/>
                <w:szCs w:val="20"/>
              </w:rPr>
              <w:t>Solutions</w:t>
            </w:r>
          </w:p>
        </w:tc>
      </w:tr>
      <w:tr w:rsidR="00543A61" w:rsidTr="00543A61">
        <w:tc>
          <w:tcPr>
            <w:tcW w:type="dxa" w:w="6934"/>
            <w:tcBorders>
              <w:top w:color="BFBFBF" w:space="0" w:sz="4" w:themeColor="background1" w:themeShade="BF" w:val="single"/>
            </w:tcBorders>
          </w:tcPr>
          <w:p w:rsidR="00543A61" w:rsidRDefault="00543A61">
            <w:r>
              <w:rPr>
                <w:sz w:val="16"/>
                <w:szCs w:val="16s"/>
              </w:rPr>
              <w:t>¡¢£¤¥¦§¨©ª«¬­®¯°±²³´µ¶·¸¹º»¼½¾¿ÀÁÂÃÄÅÆÇÈÉÊËÌÍÎÏÐÑÒÓÔÕÖ×ØÙÚÛÜÝÞßàáâãäåæçèéêëìíîïðñòóôõö÷øùúûüýþÿ</w:t>
            </w:r>
          </w:p>
        </w:tc>
        <w:tc>
          <w:tcPr>
            <w:tcW w:type="dxa" w:w="239"/>
            <w:tcBorders>
              <w:top w:color="BFBFBF" w:space="0" w:sz="4" w:themeColor="background1" w:themeShade="BF" w:val="single"/>
            </w:tcBorders>
          </w:tcPr>
          <w:p w:rsidR="00543A61" w:rsidRDefault="00543A61">
            <w:r>
              <w:rPr>
                <w:sz w:val="16"/>
                <w:szCs w:val="16s"/>
              </w:rPr>
              <w:t>$0.00</w:t>
            </w:r>
          </w:p>
        </w:tc>
        <w:tc>
          <w:tcPr>
            <w:tcW w:type="dxa" w:w="1532"/>
            <w:tcBorders>
              <w:top w:color="BFBFBF" w:space="0" w:sz="4" w:themeColor="background1" w:themeShade="BF" w:val="single"/>
            </w:tcBorders>
          </w:tcPr>
          <w:p w:rsidR="00543A61" w:rsidRDefault="00543A61">
            <w:r>
              <w:rPr>
                <w:sz w:val="16"/>
                <w:szCs w:val="16s"/>
              </w:rPr>
              <w:t>Solution 2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csb0="000001FF" w:csb1="00000000" w:usb0="E0002AFF" w:usb1="C000247B" w:usb2="00000009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5B" w:usb2="00000009" w:usb3="00000000"/>
  </w:font>
  <w:font w:name="Arial">
    <w:panose1 w:val="020B0604020202020204"/>
    <w:charset w:val="00"/>
    <w:family w:val="swiss"/>
    <w:pitch w:val="variable"/>
    <w:sig w:csb0="000001FF" w:csb1="00000000" w:usb0="E0002EFF" w:usb1="C0007843" w:usb2="00000009" w:usb3="00000000"/>
  </w:font>
  <w:font w:name="Calibri Light">
    <w:panose1 w:val="020F0302020204030204"/>
    <w:charset w:val="00"/>
    <w:family w:val="swiss"/>
    <w:pitch w:val="variable"/>
    <w:sig w:csb0="000001FF" w:csb1="00000000" w:usb0="E0002AFF" w:usb1="C000247B" w:usb2="00000009" w:usb3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39"/>
    <w:rsid w:val="00776457"/>
    <w:rsid w:val="00AB3839"/>
    <w:rsid w:val="00C9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1431059"/>
  <w15:chartTrackingRefBased/>
  <w15:docId w15:val="{6C6CC3E7-893F-4CE3-99A8-0BD17AAB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IE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Pr>
      <w:color w:val="221F1F"/>
    </w:rPr>
  </w:style>
  <w:style w:default="1" w:styleId="DefaultParagraphFont" w:type="character">
    <w:name w:val="Default Paragraph Font"/>
    <w:uiPriority w:val="1"/>
    <w:semiHidden/>
    <w:unhideWhenUsed/>
    <w:rPr>
      <w:color w:val="221F1F"/>
    </w:r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rPr>
      <w:color w:val="221F1F"/>
    </w:rPr>
  </w:style>
  <w:style w:default="1" w:styleId="NoList" w:type="numbering">
    <w:name w:val="No List"/>
    <w:uiPriority w:val="99"/>
    <w:semiHidden/>
    <w:unhideWhenUsed/>
    <w:rPr>
      <w:color w:val="221F1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
				<Relationship Id="rId3" Target="webSettings.xml" Type="http://schemas.openxmlformats.org/officeDocument/2006/relationships/webSettings"/>
				<Relationship Id="rId2" Target="settings.xml" Type="http://schemas.openxmlformats.org/officeDocument/2006/relationships/settings"/>
				<Relationship Id="rId1" Target="styles.xml" Type="http://schemas.openxmlformats.org/officeDocument/2006/relationships/styles"/>
				<Relationship Id="rId5" Target="theme/theme1.xml" Type="http://schemas.openxmlformats.org/officeDocument/2006/relationships/theme"/>
				<Relationship Id="rId4" Target="fontTable.xml" Type="http://schemas.openxmlformats.org/officeDocument/2006/relationships/fontTable"/>
			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panose="020B0604020202020204" typeface="Arial"/>
        <a:ea typeface=""/>
        <a:cs typeface=""/>
        <a:font script="Jpan" typeface="ï¼­ï¼³ ï¼°ã´ã·ãã¯"/>
        <a:font script="Hang" typeface="êµ´ë¦¼"/>
        <a:font script="Hans" typeface="é»ä½"/>
        <a:font script="Hant" typeface="å¾®è»æ­£é»é«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panose="020B0604020202020204" typeface="Arial"/>
        <a:ea typeface=""/>
        <a:cs typeface=""/>
        <a:font script="Jpan" typeface="ï¼­ï¼³ ï¼°ã´ã·ãã¯"/>
        <a:font script="Hang" typeface="êµ´ë¦¼"/>
        <a:font script="Hans" typeface="é»ä½"/>
        <a:font script="Hant" typeface="å¾®è»æ­£é»é«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2017-10-09T07:58:00Z</dcterms:created>
  <dcterms:modified xsi:type="dcterms:W3CDTF">2017-10-09T07:59:00Z</dcterms:modified>
</cp:coreProperties>
</file>