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FC90D" w14:textId="6FBCA5B9" w:rsidR="005F0662" w:rsidRPr="007E54A7" w:rsidRDefault="005F0662" w:rsidP="00D024D9">
      <w:pPr>
        <w:spacing w:before="100" w:beforeAutospacing="1" w:after="100" w:afterAutospacing="1" w:line="240" w:lineRule="auto"/>
        <w:outlineLvl w:val="1"/>
        <w:rPr>
          <w:rFonts w:ascii="Palatino Linotype" w:hAnsi="Palatino Linotype" w:cs="PMingLiU"/>
        </w:rPr>
      </w:pPr>
      <w:r w:rsidRPr="007E54A7">
        <w:rPr>
          <w:rFonts w:ascii="Palatino Linotype" w:hAnsi="Palatino Linotype" w:cs="PMingLiU"/>
        </w:rPr>
        <w:t>https://perma.cc/8T9Z-FYQ7</w:t>
      </w:r>
    </w:p>
    <w:p w14:paraId="0018AD8F" w14:textId="68053D9D" w:rsidR="00D024D9" w:rsidRPr="007E54A7" w:rsidRDefault="00D024D9" w:rsidP="00D024D9">
      <w:pPr>
        <w:spacing w:before="100" w:beforeAutospacing="1" w:after="100" w:afterAutospacing="1" w:line="240" w:lineRule="auto"/>
        <w:outlineLvl w:val="1"/>
        <w:rPr>
          <w:rFonts w:ascii="Palatino Linotype" w:hAnsi="Palatino Linotype" w:cs="PMingLiU"/>
        </w:rPr>
      </w:pPr>
      <w:r w:rsidRPr="007E54A7">
        <w:rPr>
          <w:rFonts w:ascii="Palatino Linotype" w:hAnsi="Palatino Linotype" w:cs="PMingLiU"/>
        </w:rPr>
        <w:t>Aug. 4, 2021</w:t>
      </w:r>
    </w:p>
    <w:p w14:paraId="4EEA401A" w14:textId="0A070E54" w:rsidR="00D024D9" w:rsidRDefault="00D024D9" w:rsidP="00D024D9">
      <w:pPr>
        <w:spacing w:before="100" w:beforeAutospacing="1" w:after="100" w:afterAutospacing="1" w:line="240" w:lineRule="auto"/>
        <w:outlineLvl w:val="1"/>
        <w:rPr>
          <w:rFonts w:ascii="Palatino Linotype" w:hAnsi="Palatino Linotype"/>
          <w:b/>
          <w:bCs/>
        </w:rPr>
      </w:pPr>
      <w:r w:rsidRPr="00D024D9">
        <w:rPr>
          <w:rFonts w:ascii="Palatino Linotype" w:hAnsi="Palatino Linotype" w:cs="PMingLiU"/>
          <w:b/>
          <w:bCs/>
        </w:rPr>
        <w:t>指定居所监视居住的五大问题</w:t>
      </w:r>
      <w:r w:rsidRPr="00D024D9">
        <w:rPr>
          <w:rFonts w:ascii="Palatino Linotype" w:hAnsi="Palatino Linotype"/>
          <w:b/>
          <w:bCs/>
        </w:rPr>
        <w:t xml:space="preserve"> </w:t>
      </w:r>
    </w:p>
    <w:p w14:paraId="4BBD5A99" w14:textId="4887DF4C" w:rsidR="007E54A7" w:rsidRPr="00D024D9" w:rsidRDefault="007E54A7" w:rsidP="00D024D9">
      <w:pPr>
        <w:spacing w:before="100" w:beforeAutospacing="1" w:after="100" w:afterAutospacing="1" w:line="240" w:lineRule="auto"/>
        <w:outlineLvl w:val="1"/>
        <w:rPr>
          <w:rFonts w:ascii="Palatino Linotype" w:hAnsi="Palatino Linotype"/>
          <w:b/>
          <w:bCs/>
        </w:rPr>
      </w:pPr>
      <w:r>
        <w:rPr>
          <w:rFonts w:ascii="Palatino Linotype" w:hAnsi="Palatino Linotype"/>
          <w:b/>
          <w:bCs/>
        </w:rPr>
        <w:t>Five Major Problems of Residential Surveillance at a Designated Location</w:t>
      </w:r>
    </w:p>
    <w:p w14:paraId="5702F10E" w14:textId="77777777" w:rsidR="005F0662" w:rsidRPr="007E54A7" w:rsidRDefault="00D024D9" w:rsidP="005F0662">
      <w:pPr>
        <w:spacing w:after="0" w:line="240" w:lineRule="auto"/>
        <w:rPr>
          <w:rFonts w:ascii="Palatino Linotype" w:hAnsi="Palatino Linotype"/>
          <w:i/>
          <w:iCs/>
        </w:rPr>
      </w:pPr>
      <w:r w:rsidRPr="00D024D9">
        <w:rPr>
          <w:rFonts w:ascii="Palatino Linotype" w:hAnsi="Palatino Linotype" w:cs="PMingLiU"/>
        </w:rPr>
        <w:t>王亮亮</w:t>
      </w:r>
      <w:r w:rsidRPr="00D024D9">
        <w:rPr>
          <w:rFonts w:ascii="Palatino Linotype" w:hAnsi="Palatino Linotype"/>
        </w:rPr>
        <w:t xml:space="preserve"> </w:t>
      </w:r>
      <w:hyperlink r:id="rId7" w:history="1">
        <w:r w:rsidRPr="00D024D9">
          <w:rPr>
            <w:rFonts w:ascii="Palatino Linotype" w:hAnsi="Palatino Linotype" w:cs="PMingLiU"/>
            <w:color w:val="0000FF"/>
            <w:u w:val="single"/>
          </w:rPr>
          <w:t>天下说法</w:t>
        </w:r>
        <w:r w:rsidRPr="00D024D9">
          <w:rPr>
            <w:rFonts w:ascii="Palatino Linotype" w:hAnsi="Palatino Linotype"/>
            <w:color w:val="0000FF"/>
            <w:u w:val="single"/>
          </w:rPr>
          <w:t xml:space="preserve"> </w:t>
        </w:r>
      </w:hyperlink>
    </w:p>
    <w:p w14:paraId="6EF6BFEC" w14:textId="15C6833B" w:rsidR="00D024D9" w:rsidRDefault="00D024D9" w:rsidP="005F0662">
      <w:pPr>
        <w:spacing w:after="0" w:line="240" w:lineRule="auto"/>
        <w:rPr>
          <w:rFonts w:ascii="Palatino Linotype" w:hAnsi="Palatino Linotype"/>
          <w:color w:val="000000"/>
          <w:spacing w:val="15"/>
        </w:rPr>
      </w:pPr>
      <w:r w:rsidRPr="007E54A7">
        <w:rPr>
          <w:rFonts w:ascii="Palatino Linotype" w:hAnsi="Palatino Linotype"/>
        </w:rPr>
        <w:br/>
      </w:r>
      <w:r w:rsidRPr="007E54A7">
        <w:rPr>
          <w:rFonts w:ascii="Palatino Linotype" w:hAnsi="Palatino Linotype"/>
          <w:color w:val="000000"/>
          <w:spacing w:val="15"/>
        </w:rPr>
        <w:t>指定居所监视居住（以下简称</w:t>
      </w:r>
      <w:r w:rsidRPr="007E54A7">
        <w:rPr>
          <w:rFonts w:ascii="Palatino Linotype" w:hAnsi="Palatino Linotype"/>
          <w:color w:val="000000"/>
          <w:spacing w:val="15"/>
        </w:rPr>
        <w:t>“</w:t>
      </w:r>
      <w:r w:rsidRPr="007E54A7">
        <w:rPr>
          <w:rFonts w:ascii="Palatino Linotype" w:hAnsi="Palatino Linotype"/>
          <w:color w:val="000000"/>
          <w:spacing w:val="15"/>
        </w:rPr>
        <w:t>指居</w:t>
      </w:r>
      <w:r w:rsidRPr="007E54A7">
        <w:rPr>
          <w:rFonts w:ascii="Palatino Linotype" w:hAnsi="Palatino Linotype"/>
          <w:color w:val="000000"/>
          <w:spacing w:val="15"/>
        </w:rPr>
        <w:t>”</w:t>
      </w:r>
      <w:r w:rsidRPr="007E54A7">
        <w:rPr>
          <w:rFonts w:ascii="Palatino Linotype" w:hAnsi="Palatino Linotype"/>
          <w:color w:val="000000"/>
          <w:spacing w:val="15"/>
        </w:rPr>
        <w:t>）是刑诉法规定的五种强制措施之一，单从法律概念解释而言，当然比拘留、逮捕更为轻缓、人性化，但司法适用中却是与字面规定完全不一样的存在。这种由公安指定特定居所监视居住的措施，实际上是让犯罪嫌疑人或被告人处于一种不受监督，由公安机关强制限制其人身自由的状态。具体来说有五大问题：</w:t>
      </w:r>
    </w:p>
    <w:p w14:paraId="7BA52846" w14:textId="77777777" w:rsidR="007E54A7" w:rsidRPr="007E54A7" w:rsidRDefault="007E54A7" w:rsidP="005F0662">
      <w:pPr>
        <w:spacing w:after="0" w:line="240" w:lineRule="auto"/>
        <w:rPr>
          <w:rFonts w:ascii="Palatino Linotype" w:hAnsi="Palatino Linotype"/>
          <w:color w:val="000000"/>
          <w:spacing w:val="15"/>
        </w:rPr>
      </w:pPr>
    </w:p>
    <w:p w14:paraId="4EFF6CF8" w14:textId="365EF9A6" w:rsidR="00FA2A2D" w:rsidRDefault="007E54A7" w:rsidP="00E6034E">
      <w:pPr>
        <w:spacing w:after="0" w:line="240" w:lineRule="auto"/>
        <w:rPr>
          <w:rFonts w:ascii="Palatino Linotype" w:hAnsi="Palatino Linotype"/>
          <w:color w:val="000000"/>
          <w:spacing w:val="15"/>
        </w:rPr>
      </w:pPr>
      <w:r>
        <w:rPr>
          <w:rFonts w:ascii="Palatino Linotype" w:hAnsi="Palatino Linotype"/>
          <w:color w:val="000000"/>
          <w:spacing w:val="15"/>
        </w:rPr>
        <w:t>R</w:t>
      </w:r>
      <w:r w:rsidR="00E6034E" w:rsidRPr="007E54A7">
        <w:rPr>
          <w:rFonts w:ascii="Palatino Linotype" w:hAnsi="Palatino Linotype"/>
          <w:color w:val="000000"/>
          <w:spacing w:val="15"/>
        </w:rPr>
        <w:t>esidential surveillance</w:t>
      </w:r>
      <w:r>
        <w:rPr>
          <w:rFonts w:ascii="Palatino Linotype" w:hAnsi="Palatino Linotype"/>
          <w:color w:val="000000"/>
          <w:spacing w:val="15"/>
        </w:rPr>
        <w:t xml:space="preserve"> at a designated location</w:t>
      </w:r>
      <w:r w:rsidR="00E6034E" w:rsidRPr="007E54A7">
        <w:rPr>
          <w:rFonts w:ascii="Palatino Linotype" w:hAnsi="Palatino Linotype"/>
          <w:color w:val="000000"/>
          <w:spacing w:val="15"/>
        </w:rPr>
        <w:t xml:space="preserve"> (hereinafter </w:t>
      </w:r>
      <w:r>
        <w:rPr>
          <w:rFonts w:ascii="Palatino Linotype" w:hAnsi="Palatino Linotype"/>
          <w:color w:val="000000"/>
          <w:spacing w:val="15"/>
        </w:rPr>
        <w:t>“RSDL”</w:t>
      </w:r>
      <w:r w:rsidR="00E6034E" w:rsidRPr="007E54A7">
        <w:rPr>
          <w:rFonts w:ascii="Palatino Linotype" w:hAnsi="Palatino Linotype"/>
          <w:color w:val="000000"/>
          <w:spacing w:val="15"/>
        </w:rPr>
        <w:t>) is one of the five coercive measures provided for in the Criminal Procedure Law</w:t>
      </w:r>
      <w:r>
        <w:rPr>
          <w:rFonts w:ascii="Palatino Linotype" w:hAnsi="Palatino Linotype"/>
          <w:color w:val="000000"/>
          <w:spacing w:val="15"/>
        </w:rPr>
        <w:t xml:space="preserve">. Understood solely as a legal concept, it </w:t>
      </w:r>
      <w:r w:rsidR="00E6034E" w:rsidRPr="007E54A7">
        <w:rPr>
          <w:rFonts w:ascii="Palatino Linotype" w:hAnsi="Palatino Linotype"/>
          <w:color w:val="000000"/>
          <w:spacing w:val="15"/>
        </w:rPr>
        <w:t>is certainly more relaxed and humane than detention and arrest</w:t>
      </w:r>
      <w:r>
        <w:rPr>
          <w:rFonts w:ascii="Palatino Linotype" w:hAnsi="Palatino Linotype"/>
          <w:color w:val="000000"/>
          <w:spacing w:val="15"/>
        </w:rPr>
        <w:t xml:space="preserve">. But in judicial practice is, on the contrary, completely the opposite of the black-letter rule. </w:t>
      </w:r>
      <w:r w:rsidR="00E6034E" w:rsidRPr="007E54A7">
        <w:rPr>
          <w:rFonts w:ascii="Palatino Linotype" w:hAnsi="Palatino Linotype"/>
          <w:color w:val="000000"/>
          <w:spacing w:val="15"/>
        </w:rPr>
        <w:t>This measure of residential surveillance</w:t>
      </w:r>
      <w:r w:rsidR="0067427F">
        <w:rPr>
          <w:rFonts w:ascii="Palatino Linotype" w:hAnsi="Palatino Linotype"/>
          <w:color w:val="000000"/>
          <w:spacing w:val="15"/>
        </w:rPr>
        <w:t>,</w:t>
      </w:r>
      <w:r>
        <w:rPr>
          <w:rFonts w:ascii="Palatino Linotype" w:hAnsi="Palatino Linotype"/>
          <w:color w:val="000000"/>
          <w:spacing w:val="15"/>
        </w:rPr>
        <w:t xml:space="preserve"> in which the police </w:t>
      </w:r>
      <w:proofErr w:type="gramStart"/>
      <w:r>
        <w:rPr>
          <w:rFonts w:ascii="Palatino Linotype" w:hAnsi="Palatino Linotype"/>
          <w:color w:val="000000"/>
          <w:spacing w:val="15"/>
        </w:rPr>
        <w:t>designate</w:t>
      </w:r>
      <w:proofErr w:type="gramEnd"/>
      <w:r>
        <w:rPr>
          <w:rFonts w:ascii="Palatino Linotype" w:hAnsi="Palatino Linotype"/>
          <w:color w:val="000000"/>
          <w:spacing w:val="15"/>
        </w:rPr>
        <w:t xml:space="preserve"> a specific residence</w:t>
      </w:r>
      <w:r w:rsidR="0067427F">
        <w:rPr>
          <w:rFonts w:ascii="Palatino Linotype" w:hAnsi="Palatino Linotype"/>
          <w:color w:val="000000"/>
          <w:spacing w:val="15"/>
        </w:rPr>
        <w:t>,</w:t>
      </w:r>
      <w:r>
        <w:rPr>
          <w:rFonts w:ascii="Palatino Linotype" w:hAnsi="Palatino Linotype"/>
          <w:color w:val="000000"/>
          <w:spacing w:val="15"/>
        </w:rPr>
        <w:t xml:space="preserve"> </w:t>
      </w:r>
      <w:r w:rsidR="00446F55">
        <w:rPr>
          <w:rFonts w:ascii="Palatino Linotype" w:hAnsi="Palatino Linotype"/>
          <w:color w:val="000000"/>
          <w:spacing w:val="15"/>
        </w:rPr>
        <w:t>in fact puts the criminal suspect or defendant in a situation where the public security organs coercively restrict his personal freedom without any supervision. Specifically, there are five major problems.</w:t>
      </w:r>
    </w:p>
    <w:p w14:paraId="3ACE9731" w14:textId="77777777" w:rsidR="00446F55" w:rsidRPr="007E54A7" w:rsidRDefault="00446F55" w:rsidP="00E6034E">
      <w:pPr>
        <w:spacing w:after="0" w:line="240" w:lineRule="auto"/>
        <w:rPr>
          <w:rFonts w:ascii="Palatino Linotype" w:hAnsi="Palatino Linotype"/>
          <w:color w:val="000000"/>
          <w:spacing w:val="15"/>
        </w:rPr>
      </w:pPr>
    </w:p>
    <w:p w14:paraId="282DA398" w14:textId="1B2BEDDB" w:rsidR="00FA2A2D" w:rsidRDefault="00D024D9" w:rsidP="00D024D9">
      <w:pPr>
        <w:rPr>
          <w:rFonts w:ascii="Palatino Linotype" w:hAnsi="Palatino Linotype"/>
          <w:b/>
          <w:bCs/>
          <w:color w:val="C00000"/>
          <w:spacing w:val="15"/>
        </w:rPr>
      </w:pPr>
      <w:r w:rsidRPr="007E54A7">
        <w:rPr>
          <w:rFonts w:ascii="Palatino Linotype" w:hAnsi="Palatino Linotype"/>
          <w:b/>
          <w:bCs/>
          <w:color w:val="C00000"/>
          <w:spacing w:val="15"/>
        </w:rPr>
        <w:t>一、指定居所监视居住的适用条件不明确</w:t>
      </w:r>
    </w:p>
    <w:p w14:paraId="7F50BB54" w14:textId="53CA71BE" w:rsidR="00FD3F6B" w:rsidRPr="007E54A7" w:rsidRDefault="00FD3F6B" w:rsidP="00D024D9">
      <w:pPr>
        <w:rPr>
          <w:rFonts w:ascii="Palatino Linotype" w:hAnsi="Palatino Linotype"/>
          <w:b/>
          <w:bCs/>
          <w:color w:val="C00000"/>
          <w:spacing w:val="15"/>
        </w:rPr>
      </w:pPr>
      <w:r>
        <w:rPr>
          <w:rFonts w:ascii="Palatino Linotype" w:hAnsi="Palatino Linotype"/>
          <w:b/>
          <w:bCs/>
          <w:color w:val="C00000"/>
          <w:spacing w:val="15"/>
        </w:rPr>
        <w:t>I.</w:t>
      </w:r>
      <w:r>
        <w:rPr>
          <w:rFonts w:ascii="Palatino Linotype" w:hAnsi="Palatino Linotype"/>
          <w:b/>
          <w:bCs/>
          <w:color w:val="C00000"/>
          <w:spacing w:val="15"/>
        </w:rPr>
        <w:tab/>
        <w:t>The conditions for the application of RSDL are unclear</w:t>
      </w:r>
    </w:p>
    <w:p w14:paraId="1474B840" w14:textId="721BA866" w:rsidR="00FA2A2D" w:rsidRPr="007E54A7" w:rsidRDefault="00D024D9" w:rsidP="00D024D9">
      <w:pPr>
        <w:rPr>
          <w:rFonts w:ascii="Palatino Linotype" w:hAnsi="Palatino Linotype"/>
          <w:color w:val="000000"/>
          <w:spacing w:val="15"/>
        </w:rPr>
      </w:pPr>
      <w:r w:rsidRPr="007E54A7">
        <w:rPr>
          <w:rFonts w:ascii="Palatino Linotype" w:hAnsi="Palatino Linotype"/>
          <w:color w:val="000000"/>
          <w:spacing w:val="15"/>
        </w:rPr>
        <w:t>指定居所监视居住，首先是监视居住。它分为两种情形，一种是基于</w:t>
      </w:r>
      <w:r w:rsidRPr="007E54A7">
        <w:rPr>
          <w:rFonts w:ascii="Palatino Linotype" w:hAnsi="Palatino Linotype"/>
          <w:color w:val="000000"/>
          <w:spacing w:val="15"/>
        </w:rPr>
        <w:t>“</w:t>
      </w:r>
      <w:r w:rsidRPr="007E54A7">
        <w:rPr>
          <w:rFonts w:ascii="Palatino Linotype" w:hAnsi="Palatino Linotype"/>
          <w:color w:val="000000"/>
          <w:spacing w:val="15"/>
        </w:rPr>
        <w:t>人道主义考虑</w:t>
      </w:r>
      <w:r w:rsidRPr="007E54A7">
        <w:rPr>
          <w:rFonts w:ascii="Palatino Linotype" w:hAnsi="Palatino Linotype"/>
          <w:color w:val="000000"/>
          <w:spacing w:val="15"/>
        </w:rPr>
        <w:t>”</w:t>
      </w:r>
      <w:r w:rsidRPr="007E54A7">
        <w:rPr>
          <w:rFonts w:ascii="Palatino Linotype" w:hAnsi="Palatino Linotype"/>
          <w:color w:val="000000"/>
          <w:spacing w:val="15"/>
        </w:rPr>
        <w:t>，例如对孕妇、哺乳期妇女，患有严重疾病导致生活不能自理的人等，给予他们作为弱势群体的特殊对待；</w:t>
      </w:r>
      <w:r w:rsidR="00564B71">
        <w:rPr>
          <w:rFonts w:ascii="Palatino Linotype" w:hAnsi="Palatino Linotype"/>
          <w:color w:val="000000"/>
          <w:spacing w:val="15"/>
        </w:rPr>
        <w:t xml:space="preserve"> RSDL is first </w:t>
      </w:r>
      <w:r w:rsidR="00FD3F6B">
        <w:rPr>
          <w:rFonts w:ascii="Palatino Linotype" w:hAnsi="Palatino Linotype"/>
          <w:color w:val="000000"/>
          <w:spacing w:val="15"/>
        </w:rPr>
        <w:t>of all residential surveillance.</w:t>
      </w:r>
      <w:r w:rsidR="00564B71">
        <w:rPr>
          <w:rFonts w:ascii="Palatino Linotype" w:hAnsi="Palatino Linotype"/>
          <w:color w:val="000000"/>
          <w:spacing w:val="15"/>
        </w:rPr>
        <w:t xml:space="preserve"> It occurs in two different situations. The </w:t>
      </w:r>
      <w:r w:rsidR="00564B71">
        <w:rPr>
          <w:rFonts w:ascii="Palatino Linotype" w:hAnsi="Palatino Linotype"/>
          <w:color w:val="000000"/>
          <w:spacing w:val="15"/>
        </w:rPr>
        <w:lastRenderedPageBreak/>
        <w:t>first is based on “humanitarian considerations,” such as pregnant or nursing women, or those who are unable to care for themselves do too serious illness.</w:t>
      </w:r>
    </w:p>
    <w:p w14:paraId="7F8C17DA" w14:textId="77777777" w:rsidR="003B0233" w:rsidRDefault="00D024D9" w:rsidP="00D024D9">
      <w:pPr>
        <w:rPr>
          <w:rFonts w:ascii="Palatino Linotype" w:hAnsi="Palatino Linotype"/>
          <w:color w:val="000000"/>
          <w:spacing w:val="15"/>
        </w:rPr>
      </w:pPr>
      <w:r w:rsidRPr="007E54A7">
        <w:rPr>
          <w:rFonts w:ascii="Palatino Linotype" w:hAnsi="Palatino Linotype"/>
          <w:color w:val="000000"/>
          <w:spacing w:val="15"/>
        </w:rPr>
        <w:t>另一种是公安认为</w:t>
      </w:r>
      <w:r w:rsidRPr="007E54A7">
        <w:rPr>
          <w:rFonts w:ascii="Palatino Linotype" w:hAnsi="Palatino Linotype"/>
          <w:color w:val="000000"/>
          <w:spacing w:val="15"/>
        </w:rPr>
        <w:t>“</w:t>
      </w:r>
      <w:r w:rsidRPr="007E54A7">
        <w:rPr>
          <w:rFonts w:ascii="Palatino Linotype" w:hAnsi="Palatino Linotype"/>
          <w:color w:val="000000"/>
          <w:spacing w:val="15"/>
        </w:rPr>
        <w:t>案件具有特殊情况或基于办案需要</w:t>
      </w:r>
      <w:r w:rsidRPr="007E54A7">
        <w:rPr>
          <w:rFonts w:ascii="Palatino Linotype" w:hAnsi="Palatino Linotype"/>
          <w:color w:val="000000"/>
          <w:spacing w:val="15"/>
        </w:rPr>
        <w:t>”</w:t>
      </w:r>
      <w:r w:rsidRPr="007E54A7">
        <w:rPr>
          <w:rFonts w:ascii="Palatino Linotype" w:hAnsi="Palatino Linotype"/>
          <w:color w:val="000000"/>
          <w:spacing w:val="15"/>
        </w:rPr>
        <w:t>采取监视居住更为适宜，也就是</w:t>
      </w:r>
      <w:r w:rsidRPr="007E54A7">
        <w:rPr>
          <w:rFonts w:ascii="Palatino Linotype" w:hAnsi="Palatino Linotype"/>
          <w:color w:val="000000"/>
          <w:spacing w:val="15"/>
        </w:rPr>
        <w:t>“</w:t>
      </w:r>
      <w:r w:rsidRPr="007E54A7">
        <w:rPr>
          <w:rFonts w:ascii="Palatino Linotype" w:hAnsi="Palatino Linotype"/>
          <w:color w:val="000000"/>
          <w:spacing w:val="15"/>
        </w:rPr>
        <w:t>办案需要</w:t>
      </w:r>
      <w:r w:rsidRPr="007E54A7">
        <w:rPr>
          <w:rFonts w:ascii="Palatino Linotype" w:hAnsi="Palatino Linotype"/>
          <w:color w:val="000000"/>
          <w:spacing w:val="15"/>
        </w:rPr>
        <w:t>”</w:t>
      </w:r>
      <w:r w:rsidRPr="007E54A7">
        <w:rPr>
          <w:rFonts w:ascii="Palatino Linotype" w:hAnsi="Palatino Linotype"/>
          <w:color w:val="000000"/>
          <w:spacing w:val="15"/>
        </w:rPr>
        <w:t>，但是</w:t>
      </w:r>
      <w:r w:rsidRPr="007E54A7">
        <w:rPr>
          <w:rFonts w:ascii="Palatino Linotype" w:hAnsi="Palatino Linotype"/>
          <w:color w:val="000000"/>
          <w:spacing w:val="15"/>
        </w:rPr>
        <w:t>“</w:t>
      </w:r>
      <w:r w:rsidRPr="007E54A7">
        <w:rPr>
          <w:rFonts w:ascii="Palatino Linotype" w:hAnsi="Palatino Linotype"/>
          <w:color w:val="000000"/>
          <w:spacing w:val="15"/>
        </w:rPr>
        <w:t>办案需要</w:t>
      </w:r>
      <w:r w:rsidRPr="007E54A7">
        <w:rPr>
          <w:rFonts w:ascii="Palatino Linotype" w:hAnsi="Palatino Linotype"/>
          <w:color w:val="000000"/>
          <w:spacing w:val="15"/>
        </w:rPr>
        <w:t>”</w:t>
      </w:r>
      <w:r w:rsidRPr="007E54A7">
        <w:rPr>
          <w:rFonts w:ascii="Palatino Linotype" w:hAnsi="Palatino Linotype"/>
          <w:color w:val="000000"/>
          <w:spacing w:val="15"/>
        </w:rPr>
        <w:t>的标准是什么，十分不明确，适用的时候可能就变成个筐，什么都可能解释成</w:t>
      </w:r>
      <w:r w:rsidRPr="007E54A7">
        <w:rPr>
          <w:rFonts w:ascii="Palatino Linotype" w:hAnsi="Palatino Linotype"/>
          <w:color w:val="000000"/>
          <w:spacing w:val="15"/>
        </w:rPr>
        <w:t>“</w:t>
      </w:r>
      <w:r w:rsidRPr="007E54A7">
        <w:rPr>
          <w:rFonts w:ascii="Palatino Linotype" w:hAnsi="Palatino Linotype"/>
          <w:color w:val="000000"/>
          <w:spacing w:val="15"/>
        </w:rPr>
        <w:t>办案需要</w:t>
      </w:r>
      <w:r w:rsidRPr="007E54A7">
        <w:rPr>
          <w:rFonts w:ascii="Palatino Linotype" w:hAnsi="Palatino Linotype"/>
          <w:color w:val="000000"/>
          <w:spacing w:val="15"/>
        </w:rPr>
        <w:t>”</w:t>
      </w:r>
      <w:r w:rsidRPr="007E54A7">
        <w:rPr>
          <w:rFonts w:ascii="Palatino Linotype" w:hAnsi="Palatino Linotype"/>
          <w:color w:val="000000"/>
          <w:spacing w:val="15"/>
        </w:rPr>
        <w:t>，甚至公安为了取证的办案需要都能往里装，所以，这种取证的正当性将面临很大的考验。</w:t>
      </w:r>
      <w:r w:rsidR="00564B71">
        <w:rPr>
          <w:rFonts w:ascii="Palatino Linotype" w:hAnsi="Palatino Linotype"/>
          <w:color w:val="000000"/>
          <w:spacing w:val="15"/>
        </w:rPr>
        <w:t xml:space="preserve"> </w:t>
      </w:r>
    </w:p>
    <w:p w14:paraId="47F8C5DE" w14:textId="03A58280" w:rsidR="00FA2A2D" w:rsidRPr="007E54A7" w:rsidRDefault="00FD3F6B" w:rsidP="00D024D9">
      <w:pPr>
        <w:rPr>
          <w:rFonts w:ascii="Palatino Linotype" w:hAnsi="Palatino Linotype"/>
          <w:color w:val="000000"/>
          <w:spacing w:val="15"/>
        </w:rPr>
      </w:pPr>
      <w:r>
        <w:rPr>
          <w:rFonts w:ascii="Palatino Linotype" w:hAnsi="Palatino Linotype"/>
          <w:color w:val="000000"/>
          <w:spacing w:val="15"/>
        </w:rPr>
        <w:t>T</w:t>
      </w:r>
      <w:r w:rsidR="00564B71">
        <w:rPr>
          <w:rFonts w:ascii="Palatino Linotype" w:hAnsi="Palatino Linotype"/>
          <w:color w:val="000000"/>
          <w:spacing w:val="15"/>
        </w:rPr>
        <w:t>he second situation is where the public security organs</w:t>
      </w:r>
      <w:r w:rsidR="00147630">
        <w:rPr>
          <w:rFonts w:ascii="Palatino Linotype" w:hAnsi="Palatino Linotype"/>
          <w:color w:val="000000"/>
          <w:spacing w:val="15"/>
        </w:rPr>
        <w:t xml:space="preserve"> find that adopting </w:t>
      </w:r>
      <w:r>
        <w:rPr>
          <w:rFonts w:ascii="Palatino Linotype" w:hAnsi="Palatino Linotype"/>
          <w:color w:val="000000"/>
          <w:spacing w:val="15"/>
        </w:rPr>
        <w:t>residential surveillance</w:t>
      </w:r>
      <w:r w:rsidR="00147630">
        <w:rPr>
          <w:rFonts w:ascii="Palatino Linotype" w:hAnsi="Palatino Linotype"/>
          <w:color w:val="000000"/>
          <w:spacing w:val="15"/>
        </w:rPr>
        <w:t xml:space="preserve"> is more </w:t>
      </w:r>
      <w:proofErr w:type="gramStart"/>
      <w:r w:rsidR="00147630">
        <w:rPr>
          <w:rFonts w:ascii="Palatino Linotype" w:hAnsi="Palatino Linotype"/>
          <w:color w:val="000000"/>
          <w:spacing w:val="15"/>
        </w:rPr>
        <w:t>appropriate because</w:t>
      </w:r>
      <w:proofErr w:type="gramEnd"/>
      <w:r w:rsidR="00147630">
        <w:rPr>
          <w:rFonts w:ascii="Palatino Linotype" w:hAnsi="Palatino Linotype"/>
          <w:color w:val="000000"/>
          <w:spacing w:val="15"/>
        </w:rPr>
        <w:t xml:space="preserve"> they believe that the case involves special circumstances or that handling the case requires it. This is called “the needs of the case”, but the standard for what constitutes quote needs of the case unquote is quite unclear. In actual application, the term can turn into a general basket and everything can be interpreted as “the needs of the case”, to the point that the needs of the case for evidence gathering can be stuffed into it. Therefore, the legitimacy of this way of gathering evidence faces a severe test.</w:t>
      </w:r>
    </w:p>
    <w:p w14:paraId="0B6E506E" w14:textId="77777777" w:rsidR="00AF21C4" w:rsidRDefault="00D024D9" w:rsidP="0067427F">
      <w:pPr>
        <w:rPr>
          <w:rFonts w:ascii="Palatino Linotype" w:hAnsi="Palatino Linotype"/>
          <w:color w:val="000000"/>
          <w:spacing w:val="15"/>
        </w:rPr>
      </w:pPr>
      <w:r w:rsidRPr="007E54A7">
        <w:rPr>
          <w:rFonts w:ascii="Palatino Linotype" w:hAnsi="Palatino Linotype"/>
          <w:color w:val="000000"/>
          <w:spacing w:val="15"/>
        </w:rPr>
        <w:t>更为重要的是，刑诉法明确规定，采取监视居住，必须得符合逮捕条件。那谁来判断符合逮捕条件呢？正常程序是由检察院判断并批准逮捕，这就形成了检察权对侦查权的制约。但指居的决定、执行都归公安，公安就可以在制度上绕过检察院的监督，直接适用。这种在一般程序中例外的做法，必然会出现漏洞：长时间限制甚至剥夺公民人身自由的强制措施，却未经检察院批准。</w:t>
      </w:r>
      <w:r w:rsidR="00FD3F6B">
        <w:rPr>
          <w:rFonts w:ascii="Palatino Linotype" w:hAnsi="Palatino Linotype"/>
          <w:color w:val="000000"/>
          <w:spacing w:val="15"/>
        </w:rPr>
        <w:t xml:space="preserve"> </w:t>
      </w:r>
    </w:p>
    <w:p w14:paraId="6060CBF8" w14:textId="0DA84511" w:rsidR="0067427F" w:rsidRDefault="00FD3F6B" w:rsidP="0067427F">
      <w:pPr>
        <w:rPr>
          <w:rFonts w:ascii="Palatino Linotype" w:hAnsi="Palatino Linotype"/>
          <w:color w:val="000000"/>
          <w:spacing w:val="15"/>
        </w:rPr>
      </w:pPr>
      <w:r>
        <w:rPr>
          <w:rFonts w:ascii="Palatino Linotype" w:hAnsi="Palatino Linotype"/>
          <w:color w:val="000000"/>
          <w:spacing w:val="15"/>
        </w:rPr>
        <w:t xml:space="preserve">Even more important is the fact that the criminal procedure law stipulates that when imposing RSDL, the conditions for arrest must be met. </w:t>
      </w:r>
      <w:proofErr w:type="gramStart"/>
      <w:r>
        <w:rPr>
          <w:rFonts w:ascii="Palatino Linotype" w:hAnsi="Palatino Linotype"/>
          <w:color w:val="000000"/>
          <w:spacing w:val="15"/>
        </w:rPr>
        <w:t>So</w:t>
      </w:r>
      <w:proofErr w:type="gramEnd"/>
      <w:r>
        <w:rPr>
          <w:rFonts w:ascii="Palatino Linotype" w:hAnsi="Palatino Linotype"/>
          <w:color w:val="000000"/>
          <w:spacing w:val="15"/>
        </w:rPr>
        <w:t xml:space="preserve"> who judges whether the conditions for arrest have been met? The normal procedure is for the procuracy to make this judgment and approve the arrest.</w:t>
      </w:r>
      <w:r w:rsidR="00486E58">
        <w:rPr>
          <w:rFonts w:ascii="Palatino Linotype" w:hAnsi="Palatino Linotype"/>
          <w:color w:val="000000"/>
          <w:spacing w:val="15"/>
        </w:rPr>
        <w:t xml:space="preserve"> </w:t>
      </w:r>
      <w:r w:rsidR="00CA06F8">
        <w:rPr>
          <w:rFonts w:ascii="Palatino Linotype" w:hAnsi="Palatino Linotype"/>
          <w:color w:val="000000"/>
          <w:spacing w:val="15"/>
        </w:rPr>
        <w:t>T</w:t>
      </w:r>
      <w:r w:rsidR="00486E58">
        <w:rPr>
          <w:rFonts w:ascii="Palatino Linotype" w:hAnsi="Palatino Linotype"/>
          <w:color w:val="000000"/>
          <w:spacing w:val="15"/>
        </w:rPr>
        <w:t xml:space="preserve">his is the constraint that procuratorial power exercises over investigative power. But with RSDL, the decision and the implementation are both in the hands of the public security organs. This </w:t>
      </w:r>
      <w:r w:rsidR="00EA7C3C">
        <w:rPr>
          <w:rFonts w:ascii="Palatino Linotype" w:hAnsi="Palatino Linotype"/>
          <w:color w:val="000000"/>
          <w:spacing w:val="15"/>
        </w:rPr>
        <w:t>allows</w:t>
      </w:r>
      <w:r w:rsidR="00486E58">
        <w:rPr>
          <w:rFonts w:ascii="Palatino Linotype" w:hAnsi="Palatino Linotype"/>
          <w:color w:val="000000"/>
          <w:spacing w:val="15"/>
        </w:rPr>
        <w:t xml:space="preserve"> the public security organs </w:t>
      </w:r>
      <w:r w:rsidR="00EA7C3C">
        <w:rPr>
          <w:rFonts w:ascii="Palatino Linotype" w:hAnsi="Palatino Linotype"/>
          <w:color w:val="000000"/>
          <w:spacing w:val="15"/>
        </w:rPr>
        <w:t xml:space="preserve">to systematically </w:t>
      </w:r>
      <w:r w:rsidR="00486E58">
        <w:rPr>
          <w:rFonts w:ascii="Palatino Linotype" w:hAnsi="Palatino Linotype"/>
          <w:color w:val="000000"/>
          <w:spacing w:val="15"/>
        </w:rPr>
        <w:t>evade procuratorial supervision and directly use residential surveillance. This method, which lies outside of regular procedures, will invariably have loopholes</w:t>
      </w:r>
      <w:r w:rsidR="00EA7C3C">
        <w:rPr>
          <w:rFonts w:ascii="Palatino Linotype" w:hAnsi="Palatino Linotype"/>
          <w:color w:val="000000"/>
          <w:spacing w:val="15"/>
        </w:rPr>
        <w:t xml:space="preserve">: a coercive measure that limits or </w:t>
      </w:r>
      <w:proofErr w:type="gramStart"/>
      <w:r w:rsidR="00EA7C3C">
        <w:rPr>
          <w:rFonts w:ascii="Palatino Linotype" w:hAnsi="Palatino Linotype"/>
          <w:color w:val="000000"/>
          <w:spacing w:val="15"/>
        </w:rPr>
        <w:t>completely eliminates</w:t>
      </w:r>
      <w:proofErr w:type="gramEnd"/>
      <w:r w:rsidR="00EA7C3C">
        <w:rPr>
          <w:rFonts w:ascii="Palatino Linotype" w:hAnsi="Palatino Linotype"/>
          <w:color w:val="000000"/>
          <w:spacing w:val="15"/>
        </w:rPr>
        <w:t xml:space="preserve"> citizens’ personal liberty has not been approved by the procuracy.</w:t>
      </w:r>
    </w:p>
    <w:p w14:paraId="7CA33B28" w14:textId="2317BAAA" w:rsidR="00FA2A2D" w:rsidRDefault="00D024D9" w:rsidP="0067427F">
      <w:pPr>
        <w:rPr>
          <w:rFonts w:ascii="Palatino Linotype" w:hAnsi="Palatino Linotype"/>
          <w:b/>
          <w:bCs/>
          <w:color w:val="C00000"/>
        </w:rPr>
      </w:pPr>
      <w:r w:rsidRPr="007E54A7">
        <w:rPr>
          <w:rFonts w:ascii="Palatino Linotype" w:hAnsi="Palatino Linotype"/>
          <w:b/>
          <w:bCs/>
          <w:color w:val="C00000"/>
        </w:rPr>
        <w:t>二、指定居所监视居住被当做侦查取证手段</w:t>
      </w:r>
    </w:p>
    <w:p w14:paraId="0639907D" w14:textId="44F5FD50" w:rsidR="00CA06F8" w:rsidRPr="00C6265F" w:rsidRDefault="00CA06F8" w:rsidP="00D024D9">
      <w:pPr>
        <w:rPr>
          <w:rFonts w:ascii="Palatino Linotype" w:hAnsi="Palatino Linotype"/>
          <w:b/>
          <w:bCs/>
          <w:color w:val="C00000"/>
          <w:spacing w:val="15"/>
        </w:rPr>
      </w:pPr>
      <w:r>
        <w:rPr>
          <w:rFonts w:ascii="Palatino Linotype" w:hAnsi="Palatino Linotype"/>
          <w:b/>
          <w:bCs/>
          <w:color w:val="C00000"/>
          <w:spacing w:val="15"/>
        </w:rPr>
        <w:t>II.</w:t>
      </w:r>
      <w:r>
        <w:rPr>
          <w:rFonts w:ascii="Palatino Linotype" w:hAnsi="Palatino Linotype"/>
          <w:b/>
          <w:bCs/>
          <w:color w:val="C00000"/>
          <w:spacing w:val="15"/>
        </w:rPr>
        <w:tab/>
        <w:t xml:space="preserve">RSDL is </w:t>
      </w:r>
      <w:r>
        <w:rPr>
          <w:rFonts w:ascii="Palatino Linotype" w:hAnsi="Palatino Linotype" w:hint="eastAsia"/>
          <w:b/>
          <w:bCs/>
          <w:color w:val="C00000"/>
          <w:spacing w:val="15"/>
        </w:rPr>
        <w:t>used</w:t>
      </w:r>
      <w:r>
        <w:rPr>
          <w:rFonts w:ascii="Palatino Linotype" w:hAnsi="Palatino Linotype"/>
          <w:b/>
          <w:bCs/>
          <w:color w:val="C00000"/>
          <w:spacing w:val="15"/>
        </w:rPr>
        <w:t xml:space="preserve"> as</w:t>
      </w:r>
      <w:r>
        <w:rPr>
          <w:rFonts w:ascii="Palatino Linotype" w:hAnsi="Palatino Linotype" w:hint="eastAsia"/>
          <w:b/>
          <w:bCs/>
          <w:color w:val="C00000"/>
          <w:spacing w:val="15"/>
        </w:rPr>
        <w:t xml:space="preserve"> </w:t>
      </w:r>
      <w:r>
        <w:rPr>
          <w:rFonts w:ascii="Palatino Linotype" w:hAnsi="Palatino Linotype"/>
          <w:b/>
          <w:bCs/>
          <w:color w:val="C00000"/>
          <w:spacing w:val="15"/>
        </w:rPr>
        <w:t xml:space="preserve">a method of investigation and evidence </w:t>
      </w:r>
      <w:r w:rsidR="00060E34">
        <w:rPr>
          <w:rFonts w:ascii="Palatino Linotype" w:hAnsi="Palatino Linotype"/>
          <w:b/>
          <w:bCs/>
          <w:color w:val="C00000"/>
          <w:spacing w:val="15"/>
        </w:rPr>
        <w:t>collection</w:t>
      </w:r>
    </w:p>
    <w:p w14:paraId="79C4C3D4" w14:textId="3930080F" w:rsidR="00FA2A2D" w:rsidRDefault="00D024D9" w:rsidP="00D024D9">
      <w:pPr>
        <w:rPr>
          <w:rFonts w:ascii="Palatino Linotype" w:hAnsi="Palatino Linotype"/>
          <w:color w:val="000000"/>
          <w:spacing w:val="15"/>
        </w:rPr>
      </w:pPr>
      <w:r w:rsidRPr="007E54A7">
        <w:rPr>
          <w:rFonts w:ascii="Palatino Linotype" w:hAnsi="Palatino Linotype"/>
          <w:color w:val="000000"/>
          <w:spacing w:val="15"/>
        </w:rPr>
        <w:t>刑诉法规定，对涉嫌国家安全犯罪、恐怖活动犯罪的犯罪嫌疑人、被告人，如果在住处监视居住，有碍侦查，可以经过批准指定居所监视居住。也就是说，法律明确规定只有两种犯罪，可以明确地采取指定居所监视居住，这是监视居住的例外原则。</w:t>
      </w:r>
    </w:p>
    <w:p w14:paraId="02B2075D" w14:textId="3C7C1599" w:rsidR="00B45358" w:rsidRPr="007E54A7" w:rsidRDefault="0067427F" w:rsidP="00D024D9">
      <w:pPr>
        <w:rPr>
          <w:rFonts w:ascii="Palatino Linotype" w:hAnsi="Palatino Linotype"/>
          <w:color w:val="000000"/>
          <w:spacing w:val="15"/>
        </w:rPr>
      </w:pPr>
      <w:r>
        <w:rPr>
          <w:rFonts w:ascii="Palatino Linotype" w:hAnsi="Palatino Linotype"/>
          <w:color w:val="000000"/>
          <w:spacing w:val="15"/>
        </w:rPr>
        <w:t xml:space="preserve">The </w:t>
      </w:r>
      <w:r w:rsidR="00B45358" w:rsidRPr="007E54A7">
        <w:rPr>
          <w:rFonts w:ascii="Palatino Linotype" w:hAnsi="Palatino Linotype"/>
          <w:color w:val="000000"/>
          <w:spacing w:val="15"/>
        </w:rPr>
        <w:t xml:space="preserve">Criminal Procedure Law provides that </w:t>
      </w:r>
      <w:r w:rsidR="00B45358">
        <w:rPr>
          <w:rFonts w:ascii="Palatino Linotype" w:hAnsi="Palatino Linotype"/>
          <w:color w:val="000000"/>
          <w:spacing w:val="15"/>
        </w:rPr>
        <w:t>w</w:t>
      </w:r>
      <w:r w:rsidR="00B45358" w:rsidRPr="00B45358">
        <w:rPr>
          <w:rFonts w:ascii="Palatino Linotype" w:hAnsi="Palatino Linotype"/>
          <w:color w:val="000000"/>
          <w:spacing w:val="15"/>
        </w:rPr>
        <w:t xml:space="preserve">here the execution of residential </w:t>
      </w:r>
      <w:r w:rsidR="0033148F">
        <w:rPr>
          <w:rFonts w:ascii="Palatino Linotype" w:hAnsi="Palatino Linotype"/>
          <w:color w:val="000000"/>
          <w:spacing w:val="15"/>
        </w:rPr>
        <w:t>surveillance</w:t>
      </w:r>
      <w:r w:rsidR="00B45358" w:rsidRPr="00B45358">
        <w:rPr>
          <w:rFonts w:ascii="Palatino Linotype" w:hAnsi="Palatino Linotype"/>
          <w:color w:val="000000"/>
          <w:spacing w:val="15"/>
        </w:rPr>
        <w:t xml:space="preserve"> at the residence of a criminal suspect or defendant suspected of compromising national security or terrorist activities may obstruct criminal investigation, </w:t>
      </w:r>
      <w:r w:rsidR="0033148F">
        <w:rPr>
          <w:rFonts w:ascii="Palatino Linotype" w:hAnsi="Palatino Linotype"/>
          <w:color w:val="000000"/>
          <w:spacing w:val="15"/>
        </w:rPr>
        <w:t>the surveillance</w:t>
      </w:r>
      <w:r w:rsidR="00B45358" w:rsidRPr="00B45358">
        <w:rPr>
          <w:rFonts w:ascii="Palatino Linotype" w:hAnsi="Palatino Linotype"/>
          <w:color w:val="000000"/>
          <w:spacing w:val="15"/>
        </w:rPr>
        <w:t xml:space="preserve"> may be executed at a designated residence with the approval </w:t>
      </w:r>
      <w:r>
        <w:rPr>
          <w:rFonts w:ascii="Palatino Linotype" w:hAnsi="Palatino Linotype"/>
          <w:color w:val="000000"/>
          <w:spacing w:val="15"/>
        </w:rPr>
        <w:t>[</w:t>
      </w:r>
      <w:r w:rsidR="00B45358" w:rsidRPr="00B45358">
        <w:rPr>
          <w:rFonts w:ascii="Palatino Linotype" w:hAnsi="Palatino Linotype"/>
          <w:color w:val="000000"/>
          <w:spacing w:val="15"/>
        </w:rPr>
        <w:t xml:space="preserve">of the public security </w:t>
      </w:r>
      <w:r w:rsidR="0033148F">
        <w:rPr>
          <w:rFonts w:ascii="Palatino Linotype" w:hAnsi="Palatino Linotype"/>
          <w:color w:val="000000"/>
          <w:spacing w:val="15"/>
        </w:rPr>
        <w:t>organ</w:t>
      </w:r>
      <w:r w:rsidR="00B45358" w:rsidRPr="00B45358">
        <w:rPr>
          <w:rFonts w:ascii="Palatino Linotype" w:hAnsi="Palatino Linotype"/>
          <w:color w:val="000000"/>
          <w:spacing w:val="15"/>
        </w:rPr>
        <w:t xml:space="preserve"> at the next higher level</w:t>
      </w:r>
      <w:r>
        <w:rPr>
          <w:rFonts w:ascii="Palatino Linotype" w:hAnsi="Palatino Linotype"/>
          <w:color w:val="000000"/>
          <w:spacing w:val="15"/>
        </w:rPr>
        <w:t>]</w:t>
      </w:r>
      <w:r w:rsidR="00B45358" w:rsidRPr="00B45358">
        <w:rPr>
          <w:rFonts w:ascii="Palatino Linotype" w:hAnsi="Palatino Linotype"/>
          <w:color w:val="000000"/>
          <w:spacing w:val="15"/>
        </w:rPr>
        <w:t>.</w:t>
      </w:r>
      <w:r w:rsidR="0033148F">
        <w:rPr>
          <w:rFonts w:ascii="Palatino Linotype" w:hAnsi="Palatino Linotype"/>
          <w:color w:val="000000"/>
          <w:spacing w:val="15"/>
        </w:rPr>
        <w:t xml:space="preserve"> </w:t>
      </w:r>
      <w:r w:rsidR="00B45358" w:rsidRPr="007E54A7">
        <w:rPr>
          <w:rFonts w:ascii="Palatino Linotype" w:hAnsi="Palatino Linotype"/>
          <w:color w:val="000000"/>
          <w:spacing w:val="15"/>
        </w:rPr>
        <w:t xml:space="preserve">In other words, </w:t>
      </w:r>
      <w:r>
        <w:rPr>
          <w:rFonts w:ascii="Palatino Linotype" w:hAnsi="Palatino Linotype"/>
          <w:color w:val="000000"/>
          <w:spacing w:val="15"/>
        </w:rPr>
        <w:t xml:space="preserve">the statute clearly stipulates that </w:t>
      </w:r>
      <w:r w:rsidR="0033148F">
        <w:rPr>
          <w:rFonts w:ascii="Palatino Linotype" w:hAnsi="Palatino Linotype"/>
          <w:color w:val="000000"/>
          <w:spacing w:val="15"/>
        </w:rPr>
        <w:t xml:space="preserve">there are only two kinds of crimes under which RSDL can be </w:t>
      </w:r>
      <w:r>
        <w:rPr>
          <w:rFonts w:ascii="Palatino Linotype" w:hAnsi="Palatino Linotype"/>
          <w:color w:val="000000"/>
          <w:spacing w:val="15"/>
        </w:rPr>
        <w:t xml:space="preserve">openly </w:t>
      </w:r>
      <w:r w:rsidR="0033148F">
        <w:rPr>
          <w:rFonts w:ascii="Palatino Linotype" w:hAnsi="Palatino Linotype"/>
          <w:color w:val="000000"/>
          <w:spacing w:val="15"/>
        </w:rPr>
        <w:t xml:space="preserve">executed. </w:t>
      </w:r>
      <w:r>
        <w:rPr>
          <w:rFonts w:ascii="Palatino Linotype" w:hAnsi="Palatino Linotype"/>
          <w:color w:val="000000"/>
          <w:spacing w:val="15"/>
        </w:rPr>
        <w:t xml:space="preserve">This is the principle of exception to </w:t>
      </w:r>
      <w:r w:rsidR="0033148F">
        <w:rPr>
          <w:rFonts w:ascii="Palatino Linotype" w:hAnsi="Palatino Linotype"/>
          <w:color w:val="000000"/>
          <w:spacing w:val="15"/>
        </w:rPr>
        <w:t xml:space="preserve">residential surveillance. </w:t>
      </w:r>
    </w:p>
    <w:p w14:paraId="161362AD" w14:textId="7376CB43" w:rsidR="00FA2A2D" w:rsidRDefault="00D024D9" w:rsidP="00D024D9">
      <w:pPr>
        <w:rPr>
          <w:rFonts w:ascii="Palatino Linotype" w:hAnsi="Palatino Linotype"/>
          <w:color w:val="000000"/>
          <w:spacing w:val="15"/>
        </w:rPr>
      </w:pPr>
      <w:r w:rsidRPr="007E54A7">
        <w:rPr>
          <w:rFonts w:ascii="Palatino Linotype" w:hAnsi="Palatino Linotype"/>
          <w:color w:val="000000"/>
          <w:spacing w:val="15"/>
        </w:rPr>
        <w:t>但现实中这两类</w:t>
      </w:r>
      <w:r w:rsidRPr="00B6065B">
        <w:rPr>
          <w:rFonts w:ascii="Palatino Linotype" w:hAnsi="Palatino Linotype"/>
          <w:color w:val="000000"/>
          <w:spacing w:val="15"/>
        </w:rPr>
        <w:t>犯罪明明没有这么多，指居却有一定的适用面，尤其在涉黑涉恶的案件中</w:t>
      </w:r>
      <w:r w:rsidRPr="007E54A7">
        <w:rPr>
          <w:rFonts w:ascii="Palatino Linotype" w:hAnsi="Palatino Linotype"/>
          <w:color w:val="000000"/>
          <w:spacing w:val="15"/>
        </w:rPr>
        <w:t>，可以说是</w:t>
      </w:r>
      <w:r w:rsidRPr="007E54A7">
        <w:rPr>
          <w:rFonts w:ascii="Palatino Linotype" w:hAnsi="Palatino Linotype"/>
          <w:color w:val="000000"/>
          <w:spacing w:val="15"/>
        </w:rPr>
        <w:t>“</w:t>
      </w:r>
      <w:r w:rsidRPr="007E54A7">
        <w:rPr>
          <w:rFonts w:ascii="Palatino Linotype" w:hAnsi="Palatino Linotype"/>
          <w:color w:val="000000"/>
          <w:spacing w:val="15"/>
        </w:rPr>
        <w:t>标配</w:t>
      </w:r>
      <w:r w:rsidRPr="007E54A7">
        <w:rPr>
          <w:rFonts w:ascii="Palatino Linotype" w:hAnsi="Palatino Linotype"/>
          <w:color w:val="000000"/>
          <w:spacing w:val="15"/>
        </w:rPr>
        <w:t>”</w:t>
      </w:r>
      <w:r w:rsidRPr="007E54A7">
        <w:rPr>
          <w:rFonts w:ascii="Palatino Linotype" w:hAnsi="Palatino Linotype"/>
          <w:color w:val="000000"/>
          <w:spacing w:val="15"/>
        </w:rPr>
        <w:t>。因为公安具有</w:t>
      </w:r>
      <w:r w:rsidRPr="007E54A7">
        <w:rPr>
          <w:rFonts w:ascii="Palatino Linotype" w:hAnsi="Palatino Linotype"/>
          <w:color w:val="000000"/>
          <w:spacing w:val="15"/>
        </w:rPr>
        <w:t>“</w:t>
      </w:r>
      <w:r w:rsidRPr="007E54A7">
        <w:rPr>
          <w:rFonts w:ascii="Palatino Linotype" w:hAnsi="Palatino Linotype"/>
          <w:color w:val="000000"/>
          <w:spacing w:val="15"/>
        </w:rPr>
        <w:t>异地管辖、异地办案</w:t>
      </w:r>
      <w:r w:rsidRPr="007E54A7">
        <w:rPr>
          <w:rFonts w:ascii="Palatino Linotype" w:hAnsi="Palatino Linotype"/>
          <w:color w:val="000000"/>
          <w:spacing w:val="15"/>
        </w:rPr>
        <w:t>”</w:t>
      </w:r>
      <w:r w:rsidRPr="007E54A7">
        <w:rPr>
          <w:rFonts w:ascii="Palatino Linotype" w:hAnsi="Palatino Linotype"/>
          <w:color w:val="000000"/>
          <w:spacing w:val="15"/>
        </w:rPr>
        <w:t>的权力，比如你住所地在淮安、但案件指定由南通公安机关侦办，这种情况下，就造成了犯罪嫌疑人在办案机关所在地南通，没有固定住处的事实，因此可以在指定的居所执行监视居住。也就是说，虽然可能有固定住处，但公安通过</w:t>
      </w:r>
      <w:r w:rsidRPr="007E54A7">
        <w:rPr>
          <w:rFonts w:ascii="Palatino Linotype" w:hAnsi="Palatino Linotype"/>
          <w:color w:val="000000"/>
          <w:spacing w:val="15"/>
        </w:rPr>
        <w:t>“</w:t>
      </w:r>
      <w:r w:rsidRPr="007E54A7">
        <w:rPr>
          <w:rFonts w:ascii="Palatino Linotype" w:hAnsi="Palatino Linotype"/>
          <w:color w:val="000000"/>
          <w:spacing w:val="15"/>
        </w:rPr>
        <w:t>异地管辖</w:t>
      </w:r>
      <w:r w:rsidRPr="007E54A7">
        <w:rPr>
          <w:rFonts w:ascii="Palatino Linotype" w:hAnsi="Palatino Linotype"/>
          <w:color w:val="000000"/>
          <w:spacing w:val="15"/>
        </w:rPr>
        <w:t>”</w:t>
      </w:r>
      <w:r w:rsidRPr="007E54A7">
        <w:rPr>
          <w:rFonts w:ascii="Palatino Linotype" w:hAnsi="Palatino Linotype"/>
          <w:color w:val="000000"/>
          <w:spacing w:val="15"/>
        </w:rPr>
        <w:t>可以让犯罪嫌疑人、被告人的固定住处</w:t>
      </w:r>
      <w:r w:rsidRPr="007E54A7">
        <w:rPr>
          <w:rFonts w:ascii="Palatino Linotype" w:hAnsi="Palatino Linotype"/>
          <w:color w:val="000000"/>
          <w:spacing w:val="15"/>
        </w:rPr>
        <w:t>“</w:t>
      </w:r>
      <w:r w:rsidRPr="007E54A7">
        <w:rPr>
          <w:rFonts w:ascii="Palatino Linotype" w:hAnsi="Palatino Linotype"/>
          <w:color w:val="000000"/>
          <w:spacing w:val="15"/>
        </w:rPr>
        <w:t>消失</w:t>
      </w:r>
      <w:r w:rsidRPr="007E54A7">
        <w:rPr>
          <w:rFonts w:ascii="Palatino Linotype" w:hAnsi="Palatino Linotype"/>
          <w:color w:val="000000"/>
          <w:spacing w:val="15"/>
        </w:rPr>
        <w:t>”</w:t>
      </w:r>
      <w:r w:rsidRPr="007E54A7">
        <w:rPr>
          <w:rFonts w:ascii="Palatino Linotype" w:hAnsi="Palatino Linotype"/>
          <w:color w:val="000000"/>
          <w:spacing w:val="15"/>
        </w:rPr>
        <w:t>，进而就能采取指居。这样一来就为公安</w:t>
      </w:r>
      <w:r w:rsidRPr="007E54A7">
        <w:rPr>
          <w:rFonts w:ascii="Palatino Linotype" w:hAnsi="Palatino Linotype"/>
          <w:color w:val="000000"/>
          <w:spacing w:val="15"/>
        </w:rPr>
        <w:t>“</w:t>
      </w:r>
      <w:r w:rsidRPr="007E54A7">
        <w:rPr>
          <w:rFonts w:ascii="Palatino Linotype" w:hAnsi="Palatino Linotype"/>
          <w:color w:val="000000"/>
          <w:spacing w:val="15"/>
        </w:rPr>
        <w:t>取证</w:t>
      </w:r>
      <w:r w:rsidRPr="007E54A7">
        <w:rPr>
          <w:rFonts w:ascii="Palatino Linotype" w:hAnsi="Palatino Linotype"/>
          <w:color w:val="000000"/>
          <w:spacing w:val="15"/>
        </w:rPr>
        <w:t>”</w:t>
      </w:r>
      <w:r w:rsidRPr="007E54A7">
        <w:rPr>
          <w:rFonts w:ascii="Palatino Linotype" w:hAnsi="Palatino Linotype"/>
          <w:color w:val="000000"/>
          <w:spacing w:val="15"/>
        </w:rPr>
        <w:t>提供了有力的制度工具。</w:t>
      </w:r>
    </w:p>
    <w:p w14:paraId="2EECED92" w14:textId="68B4131F" w:rsidR="00F70892" w:rsidRPr="007E54A7" w:rsidRDefault="00F70892" w:rsidP="00B6065B">
      <w:pPr>
        <w:rPr>
          <w:rFonts w:ascii="Palatino Linotype" w:hAnsi="Palatino Linotype"/>
          <w:color w:val="000000"/>
          <w:spacing w:val="15"/>
        </w:rPr>
      </w:pPr>
      <w:r>
        <w:rPr>
          <w:rFonts w:ascii="Palatino Linotype" w:hAnsi="Palatino Linotype"/>
          <w:color w:val="000000"/>
          <w:spacing w:val="15"/>
        </w:rPr>
        <w:t xml:space="preserve">However, </w:t>
      </w:r>
      <w:r w:rsidR="0067427F">
        <w:rPr>
          <w:rFonts w:ascii="Palatino Linotype" w:hAnsi="Palatino Linotype"/>
          <w:color w:val="000000"/>
          <w:spacing w:val="15"/>
        </w:rPr>
        <w:t xml:space="preserve">in practice </w:t>
      </w:r>
      <w:r>
        <w:rPr>
          <w:rFonts w:ascii="Palatino Linotype" w:hAnsi="Palatino Linotype"/>
          <w:color w:val="000000"/>
          <w:spacing w:val="15"/>
        </w:rPr>
        <w:t>there are clearly not many cases of these two kinds of crimes</w:t>
      </w:r>
      <w:r w:rsidRPr="007E54A7">
        <w:rPr>
          <w:rFonts w:ascii="Palatino Linotype" w:hAnsi="Palatino Linotype"/>
          <w:color w:val="000000"/>
          <w:spacing w:val="15"/>
        </w:rPr>
        <w:t xml:space="preserve">, </w:t>
      </w:r>
      <w:r>
        <w:rPr>
          <w:rFonts w:ascii="Palatino Linotype" w:hAnsi="Palatino Linotype"/>
          <w:color w:val="000000"/>
          <w:spacing w:val="15"/>
        </w:rPr>
        <w:t xml:space="preserve">while RSDL </w:t>
      </w:r>
      <w:r w:rsidR="00B6065B">
        <w:rPr>
          <w:rFonts w:ascii="Palatino Linotype" w:hAnsi="Palatino Linotype"/>
          <w:color w:val="000000"/>
          <w:spacing w:val="15"/>
        </w:rPr>
        <w:t xml:space="preserve">is </w:t>
      </w:r>
      <w:r w:rsidR="0033148F">
        <w:rPr>
          <w:rFonts w:ascii="Palatino Linotype" w:hAnsi="Palatino Linotype"/>
          <w:color w:val="000000"/>
          <w:spacing w:val="15"/>
        </w:rPr>
        <w:t xml:space="preserve">in fact </w:t>
      </w:r>
      <w:r w:rsidR="00B6065B">
        <w:rPr>
          <w:rFonts w:ascii="Palatino Linotype" w:hAnsi="Palatino Linotype"/>
          <w:color w:val="000000"/>
          <w:spacing w:val="15"/>
        </w:rPr>
        <w:t xml:space="preserve">applied more broadly, particularly in cases of organized crime and vice, in which </w:t>
      </w:r>
      <w:r w:rsidR="00C072A6">
        <w:rPr>
          <w:rFonts w:ascii="Palatino Linotype" w:hAnsi="Palatino Linotype"/>
          <w:color w:val="000000"/>
          <w:spacing w:val="15"/>
        </w:rPr>
        <w:t>RSDL has bec</w:t>
      </w:r>
      <w:r w:rsidR="0033148F">
        <w:rPr>
          <w:rFonts w:ascii="Palatino Linotype" w:hAnsi="Palatino Linotype"/>
          <w:color w:val="000000"/>
          <w:spacing w:val="15"/>
        </w:rPr>
        <w:t>o</w:t>
      </w:r>
      <w:r w:rsidR="00C072A6">
        <w:rPr>
          <w:rFonts w:ascii="Palatino Linotype" w:hAnsi="Palatino Linotype"/>
          <w:color w:val="000000"/>
          <w:spacing w:val="15"/>
        </w:rPr>
        <w:t>me</w:t>
      </w:r>
      <w:r w:rsidR="00B6065B">
        <w:rPr>
          <w:rFonts w:ascii="Palatino Linotype" w:hAnsi="Palatino Linotype"/>
          <w:color w:val="000000"/>
          <w:spacing w:val="15"/>
        </w:rPr>
        <w:t xml:space="preserve"> virtually</w:t>
      </w:r>
      <w:r w:rsidRPr="007E54A7">
        <w:rPr>
          <w:rFonts w:ascii="Palatino Linotype" w:hAnsi="Palatino Linotype"/>
          <w:color w:val="000000"/>
          <w:spacing w:val="15"/>
        </w:rPr>
        <w:t xml:space="preserve"> </w:t>
      </w:r>
      <w:r w:rsidR="00C072A6">
        <w:rPr>
          <w:rFonts w:ascii="Palatino Linotype" w:hAnsi="Palatino Linotype"/>
          <w:color w:val="000000"/>
          <w:spacing w:val="15"/>
        </w:rPr>
        <w:t>a</w:t>
      </w:r>
      <w:r w:rsidRPr="007E54A7">
        <w:rPr>
          <w:rFonts w:ascii="Palatino Linotype" w:hAnsi="Palatino Linotype"/>
          <w:color w:val="000000"/>
          <w:spacing w:val="15"/>
        </w:rPr>
        <w:t xml:space="preserve"> standard</w:t>
      </w:r>
      <w:r w:rsidR="00C072A6">
        <w:rPr>
          <w:rFonts w:ascii="Palatino Linotype" w:hAnsi="Palatino Linotype"/>
          <w:color w:val="000000"/>
          <w:spacing w:val="15"/>
        </w:rPr>
        <w:t xml:space="preserve"> procedure</w:t>
      </w:r>
      <w:r w:rsidRPr="007E54A7">
        <w:rPr>
          <w:rFonts w:ascii="Palatino Linotype" w:hAnsi="Palatino Linotype"/>
          <w:color w:val="000000"/>
          <w:spacing w:val="15"/>
        </w:rPr>
        <w:t xml:space="preserve">. </w:t>
      </w:r>
      <w:r w:rsidR="00133DF4">
        <w:rPr>
          <w:rFonts w:ascii="Palatino Linotype" w:hAnsi="Palatino Linotype"/>
          <w:color w:val="000000"/>
          <w:spacing w:val="15"/>
        </w:rPr>
        <w:t xml:space="preserve">That is because the public security </w:t>
      </w:r>
      <w:r w:rsidR="0033148F">
        <w:rPr>
          <w:rFonts w:ascii="Palatino Linotype" w:hAnsi="Palatino Linotype"/>
          <w:color w:val="000000"/>
          <w:spacing w:val="15"/>
        </w:rPr>
        <w:t>authorities</w:t>
      </w:r>
      <w:r w:rsidR="00133DF4">
        <w:rPr>
          <w:rFonts w:ascii="Palatino Linotype" w:hAnsi="Palatino Linotype"/>
          <w:color w:val="000000"/>
          <w:spacing w:val="15"/>
        </w:rPr>
        <w:t xml:space="preserve"> ha</w:t>
      </w:r>
      <w:r w:rsidR="0033148F">
        <w:rPr>
          <w:rFonts w:ascii="Palatino Linotype" w:hAnsi="Palatino Linotype"/>
          <w:color w:val="000000"/>
          <w:spacing w:val="15"/>
        </w:rPr>
        <w:t>ve</w:t>
      </w:r>
      <w:r w:rsidR="00133DF4">
        <w:rPr>
          <w:rFonts w:ascii="Palatino Linotype" w:hAnsi="Palatino Linotype"/>
          <w:color w:val="000000"/>
          <w:spacing w:val="15"/>
        </w:rPr>
        <w:t xml:space="preserve"> the power of cross-regi</w:t>
      </w:r>
      <w:r w:rsidR="00B6065B">
        <w:rPr>
          <w:rFonts w:ascii="Palatino Linotype" w:hAnsi="Palatino Linotype"/>
          <w:color w:val="000000"/>
          <w:spacing w:val="15"/>
        </w:rPr>
        <w:t>o</w:t>
      </w:r>
      <w:r w:rsidR="00133DF4">
        <w:rPr>
          <w:rFonts w:ascii="Palatino Linotype" w:hAnsi="Palatino Linotype"/>
          <w:color w:val="000000"/>
          <w:spacing w:val="15"/>
        </w:rPr>
        <w:t xml:space="preserve">nal jurisdiction and cross-regional case handling. </w:t>
      </w:r>
      <w:r w:rsidRPr="007E54A7">
        <w:rPr>
          <w:rFonts w:ascii="Palatino Linotype" w:hAnsi="Palatino Linotype"/>
          <w:color w:val="000000"/>
          <w:spacing w:val="15"/>
        </w:rPr>
        <w:t xml:space="preserve">For example, your residence is in Huai'an, but </w:t>
      </w:r>
      <w:r w:rsidR="00C072A6">
        <w:rPr>
          <w:rFonts w:ascii="Palatino Linotype" w:hAnsi="Palatino Linotype"/>
          <w:color w:val="000000"/>
          <w:spacing w:val="15"/>
        </w:rPr>
        <w:t>your</w:t>
      </w:r>
      <w:r w:rsidRPr="007E54A7">
        <w:rPr>
          <w:rFonts w:ascii="Palatino Linotype" w:hAnsi="Palatino Linotype"/>
          <w:color w:val="000000"/>
          <w:spacing w:val="15"/>
        </w:rPr>
        <w:t xml:space="preserve"> case is designated </w:t>
      </w:r>
      <w:r w:rsidR="00C072A6">
        <w:rPr>
          <w:rFonts w:ascii="Palatino Linotype" w:hAnsi="Palatino Linotype"/>
          <w:color w:val="000000"/>
          <w:spacing w:val="15"/>
        </w:rPr>
        <w:t xml:space="preserve">to be </w:t>
      </w:r>
      <w:r w:rsidR="00C072A6">
        <w:rPr>
          <w:rFonts w:ascii="Palatino Linotype" w:hAnsi="Palatino Linotype" w:hint="eastAsia"/>
          <w:color w:val="000000"/>
          <w:spacing w:val="15"/>
        </w:rPr>
        <w:t>handled</w:t>
      </w:r>
      <w:r w:rsidRPr="007E54A7">
        <w:rPr>
          <w:rFonts w:ascii="Palatino Linotype" w:hAnsi="Palatino Linotype"/>
          <w:color w:val="000000"/>
          <w:spacing w:val="15"/>
        </w:rPr>
        <w:t xml:space="preserve"> </w:t>
      </w:r>
      <w:r w:rsidR="00C072A6">
        <w:rPr>
          <w:rFonts w:ascii="Palatino Linotype" w:hAnsi="Palatino Linotype" w:hint="eastAsia"/>
          <w:color w:val="000000"/>
          <w:spacing w:val="15"/>
        </w:rPr>
        <w:t>by</w:t>
      </w:r>
      <w:r w:rsidR="00C072A6">
        <w:rPr>
          <w:rFonts w:ascii="Palatino Linotype" w:hAnsi="Palatino Linotype"/>
          <w:color w:val="000000"/>
          <w:spacing w:val="15"/>
        </w:rPr>
        <w:t xml:space="preserve"> </w:t>
      </w:r>
      <w:r w:rsidRPr="007E54A7">
        <w:rPr>
          <w:rFonts w:ascii="Palatino Linotype" w:hAnsi="Palatino Linotype"/>
          <w:color w:val="000000"/>
          <w:spacing w:val="15"/>
        </w:rPr>
        <w:t xml:space="preserve">Nantong </w:t>
      </w:r>
      <w:r w:rsidR="00C072A6">
        <w:rPr>
          <w:rFonts w:ascii="Palatino Linotype" w:hAnsi="Palatino Linotype"/>
          <w:color w:val="000000"/>
          <w:spacing w:val="15"/>
        </w:rPr>
        <w:t>p</w:t>
      </w:r>
      <w:r w:rsidRPr="007E54A7">
        <w:rPr>
          <w:rFonts w:ascii="Palatino Linotype" w:hAnsi="Palatino Linotype"/>
          <w:color w:val="000000"/>
          <w:spacing w:val="15"/>
        </w:rPr>
        <w:t>ublic security organ</w:t>
      </w:r>
      <w:r w:rsidR="0033148F">
        <w:rPr>
          <w:rFonts w:ascii="Palatino Linotype" w:hAnsi="Palatino Linotype"/>
          <w:color w:val="000000"/>
          <w:spacing w:val="15"/>
        </w:rPr>
        <w:t>s</w:t>
      </w:r>
      <w:r w:rsidR="00C072A6">
        <w:rPr>
          <w:rFonts w:ascii="Palatino Linotype" w:hAnsi="Palatino Linotype"/>
          <w:color w:val="000000"/>
          <w:spacing w:val="15"/>
        </w:rPr>
        <w:t>.</w:t>
      </w:r>
      <w:r w:rsidRPr="007E54A7">
        <w:rPr>
          <w:rFonts w:ascii="Palatino Linotype" w:hAnsi="Palatino Linotype"/>
          <w:color w:val="000000"/>
          <w:spacing w:val="15"/>
        </w:rPr>
        <w:t xml:space="preserve"> </w:t>
      </w:r>
      <w:r w:rsidR="00C072A6">
        <w:rPr>
          <w:rFonts w:ascii="Palatino Linotype" w:hAnsi="Palatino Linotype"/>
          <w:color w:val="000000"/>
          <w:spacing w:val="15"/>
        </w:rPr>
        <w:t>I</w:t>
      </w:r>
      <w:r w:rsidRPr="007E54A7">
        <w:rPr>
          <w:rFonts w:ascii="Palatino Linotype" w:hAnsi="Palatino Linotype"/>
          <w:color w:val="000000"/>
          <w:spacing w:val="15"/>
        </w:rPr>
        <w:t xml:space="preserve">n this case, the fact </w:t>
      </w:r>
      <w:r w:rsidR="00060E34">
        <w:rPr>
          <w:rFonts w:ascii="Palatino Linotype" w:hAnsi="Palatino Linotype" w:hint="eastAsia"/>
          <w:color w:val="000000"/>
          <w:spacing w:val="15"/>
        </w:rPr>
        <w:t>would</w:t>
      </w:r>
      <w:r w:rsidR="00060E34">
        <w:rPr>
          <w:rFonts w:ascii="Palatino Linotype" w:hAnsi="Palatino Linotype"/>
          <w:color w:val="000000"/>
          <w:spacing w:val="15"/>
        </w:rPr>
        <w:t xml:space="preserve"> be </w:t>
      </w:r>
      <w:r w:rsidR="0033148F">
        <w:rPr>
          <w:rFonts w:ascii="Palatino Linotype" w:hAnsi="Palatino Linotype"/>
          <w:color w:val="000000"/>
          <w:spacing w:val="15"/>
        </w:rPr>
        <w:t xml:space="preserve">created </w:t>
      </w:r>
      <w:r w:rsidRPr="007E54A7">
        <w:rPr>
          <w:rFonts w:ascii="Palatino Linotype" w:hAnsi="Palatino Linotype"/>
          <w:color w:val="000000"/>
          <w:spacing w:val="15"/>
        </w:rPr>
        <w:t xml:space="preserve">that the suspect has no fixed residence in Nantong, </w:t>
      </w:r>
      <w:r w:rsidR="00C072A6">
        <w:rPr>
          <w:rFonts w:ascii="Palatino Linotype" w:hAnsi="Palatino Linotype"/>
          <w:color w:val="000000"/>
          <w:spacing w:val="15"/>
        </w:rPr>
        <w:t>where</w:t>
      </w:r>
      <w:r w:rsidRPr="007E54A7">
        <w:rPr>
          <w:rFonts w:ascii="Palatino Linotype" w:hAnsi="Palatino Linotype"/>
          <w:color w:val="000000"/>
          <w:spacing w:val="15"/>
        </w:rPr>
        <w:t xml:space="preserve"> the </w:t>
      </w:r>
      <w:r w:rsidR="00C072A6">
        <w:rPr>
          <w:rFonts w:ascii="Palatino Linotype" w:hAnsi="Palatino Linotype"/>
          <w:color w:val="000000"/>
          <w:spacing w:val="15"/>
        </w:rPr>
        <w:t xml:space="preserve">designated </w:t>
      </w:r>
      <w:r w:rsidRPr="007E54A7">
        <w:rPr>
          <w:rFonts w:ascii="Palatino Linotype" w:hAnsi="Palatino Linotype"/>
          <w:color w:val="000000"/>
          <w:spacing w:val="15"/>
        </w:rPr>
        <w:t>organ handl</w:t>
      </w:r>
      <w:r w:rsidR="00C072A6">
        <w:rPr>
          <w:rFonts w:ascii="Palatino Linotype" w:hAnsi="Palatino Linotype"/>
          <w:color w:val="000000"/>
          <w:spacing w:val="15"/>
        </w:rPr>
        <w:t>es</w:t>
      </w:r>
      <w:r w:rsidRPr="007E54A7">
        <w:rPr>
          <w:rFonts w:ascii="Palatino Linotype" w:hAnsi="Palatino Linotype"/>
          <w:color w:val="000000"/>
          <w:spacing w:val="15"/>
        </w:rPr>
        <w:t xml:space="preserve"> the case</w:t>
      </w:r>
      <w:r w:rsidR="00060E34">
        <w:rPr>
          <w:rFonts w:ascii="Palatino Linotype" w:hAnsi="Palatino Linotype"/>
          <w:color w:val="000000"/>
          <w:spacing w:val="15"/>
        </w:rPr>
        <w:t>.</w:t>
      </w:r>
      <w:r w:rsidRPr="007E54A7">
        <w:rPr>
          <w:rFonts w:ascii="Palatino Linotype" w:hAnsi="Palatino Linotype"/>
          <w:color w:val="000000"/>
          <w:spacing w:val="15"/>
        </w:rPr>
        <w:t xml:space="preserve"> </w:t>
      </w:r>
      <w:r w:rsidR="00060E34">
        <w:rPr>
          <w:rFonts w:ascii="Palatino Linotype" w:hAnsi="Palatino Linotype"/>
          <w:color w:val="000000"/>
          <w:spacing w:val="15"/>
        </w:rPr>
        <w:t>Therefore,</w:t>
      </w:r>
      <w:r w:rsidRPr="007E54A7">
        <w:rPr>
          <w:rFonts w:ascii="Palatino Linotype" w:hAnsi="Palatino Linotype"/>
          <w:color w:val="000000"/>
          <w:spacing w:val="15"/>
        </w:rPr>
        <w:t xml:space="preserve"> </w:t>
      </w:r>
      <w:r w:rsidR="00060E34">
        <w:rPr>
          <w:rFonts w:ascii="Palatino Linotype" w:hAnsi="Palatino Linotype"/>
          <w:color w:val="000000"/>
          <w:spacing w:val="15"/>
        </w:rPr>
        <w:t xml:space="preserve">residential surveillance can be </w:t>
      </w:r>
      <w:r w:rsidR="00060E34">
        <w:rPr>
          <w:rFonts w:ascii="Palatino Linotype" w:hAnsi="Palatino Linotype" w:hint="eastAsia"/>
          <w:color w:val="000000"/>
          <w:spacing w:val="15"/>
        </w:rPr>
        <w:t>executed</w:t>
      </w:r>
      <w:r w:rsidR="00060E34">
        <w:rPr>
          <w:rFonts w:ascii="Palatino Linotype" w:hAnsi="Palatino Linotype"/>
          <w:color w:val="000000"/>
          <w:spacing w:val="15"/>
        </w:rPr>
        <w:t xml:space="preserve"> at</w:t>
      </w:r>
      <w:r w:rsidR="00060E34">
        <w:rPr>
          <w:rFonts w:ascii="Palatino Linotype" w:hAnsi="Palatino Linotype" w:hint="eastAsia"/>
          <w:color w:val="000000"/>
          <w:spacing w:val="15"/>
        </w:rPr>
        <w:t xml:space="preserve"> </w:t>
      </w:r>
      <w:r w:rsidR="00060E34">
        <w:rPr>
          <w:rFonts w:ascii="Palatino Linotype" w:hAnsi="Palatino Linotype"/>
          <w:color w:val="000000"/>
          <w:spacing w:val="15"/>
        </w:rPr>
        <w:t>a designated location</w:t>
      </w:r>
      <w:r w:rsidRPr="007E54A7">
        <w:rPr>
          <w:rFonts w:ascii="Palatino Linotype" w:hAnsi="Palatino Linotype"/>
          <w:color w:val="000000"/>
          <w:spacing w:val="15"/>
        </w:rPr>
        <w:t xml:space="preserve">. In other words, although </w:t>
      </w:r>
      <w:r w:rsidR="00060E34">
        <w:rPr>
          <w:rFonts w:ascii="Palatino Linotype" w:hAnsi="Palatino Linotype"/>
          <w:color w:val="000000"/>
          <w:spacing w:val="15"/>
        </w:rPr>
        <w:t xml:space="preserve">the suspect </w:t>
      </w:r>
      <w:r w:rsidRPr="007E54A7">
        <w:rPr>
          <w:rFonts w:ascii="Palatino Linotype" w:hAnsi="Palatino Linotype"/>
          <w:color w:val="000000"/>
          <w:spacing w:val="15"/>
        </w:rPr>
        <w:t xml:space="preserve">may </w:t>
      </w:r>
      <w:r w:rsidR="00060E34">
        <w:rPr>
          <w:rFonts w:ascii="Palatino Linotype" w:hAnsi="Palatino Linotype"/>
          <w:color w:val="000000"/>
          <w:spacing w:val="15"/>
        </w:rPr>
        <w:t>have</w:t>
      </w:r>
      <w:r w:rsidRPr="007E54A7">
        <w:rPr>
          <w:rFonts w:ascii="Palatino Linotype" w:hAnsi="Palatino Linotype"/>
          <w:color w:val="000000"/>
          <w:spacing w:val="15"/>
        </w:rPr>
        <w:t xml:space="preserve"> a fixed residence, the public security </w:t>
      </w:r>
      <w:r w:rsidR="00060E34">
        <w:rPr>
          <w:rFonts w:ascii="Palatino Linotype" w:hAnsi="Palatino Linotype"/>
          <w:color w:val="000000"/>
          <w:spacing w:val="15"/>
        </w:rPr>
        <w:t>organ</w:t>
      </w:r>
      <w:r w:rsidR="0033148F">
        <w:rPr>
          <w:rFonts w:ascii="Palatino Linotype" w:hAnsi="Palatino Linotype"/>
          <w:color w:val="000000"/>
          <w:spacing w:val="15"/>
        </w:rPr>
        <w:t>s</w:t>
      </w:r>
      <w:r w:rsidR="00060E34">
        <w:rPr>
          <w:rFonts w:ascii="Palatino Linotype" w:hAnsi="Palatino Linotype"/>
          <w:color w:val="000000"/>
          <w:spacing w:val="15"/>
        </w:rPr>
        <w:t xml:space="preserve">, </w:t>
      </w:r>
      <w:r w:rsidRPr="007E54A7">
        <w:rPr>
          <w:rFonts w:ascii="Palatino Linotype" w:hAnsi="Palatino Linotype"/>
          <w:color w:val="000000"/>
          <w:spacing w:val="15"/>
        </w:rPr>
        <w:t xml:space="preserve">through </w:t>
      </w:r>
      <w:r w:rsidR="00060E34" w:rsidRPr="00060E34">
        <w:rPr>
          <w:rFonts w:ascii="Palatino Linotype" w:hAnsi="Palatino Linotype"/>
          <w:color w:val="000000"/>
          <w:spacing w:val="15"/>
        </w:rPr>
        <w:t>cross-regional jurisdiction</w:t>
      </w:r>
      <w:r w:rsidR="00060E34">
        <w:rPr>
          <w:rFonts w:ascii="Palatino Linotype" w:hAnsi="Palatino Linotype"/>
          <w:color w:val="000000"/>
          <w:spacing w:val="15"/>
        </w:rPr>
        <w:t>,</w:t>
      </w:r>
      <w:r w:rsidRPr="007E54A7">
        <w:rPr>
          <w:rFonts w:ascii="Palatino Linotype" w:hAnsi="Palatino Linotype"/>
          <w:color w:val="000000"/>
          <w:spacing w:val="15"/>
        </w:rPr>
        <w:t xml:space="preserve"> can make the suspect</w:t>
      </w:r>
      <w:r w:rsidR="00060E34">
        <w:rPr>
          <w:rFonts w:ascii="Palatino Linotype" w:hAnsi="Palatino Linotype"/>
          <w:color w:val="000000"/>
          <w:spacing w:val="15"/>
        </w:rPr>
        <w:t xml:space="preserve"> or</w:t>
      </w:r>
      <w:r w:rsidRPr="007E54A7">
        <w:rPr>
          <w:rFonts w:ascii="Palatino Linotype" w:hAnsi="Palatino Linotype"/>
          <w:color w:val="000000"/>
          <w:spacing w:val="15"/>
        </w:rPr>
        <w:t xml:space="preserve"> the defendant's fixed residence disappear, </w:t>
      </w:r>
      <w:r w:rsidR="00060E34">
        <w:rPr>
          <w:rFonts w:ascii="Palatino Linotype" w:hAnsi="Palatino Linotype"/>
          <w:color w:val="000000"/>
          <w:spacing w:val="15"/>
        </w:rPr>
        <w:t>so that they</w:t>
      </w:r>
      <w:r w:rsidRPr="007E54A7">
        <w:rPr>
          <w:rFonts w:ascii="Palatino Linotype" w:hAnsi="Palatino Linotype"/>
          <w:color w:val="000000"/>
          <w:spacing w:val="15"/>
        </w:rPr>
        <w:t xml:space="preserve"> can </w:t>
      </w:r>
      <w:r w:rsidR="00060E34">
        <w:rPr>
          <w:rFonts w:ascii="Palatino Linotype" w:hAnsi="Palatino Linotype"/>
          <w:color w:val="000000"/>
          <w:spacing w:val="15"/>
        </w:rPr>
        <w:t>execute RSDL</w:t>
      </w:r>
      <w:r w:rsidRPr="007E54A7">
        <w:rPr>
          <w:rFonts w:ascii="Palatino Linotype" w:hAnsi="Palatino Linotype"/>
          <w:color w:val="000000"/>
          <w:spacing w:val="15"/>
        </w:rPr>
        <w:t xml:space="preserve">. This provides a powerful institutional tool for public security </w:t>
      </w:r>
      <w:r w:rsidR="00060E34">
        <w:rPr>
          <w:rFonts w:ascii="Palatino Linotype" w:hAnsi="Palatino Linotype"/>
          <w:color w:val="000000"/>
          <w:spacing w:val="15"/>
        </w:rPr>
        <w:t xml:space="preserve">organs </w:t>
      </w:r>
      <w:r w:rsidRPr="007E54A7">
        <w:rPr>
          <w:rFonts w:ascii="Palatino Linotype" w:hAnsi="Palatino Linotype"/>
          <w:color w:val="000000"/>
          <w:spacing w:val="15"/>
        </w:rPr>
        <w:t>to "</w:t>
      </w:r>
      <w:r w:rsidR="00133DF4">
        <w:rPr>
          <w:rFonts w:ascii="Palatino Linotype" w:hAnsi="Palatino Linotype" w:hint="eastAsia"/>
          <w:color w:val="000000"/>
          <w:spacing w:val="15"/>
        </w:rPr>
        <w:t>gather</w:t>
      </w:r>
      <w:r w:rsidR="00133DF4">
        <w:rPr>
          <w:rFonts w:ascii="Palatino Linotype" w:hAnsi="Palatino Linotype"/>
          <w:color w:val="000000"/>
          <w:spacing w:val="15"/>
        </w:rPr>
        <w:t xml:space="preserve"> evidence</w:t>
      </w:r>
      <w:r w:rsidRPr="007E54A7">
        <w:rPr>
          <w:rFonts w:ascii="Palatino Linotype" w:hAnsi="Palatino Linotype"/>
          <w:color w:val="000000"/>
          <w:spacing w:val="15"/>
        </w:rPr>
        <w:t>".</w:t>
      </w:r>
    </w:p>
    <w:p w14:paraId="3A9E69A5" w14:textId="0D7A2B0E" w:rsidR="00D024D9" w:rsidRDefault="00D024D9" w:rsidP="00D024D9">
      <w:pPr>
        <w:rPr>
          <w:rFonts w:ascii="Palatino Linotype" w:hAnsi="Palatino Linotype"/>
          <w:color w:val="000000"/>
          <w:spacing w:val="15"/>
        </w:rPr>
      </w:pPr>
      <w:r w:rsidRPr="007E54A7">
        <w:rPr>
          <w:rFonts w:ascii="Palatino Linotype" w:hAnsi="Palatino Linotype"/>
          <w:color w:val="000000"/>
          <w:spacing w:val="15"/>
        </w:rPr>
        <w:t>指居措施最长</w:t>
      </w:r>
      <w:r w:rsidRPr="007E54A7">
        <w:rPr>
          <w:rFonts w:ascii="Palatino Linotype" w:hAnsi="Palatino Linotype"/>
          <w:color w:val="000000"/>
          <w:spacing w:val="15"/>
        </w:rPr>
        <w:t>6</w:t>
      </w:r>
      <w:r w:rsidRPr="007E54A7">
        <w:rPr>
          <w:rFonts w:ascii="Palatino Linotype" w:hAnsi="Palatino Linotype"/>
          <w:color w:val="000000"/>
          <w:spacing w:val="15"/>
        </w:rPr>
        <w:t>个月，在执行期间犯罪嫌疑人未经侦查机关批准不得会见他人或者通信，几乎与外界隔绝，可以说，指居与拘留、逮捕的唯一不同就是不在看守所，但是看守所本身就是监督侦查行为的场所，在侦查机关指定的场所中侦查，无异于取消一切限制和监督措施，取证的合法性取决于侦查人员的自觉，但自觉</w:t>
      </w:r>
      <w:r w:rsidRPr="003B0233">
        <w:rPr>
          <w:rFonts w:ascii="Palatino Linotype" w:hAnsi="Palatino Linotype"/>
          <w:color w:val="000000"/>
          <w:spacing w:val="15"/>
        </w:rPr>
        <w:t>往往是靠不住的。这也是涉黑涉恶案件，指居成为标配的原因。</w:t>
      </w:r>
    </w:p>
    <w:p w14:paraId="7BF98EBF" w14:textId="7F55729C" w:rsidR="00133DF4" w:rsidRPr="007E54A7" w:rsidRDefault="00133DF4" w:rsidP="00D024D9">
      <w:pPr>
        <w:rPr>
          <w:rFonts w:ascii="Palatino Linotype" w:hAnsi="Palatino Linotype"/>
          <w:color w:val="000000"/>
          <w:spacing w:val="15"/>
        </w:rPr>
      </w:pPr>
      <w:r>
        <w:rPr>
          <w:rFonts w:ascii="Palatino Linotype" w:hAnsi="Palatino Linotype"/>
          <w:color w:val="000000"/>
          <w:spacing w:val="15"/>
        </w:rPr>
        <w:t xml:space="preserve">The maximum period of RSDL is six months, during which the suspect is not allowed to meet or communicate with anyone without the approval of </w:t>
      </w:r>
      <w:r>
        <w:rPr>
          <w:rFonts w:ascii="Palatino Linotype" w:hAnsi="Palatino Linotype" w:hint="eastAsia"/>
          <w:color w:val="000000"/>
          <w:spacing w:val="15"/>
        </w:rPr>
        <w:t>in</w:t>
      </w:r>
      <w:r>
        <w:rPr>
          <w:rFonts w:ascii="Palatino Linotype" w:hAnsi="Palatino Linotype"/>
          <w:color w:val="000000"/>
          <w:spacing w:val="15"/>
        </w:rPr>
        <w:t xml:space="preserve">vestigative </w:t>
      </w:r>
      <w:proofErr w:type="gramStart"/>
      <w:r>
        <w:rPr>
          <w:rFonts w:ascii="Palatino Linotype" w:hAnsi="Palatino Linotype"/>
          <w:color w:val="000000"/>
          <w:spacing w:val="15"/>
        </w:rPr>
        <w:t>organs</w:t>
      </w:r>
      <w:r w:rsidR="0033148F">
        <w:rPr>
          <w:rFonts w:ascii="Palatino Linotype" w:hAnsi="Palatino Linotype"/>
          <w:color w:val="000000"/>
          <w:spacing w:val="15"/>
        </w:rPr>
        <w:t>,</w:t>
      </w:r>
      <w:r>
        <w:rPr>
          <w:rFonts w:ascii="Palatino Linotype" w:hAnsi="Palatino Linotype"/>
          <w:color w:val="000000"/>
          <w:spacing w:val="15"/>
        </w:rPr>
        <w:t xml:space="preserve"> and</w:t>
      </w:r>
      <w:proofErr w:type="gramEnd"/>
      <w:r>
        <w:rPr>
          <w:rFonts w:ascii="Palatino Linotype" w:hAnsi="Palatino Linotype"/>
          <w:color w:val="000000"/>
          <w:spacing w:val="15"/>
        </w:rPr>
        <w:t xml:space="preserve"> is almost completely isolated from the outside world. In other words, the only difference between RSDL and detention or arrest is that it is not executed at a detention center. However, </w:t>
      </w:r>
      <w:r w:rsidR="006B68D3">
        <w:rPr>
          <w:rFonts w:ascii="Palatino Linotype" w:hAnsi="Palatino Linotype"/>
          <w:color w:val="000000"/>
          <w:spacing w:val="15"/>
        </w:rPr>
        <w:t xml:space="preserve">a </w:t>
      </w:r>
      <w:r>
        <w:rPr>
          <w:rFonts w:ascii="Palatino Linotype" w:hAnsi="Palatino Linotype"/>
          <w:color w:val="000000"/>
          <w:spacing w:val="15"/>
        </w:rPr>
        <w:t xml:space="preserve">detention center itself is the site for supervision </w:t>
      </w:r>
      <w:r w:rsidR="0033148F">
        <w:rPr>
          <w:rFonts w:ascii="Palatino Linotype" w:hAnsi="Palatino Linotype"/>
          <w:color w:val="000000"/>
          <w:spacing w:val="15"/>
        </w:rPr>
        <w:t>over</w:t>
      </w:r>
      <w:r>
        <w:rPr>
          <w:rFonts w:ascii="Palatino Linotype" w:hAnsi="Palatino Linotype"/>
          <w:color w:val="000000"/>
          <w:spacing w:val="15"/>
        </w:rPr>
        <w:t xml:space="preserve"> investigation. </w:t>
      </w:r>
      <w:r w:rsidR="0033148F">
        <w:rPr>
          <w:rFonts w:ascii="Palatino Linotype" w:hAnsi="Palatino Linotype"/>
          <w:color w:val="000000"/>
          <w:spacing w:val="15"/>
        </w:rPr>
        <w:t>Conducting</w:t>
      </w:r>
      <w:r>
        <w:rPr>
          <w:rFonts w:ascii="Palatino Linotype" w:hAnsi="Palatino Linotype"/>
          <w:color w:val="000000"/>
          <w:spacing w:val="15"/>
        </w:rPr>
        <w:t xml:space="preserve"> investigation at a designated location </w:t>
      </w:r>
      <w:r w:rsidR="0033148F">
        <w:rPr>
          <w:rFonts w:ascii="Palatino Linotype" w:hAnsi="Palatino Linotype"/>
          <w:color w:val="000000"/>
          <w:spacing w:val="15"/>
        </w:rPr>
        <w:t>is the same as</w:t>
      </w:r>
      <w:r>
        <w:rPr>
          <w:rFonts w:ascii="Palatino Linotype" w:hAnsi="Palatino Linotype"/>
          <w:color w:val="000000"/>
          <w:spacing w:val="15"/>
        </w:rPr>
        <w:t xml:space="preserve"> </w:t>
      </w:r>
      <w:proofErr w:type="gramStart"/>
      <w:r w:rsidR="006B68D3">
        <w:rPr>
          <w:rFonts w:ascii="Palatino Linotype" w:hAnsi="Palatino Linotype"/>
          <w:color w:val="000000"/>
          <w:spacing w:val="15"/>
        </w:rPr>
        <w:t>eliminat</w:t>
      </w:r>
      <w:r>
        <w:rPr>
          <w:rFonts w:ascii="Palatino Linotype" w:hAnsi="Palatino Linotype"/>
          <w:color w:val="000000"/>
          <w:spacing w:val="15"/>
        </w:rPr>
        <w:t>ing</w:t>
      </w:r>
      <w:proofErr w:type="gramEnd"/>
      <w:r>
        <w:rPr>
          <w:rFonts w:ascii="Palatino Linotype" w:hAnsi="Palatino Linotype"/>
          <w:color w:val="000000"/>
          <w:spacing w:val="15"/>
        </w:rPr>
        <w:t xml:space="preserve"> all the limitation and supervision over it. The legality of evidence collection </w:t>
      </w:r>
      <w:r w:rsidR="0033148F">
        <w:rPr>
          <w:rFonts w:ascii="Palatino Linotype" w:hAnsi="Palatino Linotype"/>
          <w:color w:val="000000"/>
          <w:spacing w:val="15"/>
        </w:rPr>
        <w:t>will rest</w:t>
      </w:r>
      <w:r>
        <w:rPr>
          <w:rFonts w:ascii="Palatino Linotype" w:hAnsi="Palatino Linotype"/>
          <w:color w:val="000000"/>
          <w:spacing w:val="15"/>
        </w:rPr>
        <w:t xml:space="preserve"> completely on the inve</w:t>
      </w:r>
      <w:r w:rsidRPr="006B68D3">
        <w:rPr>
          <w:rFonts w:ascii="Palatino Linotype" w:hAnsi="Palatino Linotype"/>
          <w:color w:val="000000"/>
          <w:spacing w:val="15"/>
        </w:rPr>
        <w:t>stigators’ self-awareness, which tends to be unreliable. This is also why RSDL has become a standard procedure in cases involving organized crime</w:t>
      </w:r>
      <w:r w:rsidR="006B68D3" w:rsidRPr="006B68D3">
        <w:rPr>
          <w:rFonts w:ascii="Palatino Linotype" w:hAnsi="Palatino Linotype"/>
          <w:color w:val="000000"/>
          <w:spacing w:val="15"/>
        </w:rPr>
        <w:t xml:space="preserve"> or vi</w:t>
      </w:r>
      <w:r w:rsidR="006B68D3">
        <w:rPr>
          <w:rFonts w:ascii="Palatino Linotype" w:hAnsi="Palatino Linotype"/>
          <w:color w:val="000000"/>
          <w:spacing w:val="15"/>
        </w:rPr>
        <w:t>ce</w:t>
      </w:r>
      <w:r>
        <w:rPr>
          <w:rFonts w:ascii="Palatino Linotype" w:hAnsi="Palatino Linotype"/>
          <w:color w:val="000000"/>
          <w:spacing w:val="15"/>
        </w:rPr>
        <w:t>.</w:t>
      </w:r>
    </w:p>
    <w:p w14:paraId="7542A188" w14:textId="49E2367E" w:rsidR="00FA2A2D" w:rsidRDefault="00D024D9" w:rsidP="00E6034E">
      <w:pPr>
        <w:rPr>
          <w:rFonts w:ascii="Palatino Linotype" w:hAnsi="Palatino Linotype"/>
          <w:b/>
          <w:bCs/>
          <w:color w:val="C00000"/>
        </w:rPr>
      </w:pPr>
      <w:r w:rsidRPr="007E54A7">
        <w:rPr>
          <w:rFonts w:ascii="Palatino Linotype" w:hAnsi="Palatino Linotype"/>
          <w:b/>
          <w:bCs/>
          <w:color w:val="C00000"/>
        </w:rPr>
        <w:t>三、指定居所监视居住，造成律师会见需</w:t>
      </w:r>
      <w:r w:rsidRPr="007E54A7">
        <w:rPr>
          <w:rFonts w:ascii="Palatino Linotype" w:hAnsi="Palatino Linotype"/>
          <w:b/>
          <w:bCs/>
          <w:color w:val="C00000"/>
        </w:rPr>
        <w:t>“</w:t>
      </w:r>
      <w:r w:rsidRPr="007E54A7">
        <w:rPr>
          <w:rFonts w:ascii="Palatino Linotype" w:hAnsi="Palatino Linotype"/>
          <w:b/>
          <w:bCs/>
          <w:color w:val="C00000"/>
        </w:rPr>
        <w:t>实质批准</w:t>
      </w:r>
      <w:r w:rsidRPr="007E54A7">
        <w:rPr>
          <w:rFonts w:ascii="Palatino Linotype" w:hAnsi="Palatino Linotype"/>
          <w:b/>
          <w:bCs/>
          <w:color w:val="C00000"/>
        </w:rPr>
        <w:t>”</w:t>
      </w:r>
    </w:p>
    <w:p w14:paraId="06515BCA" w14:textId="70524B57" w:rsidR="00133DF4" w:rsidRPr="007E54A7" w:rsidRDefault="00133DF4" w:rsidP="00E6034E">
      <w:pPr>
        <w:rPr>
          <w:rFonts w:ascii="Palatino Linotype" w:hAnsi="Palatino Linotype"/>
          <w:b/>
          <w:bCs/>
          <w:color w:val="C00000"/>
        </w:rPr>
      </w:pPr>
      <w:r>
        <w:rPr>
          <w:rFonts w:ascii="Palatino Linotype" w:hAnsi="Palatino Linotype"/>
          <w:b/>
          <w:bCs/>
          <w:color w:val="C00000"/>
        </w:rPr>
        <w:t xml:space="preserve">III. RSDL forces lawyers to </w:t>
      </w:r>
      <w:r w:rsidR="00B20A28">
        <w:rPr>
          <w:rFonts w:ascii="Palatino Linotype" w:hAnsi="Palatino Linotype"/>
          <w:b/>
          <w:bCs/>
          <w:color w:val="C00000"/>
        </w:rPr>
        <w:t>get</w:t>
      </w:r>
      <w:r>
        <w:rPr>
          <w:rFonts w:ascii="Palatino Linotype" w:hAnsi="Palatino Linotype"/>
          <w:b/>
          <w:bCs/>
          <w:color w:val="C00000"/>
        </w:rPr>
        <w:t xml:space="preserve"> “approval</w:t>
      </w:r>
      <w:r w:rsidR="00B20A28">
        <w:rPr>
          <w:rFonts w:ascii="Palatino Linotype" w:hAnsi="Palatino Linotype"/>
          <w:b/>
          <w:bCs/>
          <w:color w:val="C00000"/>
        </w:rPr>
        <w:t xml:space="preserve"> in substance</w:t>
      </w:r>
      <w:r>
        <w:rPr>
          <w:rFonts w:ascii="Palatino Linotype" w:hAnsi="Palatino Linotype"/>
          <w:b/>
          <w:bCs/>
          <w:color w:val="C00000"/>
        </w:rPr>
        <w:t>” to meet the client</w:t>
      </w:r>
    </w:p>
    <w:p w14:paraId="48400D57" w14:textId="447547A9" w:rsidR="00FA2A2D" w:rsidRDefault="00D024D9" w:rsidP="00D024D9">
      <w:pPr>
        <w:rPr>
          <w:rFonts w:ascii="Palatino Linotype" w:hAnsi="Palatino Linotype"/>
          <w:color w:val="000000"/>
          <w:spacing w:val="15"/>
        </w:rPr>
      </w:pPr>
      <w:r w:rsidRPr="007E54A7">
        <w:rPr>
          <w:rFonts w:ascii="Palatino Linotype" w:hAnsi="Palatino Linotype"/>
          <w:color w:val="000000"/>
          <w:spacing w:val="15"/>
        </w:rPr>
        <w:t>虽然指定居所监视居住不能在羁押场所和办案场所执行，但指定的居所不管是酒店、医院还是其他</w:t>
      </w:r>
      <w:r w:rsidRPr="007E54A7">
        <w:rPr>
          <w:rFonts w:ascii="Palatino Linotype" w:hAnsi="Palatino Linotype"/>
          <w:color w:val="000000"/>
          <w:spacing w:val="15"/>
        </w:rPr>
        <w:t>“</w:t>
      </w:r>
      <w:r w:rsidRPr="007E54A7">
        <w:rPr>
          <w:rFonts w:ascii="Palatino Linotype" w:hAnsi="Palatino Linotype"/>
          <w:color w:val="000000"/>
          <w:spacing w:val="15"/>
        </w:rPr>
        <w:t>办案点</w:t>
      </w:r>
      <w:r w:rsidRPr="007E54A7">
        <w:rPr>
          <w:rFonts w:ascii="Palatino Linotype" w:hAnsi="Palatino Linotype"/>
          <w:color w:val="000000"/>
          <w:spacing w:val="15"/>
        </w:rPr>
        <w:t>”</w:t>
      </w:r>
      <w:r w:rsidRPr="007E54A7">
        <w:rPr>
          <w:rFonts w:ascii="Palatino Linotype" w:hAnsi="Palatino Linotype"/>
          <w:color w:val="000000"/>
          <w:spacing w:val="15"/>
        </w:rPr>
        <w:t>，也是由公安统一管理的，外人无法得知。律师要想会见，就必须得通过办案机关同意，这实际上是一种批准。</w:t>
      </w:r>
    </w:p>
    <w:p w14:paraId="2F92D565" w14:textId="2F9FEC3D" w:rsidR="00133DF4" w:rsidRPr="007E54A7" w:rsidRDefault="00133DF4" w:rsidP="00D024D9">
      <w:pPr>
        <w:rPr>
          <w:rFonts w:ascii="Palatino Linotype" w:hAnsi="Palatino Linotype"/>
          <w:color w:val="000000"/>
          <w:spacing w:val="15"/>
        </w:rPr>
      </w:pPr>
      <w:r>
        <w:rPr>
          <w:rFonts w:ascii="Palatino Linotype" w:hAnsi="Palatino Linotype"/>
          <w:color w:val="000000"/>
          <w:spacing w:val="15"/>
        </w:rPr>
        <w:t xml:space="preserve">Although RSDL cannot be executed in custody or </w:t>
      </w:r>
      <w:r>
        <w:rPr>
          <w:rFonts w:ascii="Palatino Linotype" w:hAnsi="Palatino Linotype" w:hint="eastAsia"/>
          <w:color w:val="000000"/>
          <w:spacing w:val="15"/>
        </w:rPr>
        <w:t>case</w:t>
      </w:r>
      <w:r>
        <w:rPr>
          <w:rFonts w:ascii="Palatino Linotype" w:hAnsi="Palatino Linotype"/>
          <w:color w:val="000000"/>
          <w:spacing w:val="15"/>
        </w:rPr>
        <w:t xml:space="preserve"> handling </w:t>
      </w:r>
      <w:r w:rsidR="0033148F">
        <w:rPr>
          <w:rFonts w:ascii="Palatino Linotype" w:hAnsi="Palatino Linotype"/>
          <w:color w:val="000000"/>
          <w:spacing w:val="15"/>
        </w:rPr>
        <w:t>locations</w:t>
      </w:r>
      <w:r>
        <w:rPr>
          <w:rFonts w:ascii="Palatino Linotype" w:hAnsi="Palatino Linotype"/>
          <w:color w:val="000000"/>
          <w:spacing w:val="15"/>
        </w:rPr>
        <w:t>, the designated location</w:t>
      </w:r>
      <w:r w:rsidR="0033148F">
        <w:rPr>
          <w:rFonts w:ascii="Palatino Linotype" w:hAnsi="Palatino Linotype"/>
          <w:color w:val="000000"/>
          <w:spacing w:val="15"/>
        </w:rPr>
        <w:t>s</w:t>
      </w:r>
      <w:r>
        <w:rPr>
          <w:rFonts w:ascii="Palatino Linotype" w:hAnsi="Palatino Linotype"/>
          <w:color w:val="000000"/>
          <w:spacing w:val="15"/>
        </w:rPr>
        <w:t xml:space="preserve">, regardless of </w:t>
      </w:r>
      <w:r w:rsidR="006B68D3">
        <w:rPr>
          <w:rFonts w:ascii="Palatino Linotype" w:hAnsi="Palatino Linotype"/>
          <w:color w:val="000000"/>
          <w:spacing w:val="15"/>
        </w:rPr>
        <w:t xml:space="preserve">whether they are </w:t>
      </w:r>
      <w:r>
        <w:rPr>
          <w:rFonts w:ascii="Palatino Linotype" w:hAnsi="Palatino Linotype"/>
          <w:color w:val="000000"/>
          <w:spacing w:val="15"/>
        </w:rPr>
        <w:t>a hotel, a hospital</w:t>
      </w:r>
      <w:r w:rsidR="006B68D3">
        <w:rPr>
          <w:rFonts w:ascii="Palatino Linotype" w:hAnsi="Palatino Linotype"/>
          <w:color w:val="000000"/>
          <w:spacing w:val="15"/>
        </w:rPr>
        <w:t>,</w:t>
      </w:r>
      <w:r>
        <w:rPr>
          <w:rFonts w:ascii="Palatino Linotype" w:hAnsi="Palatino Linotype"/>
          <w:color w:val="000000"/>
          <w:spacing w:val="15"/>
        </w:rPr>
        <w:t xml:space="preserve"> or another “case handling </w:t>
      </w:r>
      <w:r w:rsidR="0033148F">
        <w:rPr>
          <w:rFonts w:ascii="Palatino Linotype" w:hAnsi="Palatino Linotype"/>
          <w:color w:val="000000"/>
          <w:spacing w:val="15"/>
        </w:rPr>
        <w:t>site</w:t>
      </w:r>
      <w:r>
        <w:rPr>
          <w:rFonts w:ascii="Palatino Linotype" w:hAnsi="Palatino Linotype"/>
          <w:color w:val="000000"/>
          <w:spacing w:val="15"/>
        </w:rPr>
        <w:t xml:space="preserve">”, </w:t>
      </w:r>
      <w:r w:rsidR="0033148F">
        <w:rPr>
          <w:rFonts w:ascii="Palatino Linotype" w:hAnsi="Palatino Linotype"/>
          <w:color w:val="000000"/>
          <w:spacing w:val="15"/>
        </w:rPr>
        <w:t>are</w:t>
      </w:r>
      <w:r>
        <w:rPr>
          <w:rFonts w:ascii="Palatino Linotype" w:hAnsi="Palatino Linotype"/>
          <w:color w:val="000000"/>
          <w:spacing w:val="15"/>
        </w:rPr>
        <w:t xml:space="preserve"> uniformly managed by the public security organ</w:t>
      </w:r>
      <w:r w:rsidR="0033148F">
        <w:rPr>
          <w:rFonts w:ascii="Palatino Linotype" w:hAnsi="Palatino Linotype"/>
          <w:color w:val="000000"/>
          <w:spacing w:val="15"/>
        </w:rPr>
        <w:t>s</w:t>
      </w:r>
      <w:r>
        <w:rPr>
          <w:rFonts w:ascii="Palatino Linotype" w:hAnsi="Palatino Linotype"/>
          <w:color w:val="000000"/>
          <w:spacing w:val="15"/>
        </w:rPr>
        <w:t xml:space="preserve">. Outsiders cannot get any information about </w:t>
      </w:r>
      <w:r w:rsidR="00B20A28">
        <w:rPr>
          <w:rFonts w:ascii="Palatino Linotype" w:hAnsi="Palatino Linotype"/>
          <w:color w:val="000000"/>
          <w:spacing w:val="15"/>
        </w:rPr>
        <w:t>them</w:t>
      </w:r>
      <w:r>
        <w:rPr>
          <w:rFonts w:ascii="Palatino Linotype" w:hAnsi="Palatino Linotype"/>
          <w:color w:val="000000"/>
          <w:spacing w:val="15"/>
        </w:rPr>
        <w:t xml:space="preserve">. If a lawyer wants to meet </w:t>
      </w:r>
      <w:r w:rsidR="0033148F">
        <w:rPr>
          <w:rFonts w:ascii="Palatino Linotype" w:hAnsi="Palatino Linotype"/>
          <w:color w:val="000000"/>
          <w:spacing w:val="15"/>
        </w:rPr>
        <w:t>a</w:t>
      </w:r>
      <w:r>
        <w:rPr>
          <w:rFonts w:ascii="Palatino Linotype" w:hAnsi="Palatino Linotype"/>
          <w:color w:val="000000"/>
          <w:spacing w:val="15"/>
        </w:rPr>
        <w:t xml:space="preserve"> client, </w:t>
      </w:r>
      <w:r w:rsidR="0033148F" w:rsidRPr="0033148F">
        <w:rPr>
          <w:rFonts w:ascii="Palatino Linotype" w:hAnsi="Palatino Linotype"/>
          <w:color w:val="000000"/>
          <w:spacing w:val="15"/>
        </w:rPr>
        <w:t>they</w:t>
      </w:r>
      <w:r>
        <w:rPr>
          <w:rFonts w:ascii="Palatino Linotype" w:hAnsi="Palatino Linotype"/>
          <w:color w:val="000000"/>
          <w:spacing w:val="15"/>
        </w:rPr>
        <w:t xml:space="preserve"> </w:t>
      </w:r>
      <w:proofErr w:type="gramStart"/>
      <w:r>
        <w:rPr>
          <w:rFonts w:ascii="Palatino Linotype" w:hAnsi="Palatino Linotype"/>
          <w:color w:val="000000"/>
          <w:spacing w:val="15"/>
        </w:rPr>
        <w:t>ha</w:t>
      </w:r>
      <w:r w:rsidR="0033148F">
        <w:rPr>
          <w:rFonts w:ascii="Palatino Linotype" w:hAnsi="Palatino Linotype"/>
          <w:color w:val="000000"/>
          <w:spacing w:val="15"/>
        </w:rPr>
        <w:t>ve</w:t>
      </w:r>
      <w:r>
        <w:rPr>
          <w:rFonts w:ascii="Palatino Linotype" w:hAnsi="Palatino Linotype"/>
          <w:color w:val="000000"/>
          <w:spacing w:val="15"/>
        </w:rPr>
        <w:t xml:space="preserve"> to</w:t>
      </w:r>
      <w:proofErr w:type="gramEnd"/>
      <w:r>
        <w:rPr>
          <w:rFonts w:ascii="Palatino Linotype" w:hAnsi="Palatino Linotype"/>
          <w:color w:val="000000"/>
          <w:spacing w:val="15"/>
        </w:rPr>
        <w:t xml:space="preserve"> have the consent of the case handling organ, which is in fact a kind of approval.</w:t>
      </w:r>
    </w:p>
    <w:p w14:paraId="59B1630C" w14:textId="0364DAD5" w:rsidR="00D024D9" w:rsidRDefault="00D024D9" w:rsidP="00D024D9">
      <w:pPr>
        <w:rPr>
          <w:rFonts w:ascii="Palatino Linotype" w:hAnsi="Palatino Linotype"/>
          <w:color w:val="000000"/>
          <w:spacing w:val="15"/>
        </w:rPr>
      </w:pPr>
      <w:r w:rsidRPr="007E54A7">
        <w:rPr>
          <w:rFonts w:ascii="Palatino Linotype" w:hAnsi="Palatino Linotype"/>
          <w:color w:val="000000"/>
          <w:spacing w:val="15"/>
        </w:rPr>
        <w:t>依照法律规定，只有两类犯罪的律师会见需要批准，就是国家安全犯罪与恐怖犯罪，这也是指居唯二适用的两种犯罪类型，其他犯罪的律师会见都无需批准。由于</w:t>
      </w:r>
      <w:r w:rsidRPr="007E54A7">
        <w:rPr>
          <w:rFonts w:ascii="Palatino Linotype" w:hAnsi="Palatino Linotype"/>
          <w:color w:val="000000"/>
          <w:spacing w:val="15"/>
        </w:rPr>
        <w:t>“</w:t>
      </w:r>
      <w:proofErr w:type="gramStart"/>
      <w:r w:rsidRPr="007E54A7">
        <w:rPr>
          <w:rFonts w:ascii="Palatino Linotype" w:hAnsi="Palatino Linotype"/>
          <w:color w:val="000000"/>
          <w:spacing w:val="15"/>
        </w:rPr>
        <w:t>办案需要</w:t>
      </w:r>
      <w:r w:rsidRPr="007E54A7">
        <w:rPr>
          <w:rFonts w:ascii="Palatino Linotype" w:hAnsi="Palatino Linotype"/>
          <w:color w:val="000000"/>
          <w:spacing w:val="15"/>
        </w:rPr>
        <w:t>”“</w:t>
      </w:r>
      <w:proofErr w:type="gramEnd"/>
      <w:r w:rsidRPr="007E54A7">
        <w:rPr>
          <w:rFonts w:ascii="Palatino Linotype" w:hAnsi="Palatino Linotype"/>
          <w:color w:val="000000"/>
          <w:spacing w:val="15"/>
        </w:rPr>
        <w:t>异地管辖</w:t>
      </w:r>
      <w:r w:rsidRPr="007E54A7">
        <w:rPr>
          <w:rFonts w:ascii="Palatino Linotype" w:hAnsi="Palatino Linotype"/>
          <w:color w:val="000000"/>
          <w:spacing w:val="15"/>
        </w:rPr>
        <w:t>”</w:t>
      </w:r>
      <w:r w:rsidRPr="007E54A7">
        <w:rPr>
          <w:rFonts w:ascii="Palatino Linotype" w:hAnsi="Palatino Linotype"/>
          <w:color w:val="000000"/>
          <w:spacing w:val="15"/>
        </w:rPr>
        <w:t>的制度存在，就会形成犯罪嫌疑人、被告人无固定住所的事实，如果采取监视居住，就是公安指定居所，律师会见就需要申请，进</w:t>
      </w:r>
      <w:r w:rsidRPr="003B0233">
        <w:rPr>
          <w:rFonts w:ascii="Palatino Linotype" w:hAnsi="Palatino Linotype"/>
          <w:color w:val="000000"/>
          <w:spacing w:val="15"/>
        </w:rPr>
        <w:t>而由公安</w:t>
      </w:r>
      <w:r w:rsidRPr="003B0233">
        <w:rPr>
          <w:rFonts w:ascii="Palatino Linotype" w:hAnsi="Palatino Linotype"/>
          <w:color w:val="000000"/>
          <w:spacing w:val="15"/>
        </w:rPr>
        <w:t>“</w:t>
      </w:r>
      <w:r w:rsidRPr="003B0233">
        <w:rPr>
          <w:rFonts w:ascii="Palatino Linotype" w:hAnsi="Palatino Linotype"/>
          <w:color w:val="000000"/>
          <w:spacing w:val="15"/>
        </w:rPr>
        <w:t>批准</w:t>
      </w:r>
      <w:r w:rsidRPr="003B0233">
        <w:rPr>
          <w:rFonts w:ascii="Palatino Linotype" w:hAnsi="Palatino Linotype"/>
          <w:color w:val="000000"/>
          <w:spacing w:val="15"/>
        </w:rPr>
        <w:t>”</w:t>
      </w:r>
      <w:r w:rsidRPr="003B0233">
        <w:rPr>
          <w:rFonts w:ascii="Palatino Linotype" w:hAnsi="Palatino Linotype"/>
          <w:color w:val="000000"/>
          <w:spacing w:val="15"/>
        </w:rPr>
        <w:t>，这就是环环相扣的组合拳，根本目的是限制律师会见。</w:t>
      </w:r>
    </w:p>
    <w:p w14:paraId="340AE136" w14:textId="48B6C3B8" w:rsidR="00133DF4" w:rsidRPr="007E54A7" w:rsidRDefault="00133DF4" w:rsidP="00D024D9">
      <w:pPr>
        <w:rPr>
          <w:rFonts w:ascii="Palatino Linotype" w:hAnsi="Palatino Linotype"/>
          <w:color w:val="000000"/>
          <w:spacing w:val="15"/>
        </w:rPr>
      </w:pPr>
      <w:r>
        <w:rPr>
          <w:rFonts w:ascii="Palatino Linotype" w:hAnsi="Palatino Linotype"/>
          <w:color w:val="000000"/>
          <w:spacing w:val="15"/>
        </w:rPr>
        <w:t xml:space="preserve">According to the law, there are only two types of crimes where lawyers need approval to meet their clients. These two are national security crimes and terrorist crimes, which are also the only two types of crimes where RSDL can </w:t>
      </w:r>
      <w:r w:rsidR="0033148F">
        <w:rPr>
          <w:rFonts w:ascii="Palatino Linotype" w:hAnsi="Palatino Linotype"/>
          <w:color w:val="000000"/>
          <w:spacing w:val="15"/>
        </w:rPr>
        <w:t xml:space="preserve">be </w:t>
      </w:r>
      <w:r>
        <w:rPr>
          <w:rFonts w:ascii="Palatino Linotype" w:hAnsi="Palatino Linotype"/>
          <w:color w:val="000000"/>
          <w:spacing w:val="15"/>
        </w:rPr>
        <w:t>appl</w:t>
      </w:r>
      <w:r w:rsidR="0033148F">
        <w:rPr>
          <w:rFonts w:ascii="Palatino Linotype" w:hAnsi="Palatino Linotype"/>
          <w:color w:val="000000"/>
          <w:spacing w:val="15"/>
        </w:rPr>
        <w:t>ied</w:t>
      </w:r>
      <w:r>
        <w:rPr>
          <w:rFonts w:ascii="Palatino Linotype" w:hAnsi="Palatino Linotype"/>
          <w:color w:val="000000"/>
          <w:spacing w:val="15"/>
        </w:rPr>
        <w:t>. Other than these</w:t>
      </w:r>
      <w:r w:rsidR="0033148F">
        <w:rPr>
          <w:rFonts w:ascii="Palatino Linotype" w:hAnsi="Palatino Linotype"/>
          <w:color w:val="000000"/>
          <w:spacing w:val="15"/>
        </w:rPr>
        <w:t xml:space="preserve"> two</w:t>
      </w:r>
      <w:r>
        <w:rPr>
          <w:rFonts w:ascii="Palatino Linotype" w:hAnsi="Palatino Linotype"/>
          <w:color w:val="000000"/>
          <w:spacing w:val="15"/>
        </w:rPr>
        <w:t xml:space="preserve">, lawyers do not need approval to meet </w:t>
      </w:r>
      <w:r w:rsidR="0033148F">
        <w:rPr>
          <w:rFonts w:ascii="Palatino Linotype" w:hAnsi="Palatino Linotype"/>
          <w:color w:val="000000"/>
          <w:spacing w:val="15"/>
        </w:rPr>
        <w:t>clients in criminal cases</w:t>
      </w:r>
      <w:r>
        <w:rPr>
          <w:rFonts w:ascii="Palatino Linotype" w:hAnsi="Palatino Linotype"/>
          <w:color w:val="000000"/>
          <w:spacing w:val="15"/>
        </w:rPr>
        <w:t xml:space="preserve">. </w:t>
      </w:r>
      <w:r w:rsidR="0033148F">
        <w:rPr>
          <w:rFonts w:ascii="Palatino Linotype" w:hAnsi="Palatino Linotype"/>
          <w:color w:val="000000"/>
          <w:spacing w:val="15"/>
        </w:rPr>
        <w:t>But b</w:t>
      </w:r>
      <w:r>
        <w:rPr>
          <w:rFonts w:ascii="Palatino Linotype" w:hAnsi="Palatino Linotype"/>
          <w:color w:val="000000"/>
          <w:spacing w:val="15"/>
        </w:rPr>
        <w:t xml:space="preserve">ecause of the existence of “the needs of the case” and cross-regional jurisdiction, the fact of the suspect or the defendant having no fixed residence will be created. If </w:t>
      </w:r>
      <w:r w:rsidR="00B20A28">
        <w:rPr>
          <w:rFonts w:ascii="Palatino Linotype" w:hAnsi="Palatino Linotype"/>
          <w:color w:val="000000"/>
          <w:spacing w:val="15"/>
        </w:rPr>
        <w:t>r</w:t>
      </w:r>
      <w:r>
        <w:rPr>
          <w:rFonts w:ascii="Palatino Linotype" w:hAnsi="Palatino Linotype"/>
          <w:color w:val="000000"/>
          <w:spacing w:val="15"/>
        </w:rPr>
        <w:t xml:space="preserve">esidential </w:t>
      </w:r>
      <w:r w:rsidR="00B20A28">
        <w:rPr>
          <w:rFonts w:ascii="Palatino Linotype" w:hAnsi="Palatino Linotype"/>
          <w:color w:val="000000"/>
          <w:spacing w:val="15"/>
        </w:rPr>
        <w:t>s</w:t>
      </w:r>
      <w:r>
        <w:rPr>
          <w:rFonts w:ascii="Palatino Linotype" w:hAnsi="Palatino Linotype"/>
          <w:color w:val="000000"/>
          <w:spacing w:val="15"/>
        </w:rPr>
        <w:t xml:space="preserve">urveillance is </w:t>
      </w:r>
      <w:r w:rsidR="0033148F">
        <w:rPr>
          <w:rFonts w:ascii="Palatino Linotype" w:hAnsi="Palatino Linotype"/>
          <w:color w:val="000000"/>
          <w:spacing w:val="15"/>
        </w:rPr>
        <w:t>to be executed</w:t>
      </w:r>
      <w:r>
        <w:rPr>
          <w:rFonts w:ascii="Palatino Linotype" w:hAnsi="Palatino Linotype"/>
          <w:color w:val="000000"/>
          <w:spacing w:val="15"/>
        </w:rPr>
        <w:t xml:space="preserve">, the location will be </w:t>
      </w:r>
      <w:proofErr w:type="gramStart"/>
      <w:r>
        <w:rPr>
          <w:rFonts w:ascii="Palatino Linotype" w:hAnsi="Palatino Linotype"/>
          <w:color w:val="000000"/>
          <w:spacing w:val="15"/>
        </w:rPr>
        <w:t>designated</w:t>
      </w:r>
      <w:proofErr w:type="gramEnd"/>
      <w:r>
        <w:rPr>
          <w:rFonts w:ascii="Palatino Linotype" w:hAnsi="Palatino Linotype"/>
          <w:color w:val="000000"/>
          <w:spacing w:val="15"/>
        </w:rPr>
        <w:t xml:space="preserve"> by the public security organ</w:t>
      </w:r>
      <w:r w:rsidR="0033148F">
        <w:rPr>
          <w:rFonts w:ascii="Palatino Linotype" w:hAnsi="Palatino Linotype"/>
          <w:color w:val="000000"/>
          <w:spacing w:val="15"/>
        </w:rPr>
        <w:t>s. L</w:t>
      </w:r>
      <w:r>
        <w:rPr>
          <w:rFonts w:ascii="Palatino Linotype" w:hAnsi="Palatino Linotype"/>
          <w:color w:val="000000"/>
          <w:spacing w:val="15"/>
        </w:rPr>
        <w:t xml:space="preserve">awyers </w:t>
      </w:r>
      <w:r w:rsidR="0033148F">
        <w:rPr>
          <w:rFonts w:ascii="Palatino Linotype" w:hAnsi="Palatino Linotype"/>
          <w:color w:val="000000"/>
          <w:spacing w:val="15"/>
        </w:rPr>
        <w:t xml:space="preserve">will </w:t>
      </w:r>
      <w:r>
        <w:rPr>
          <w:rFonts w:ascii="Palatino Linotype" w:hAnsi="Palatino Linotype"/>
          <w:color w:val="000000"/>
          <w:spacing w:val="15"/>
        </w:rPr>
        <w:t xml:space="preserve">have to apply </w:t>
      </w:r>
      <w:r w:rsidR="0033148F">
        <w:rPr>
          <w:rFonts w:ascii="Palatino Linotype" w:hAnsi="Palatino Linotype"/>
          <w:color w:val="000000"/>
          <w:spacing w:val="15"/>
        </w:rPr>
        <w:t>to</w:t>
      </w:r>
      <w:r>
        <w:rPr>
          <w:rFonts w:ascii="Palatino Linotype" w:hAnsi="Palatino Linotype"/>
          <w:color w:val="000000"/>
          <w:spacing w:val="15"/>
        </w:rPr>
        <w:t xml:space="preserve"> meet the client, and </w:t>
      </w:r>
      <w:r>
        <w:rPr>
          <w:rFonts w:ascii="Palatino Linotype" w:hAnsi="Palatino Linotype" w:hint="eastAsia"/>
          <w:color w:val="000000"/>
          <w:spacing w:val="15"/>
        </w:rPr>
        <w:t>in</w:t>
      </w:r>
      <w:r>
        <w:rPr>
          <w:rFonts w:ascii="Palatino Linotype" w:hAnsi="Palatino Linotype"/>
          <w:color w:val="000000"/>
          <w:spacing w:val="15"/>
        </w:rPr>
        <w:t xml:space="preserve"> turn </w:t>
      </w:r>
      <w:proofErr w:type="gramStart"/>
      <w:r>
        <w:rPr>
          <w:rFonts w:ascii="Palatino Linotype" w:hAnsi="Palatino Linotype"/>
          <w:color w:val="000000"/>
          <w:spacing w:val="15"/>
        </w:rPr>
        <w:t>have to</w:t>
      </w:r>
      <w:proofErr w:type="gramEnd"/>
      <w:r>
        <w:rPr>
          <w:rFonts w:ascii="Palatino Linotype" w:hAnsi="Palatino Linotype"/>
          <w:color w:val="000000"/>
          <w:spacing w:val="15"/>
        </w:rPr>
        <w:t xml:space="preserve"> ask for public security </w:t>
      </w:r>
      <w:r w:rsidR="0033148F">
        <w:rPr>
          <w:rFonts w:ascii="Palatino Linotype" w:hAnsi="Palatino Linotype"/>
          <w:color w:val="000000"/>
          <w:spacing w:val="15"/>
        </w:rPr>
        <w:t>organs’ approval</w:t>
      </w:r>
      <w:r>
        <w:rPr>
          <w:rFonts w:ascii="Palatino Linotype" w:hAnsi="Palatino Linotype"/>
          <w:color w:val="000000"/>
          <w:spacing w:val="15"/>
        </w:rPr>
        <w:t xml:space="preserve">. This </w:t>
      </w:r>
      <w:r>
        <w:rPr>
          <w:rFonts w:ascii="Palatino Linotype" w:hAnsi="Palatino Linotype" w:hint="eastAsia"/>
          <w:color w:val="000000"/>
          <w:spacing w:val="15"/>
        </w:rPr>
        <w:t>is</w:t>
      </w:r>
      <w:r>
        <w:rPr>
          <w:rFonts w:ascii="Palatino Linotype" w:hAnsi="Palatino Linotype"/>
          <w:color w:val="000000"/>
          <w:spacing w:val="15"/>
        </w:rPr>
        <w:t xml:space="preserve"> </w:t>
      </w:r>
      <w:r w:rsidRPr="00B20A28">
        <w:rPr>
          <w:rFonts w:ascii="Palatino Linotype" w:hAnsi="Palatino Linotype"/>
          <w:color w:val="000000"/>
          <w:spacing w:val="15"/>
        </w:rPr>
        <w:t>a combination blow with every part linked with each other, the funda</w:t>
      </w:r>
      <w:r>
        <w:rPr>
          <w:rFonts w:ascii="Palatino Linotype" w:hAnsi="Palatino Linotype"/>
          <w:color w:val="000000"/>
          <w:spacing w:val="15"/>
        </w:rPr>
        <w:t>mental purpose of which is to limit lawyer</w:t>
      </w:r>
      <w:r w:rsidR="0033148F">
        <w:rPr>
          <w:rFonts w:ascii="Palatino Linotype" w:hAnsi="Palatino Linotype"/>
          <w:color w:val="000000"/>
          <w:spacing w:val="15"/>
        </w:rPr>
        <w:t xml:space="preserve">s’ </w:t>
      </w:r>
      <w:r>
        <w:rPr>
          <w:rFonts w:ascii="Palatino Linotype" w:hAnsi="Palatino Linotype"/>
          <w:color w:val="000000"/>
          <w:spacing w:val="15"/>
        </w:rPr>
        <w:t xml:space="preserve">right to meet with </w:t>
      </w:r>
      <w:r w:rsidR="0033148F">
        <w:rPr>
          <w:rFonts w:ascii="Palatino Linotype" w:hAnsi="Palatino Linotype"/>
          <w:color w:val="000000"/>
          <w:spacing w:val="15"/>
        </w:rPr>
        <w:t xml:space="preserve">their </w:t>
      </w:r>
      <w:r>
        <w:rPr>
          <w:rFonts w:ascii="Palatino Linotype" w:hAnsi="Palatino Linotype"/>
          <w:color w:val="000000"/>
          <w:spacing w:val="15"/>
        </w:rPr>
        <w:t>client</w:t>
      </w:r>
      <w:r w:rsidR="0033148F">
        <w:rPr>
          <w:rFonts w:ascii="Palatino Linotype" w:hAnsi="Palatino Linotype"/>
          <w:color w:val="000000"/>
          <w:spacing w:val="15"/>
        </w:rPr>
        <w:t>s</w:t>
      </w:r>
      <w:r>
        <w:rPr>
          <w:rFonts w:ascii="Palatino Linotype" w:hAnsi="Palatino Linotype"/>
          <w:color w:val="000000"/>
          <w:spacing w:val="15"/>
        </w:rPr>
        <w:t xml:space="preserve">. </w:t>
      </w:r>
    </w:p>
    <w:p w14:paraId="051450D2" w14:textId="0F4314C8" w:rsidR="00FA2A2D" w:rsidRDefault="00D024D9" w:rsidP="00D024D9">
      <w:pPr>
        <w:rPr>
          <w:rFonts w:ascii="Palatino Linotype" w:hAnsi="Palatino Linotype"/>
          <w:b/>
          <w:bCs/>
          <w:color w:val="C00000"/>
          <w:spacing w:val="15"/>
        </w:rPr>
      </w:pPr>
      <w:r w:rsidRPr="007E54A7">
        <w:rPr>
          <w:rFonts w:ascii="Palatino Linotype" w:hAnsi="Palatino Linotype"/>
          <w:b/>
          <w:bCs/>
          <w:color w:val="C00000"/>
          <w:spacing w:val="15"/>
        </w:rPr>
        <w:t>四、对指定居所监视居住的监督失灵</w:t>
      </w:r>
    </w:p>
    <w:p w14:paraId="1B80EBB7" w14:textId="6ECD6FD9" w:rsidR="00133DF4" w:rsidRPr="007E54A7" w:rsidRDefault="00133DF4" w:rsidP="00D024D9">
      <w:pPr>
        <w:rPr>
          <w:rFonts w:ascii="Palatino Linotype" w:hAnsi="Palatino Linotype"/>
          <w:b/>
          <w:bCs/>
          <w:color w:val="C00000"/>
          <w:spacing w:val="15"/>
        </w:rPr>
      </w:pPr>
      <w:r>
        <w:rPr>
          <w:rFonts w:ascii="Palatino Linotype" w:hAnsi="Palatino Linotype"/>
          <w:b/>
          <w:bCs/>
          <w:color w:val="C00000"/>
          <w:spacing w:val="15"/>
        </w:rPr>
        <w:t xml:space="preserve">IV. The failure of supervision </w:t>
      </w:r>
      <w:r w:rsidR="00B20A28">
        <w:rPr>
          <w:rFonts w:ascii="Palatino Linotype" w:hAnsi="Palatino Linotype"/>
          <w:b/>
          <w:bCs/>
          <w:color w:val="C00000"/>
          <w:spacing w:val="15"/>
        </w:rPr>
        <w:t>of</w:t>
      </w:r>
      <w:r>
        <w:rPr>
          <w:rFonts w:ascii="Palatino Linotype" w:hAnsi="Palatino Linotype"/>
          <w:b/>
          <w:bCs/>
          <w:color w:val="C00000"/>
          <w:spacing w:val="15"/>
        </w:rPr>
        <w:t xml:space="preserve"> RSDL</w:t>
      </w:r>
    </w:p>
    <w:p w14:paraId="31DA5F90" w14:textId="6CA38811" w:rsidR="00FA2A2D" w:rsidRDefault="00D024D9" w:rsidP="00D024D9">
      <w:pPr>
        <w:rPr>
          <w:rFonts w:ascii="Palatino Linotype" w:hAnsi="Palatino Linotype"/>
          <w:color w:val="000000"/>
          <w:spacing w:val="15"/>
        </w:rPr>
      </w:pPr>
      <w:r w:rsidRPr="007E54A7">
        <w:rPr>
          <w:rFonts w:ascii="Palatino Linotype" w:hAnsi="Palatino Linotype"/>
          <w:color w:val="000000"/>
          <w:spacing w:val="15"/>
        </w:rPr>
        <w:t>虽然，</w:t>
      </w:r>
      <w:r w:rsidRPr="007E54A7">
        <w:rPr>
          <w:rFonts w:ascii="Palatino Linotype" w:hAnsi="Palatino Linotype"/>
          <w:color w:val="000000"/>
          <w:spacing w:val="15"/>
        </w:rPr>
        <w:t>“</w:t>
      </w:r>
      <w:r w:rsidRPr="007E54A7">
        <w:rPr>
          <w:rFonts w:ascii="Palatino Linotype" w:hAnsi="Palatino Linotype"/>
          <w:color w:val="000000"/>
          <w:spacing w:val="15"/>
        </w:rPr>
        <w:t>人民检察院对指定居所监视居住的决定和执行是否合法实行监督。</w:t>
      </w:r>
      <w:r w:rsidRPr="007E54A7">
        <w:rPr>
          <w:rFonts w:ascii="Palatino Linotype" w:hAnsi="Palatino Linotype"/>
          <w:color w:val="000000"/>
          <w:spacing w:val="15"/>
        </w:rPr>
        <w:t>”</w:t>
      </w:r>
      <w:r w:rsidRPr="007E54A7">
        <w:rPr>
          <w:rFonts w:ascii="Palatino Linotype" w:hAnsi="Palatino Linotype"/>
          <w:color w:val="000000"/>
          <w:spacing w:val="15"/>
        </w:rPr>
        <w:t>检察院的刑事执行检察部门，也对指定居所监视居住、羁押必要性等问题进行审查。但问题在于指定居所监视居住在理论上不是羁押，检察院就无法开展</w:t>
      </w:r>
      <w:r w:rsidRPr="007E54A7">
        <w:rPr>
          <w:rFonts w:ascii="Palatino Linotype" w:hAnsi="Palatino Linotype"/>
          <w:color w:val="000000"/>
          <w:spacing w:val="15"/>
        </w:rPr>
        <w:t>“</w:t>
      </w:r>
      <w:r w:rsidRPr="007E54A7">
        <w:rPr>
          <w:rFonts w:ascii="Palatino Linotype" w:hAnsi="Palatino Linotype"/>
          <w:color w:val="000000"/>
          <w:spacing w:val="15"/>
        </w:rPr>
        <w:t>羁押必要性审查</w:t>
      </w:r>
      <w:r w:rsidRPr="007E54A7">
        <w:rPr>
          <w:rFonts w:ascii="Palatino Linotype" w:hAnsi="Palatino Linotype"/>
          <w:color w:val="000000"/>
          <w:spacing w:val="15"/>
        </w:rPr>
        <w:t>”</w:t>
      </w:r>
      <w:r w:rsidRPr="007E54A7">
        <w:rPr>
          <w:rFonts w:ascii="Palatino Linotype" w:hAnsi="Palatino Linotype"/>
          <w:color w:val="000000"/>
          <w:spacing w:val="15"/>
        </w:rPr>
        <w:t>。加之公安机关可以将刑事案件</w:t>
      </w:r>
      <w:r w:rsidRPr="007E54A7">
        <w:rPr>
          <w:rFonts w:ascii="Palatino Linotype" w:hAnsi="Palatino Linotype"/>
          <w:color w:val="000000"/>
          <w:spacing w:val="15"/>
        </w:rPr>
        <w:t>“</w:t>
      </w:r>
      <w:r w:rsidRPr="007E54A7">
        <w:rPr>
          <w:rFonts w:ascii="Palatino Linotype" w:hAnsi="Palatino Linotype"/>
          <w:color w:val="000000"/>
          <w:spacing w:val="15"/>
        </w:rPr>
        <w:t>指定管辖</w:t>
      </w:r>
      <w:r w:rsidRPr="007E54A7">
        <w:rPr>
          <w:rFonts w:ascii="Palatino Linotype" w:hAnsi="Palatino Linotype"/>
          <w:color w:val="000000"/>
          <w:spacing w:val="15"/>
        </w:rPr>
        <w:t>”</w:t>
      </w:r>
      <w:r w:rsidRPr="007E54A7">
        <w:rPr>
          <w:rFonts w:ascii="Palatino Linotype" w:hAnsi="Palatino Linotype"/>
          <w:color w:val="000000"/>
          <w:spacing w:val="15"/>
        </w:rPr>
        <w:t>或成立</w:t>
      </w:r>
      <w:r w:rsidRPr="007E54A7">
        <w:rPr>
          <w:rFonts w:ascii="Palatino Linotype" w:hAnsi="Palatino Linotype"/>
          <w:color w:val="000000"/>
          <w:spacing w:val="15"/>
        </w:rPr>
        <w:t>“</w:t>
      </w:r>
      <w:r w:rsidRPr="007E54A7">
        <w:rPr>
          <w:rFonts w:ascii="Palatino Linotype" w:hAnsi="Palatino Linotype"/>
          <w:color w:val="000000"/>
          <w:spacing w:val="15"/>
        </w:rPr>
        <w:t>专案组</w:t>
      </w:r>
      <w:r w:rsidRPr="007E54A7">
        <w:rPr>
          <w:rFonts w:ascii="Palatino Linotype" w:hAnsi="Palatino Linotype"/>
          <w:color w:val="000000"/>
          <w:spacing w:val="15"/>
        </w:rPr>
        <w:t>”</w:t>
      </w:r>
      <w:r w:rsidRPr="007E54A7">
        <w:rPr>
          <w:rFonts w:ascii="Palatino Linotype" w:hAnsi="Palatino Linotype"/>
          <w:color w:val="000000"/>
          <w:spacing w:val="15"/>
        </w:rPr>
        <w:t>负责，这就导致一种怪现象：出具指居文书的基层公安机关，并不负责案件具体侦办，只作为对外协调机关，而案件具体侦办在上一级公安机关。这时，基层检察院向基层公安了解案件情况，基层公安则以具体案件侦办在上级为由推卸责任；而上级检察院又因为指居不向检察</w:t>
      </w:r>
      <w:r w:rsidRPr="00D85CB5">
        <w:rPr>
          <w:rFonts w:ascii="Palatino Linotype" w:hAnsi="Palatino Linotype"/>
          <w:color w:val="000000"/>
          <w:spacing w:val="15"/>
        </w:rPr>
        <w:t>院报捕，</w:t>
      </w:r>
      <w:r w:rsidRPr="007E54A7">
        <w:rPr>
          <w:rFonts w:ascii="Palatino Linotype" w:hAnsi="Palatino Linotype"/>
          <w:color w:val="000000"/>
          <w:spacing w:val="15"/>
        </w:rPr>
        <w:t>没有案件具体信息，无法进行监督。最终，造成了看似检察院监督权能充沛，实则进退失据，甚至出现对指居监督真空的危险现象。</w:t>
      </w:r>
    </w:p>
    <w:p w14:paraId="58A7F56D" w14:textId="50203306" w:rsidR="00133DF4" w:rsidRPr="007E54A7" w:rsidRDefault="00133DF4" w:rsidP="00D024D9">
      <w:pPr>
        <w:rPr>
          <w:rFonts w:ascii="Palatino Linotype" w:hAnsi="Palatino Linotype"/>
          <w:color w:val="000000"/>
          <w:spacing w:val="15"/>
        </w:rPr>
      </w:pPr>
      <w:r w:rsidRPr="007E54A7">
        <w:rPr>
          <w:rFonts w:ascii="Palatino Linotype" w:hAnsi="Palatino Linotype"/>
          <w:color w:val="000000"/>
          <w:spacing w:val="15"/>
        </w:rPr>
        <w:t xml:space="preserve">Although </w:t>
      </w:r>
      <w:r w:rsidR="00901435">
        <w:rPr>
          <w:rFonts w:ascii="Palatino Linotype" w:hAnsi="Palatino Linotype"/>
          <w:color w:val="000000"/>
          <w:spacing w:val="15"/>
        </w:rPr>
        <w:t>“</w:t>
      </w:r>
      <w:r w:rsidRPr="007E54A7">
        <w:rPr>
          <w:rFonts w:ascii="Palatino Linotype" w:hAnsi="Palatino Linotype"/>
          <w:color w:val="000000"/>
          <w:spacing w:val="15"/>
        </w:rPr>
        <w:t xml:space="preserve">the people's procuratorates exercise supervision over the legality of the decision and execution of residential surveillance </w:t>
      </w:r>
      <w:r w:rsidR="00901435">
        <w:rPr>
          <w:rFonts w:ascii="Palatino Linotype" w:hAnsi="Palatino Linotype"/>
          <w:color w:val="000000"/>
          <w:spacing w:val="15"/>
        </w:rPr>
        <w:t>at a designated location”</w:t>
      </w:r>
      <w:r w:rsidR="0033148F">
        <w:rPr>
          <w:rFonts w:ascii="Palatino Linotype" w:hAnsi="Palatino Linotype"/>
          <w:color w:val="000000"/>
          <w:spacing w:val="15"/>
        </w:rPr>
        <w:t>,</w:t>
      </w:r>
      <w:r w:rsidRPr="007E54A7">
        <w:rPr>
          <w:rFonts w:ascii="Palatino Linotype" w:hAnsi="Palatino Linotype"/>
          <w:color w:val="000000"/>
          <w:spacing w:val="15"/>
        </w:rPr>
        <w:t xml:space="preserve"> </w:t>
      </w:r>
      <w:r w:rsidR="00901435">
        <w:rPr>
          <w:rFonts w:ascii="Palatino Linotype" w:hAnsi="Palatino Linotype"/>
          <w:color w:val="000000"/>
          <w:spacing w:val="15"/>
        </w:rPr>
        <w:t xml:space="preserve">and </w:t>
      </w:r>
      <w:r w:rsidR="0033148F">
        <w:rPr>
          <w:rFonts w:ascii="Palatino Linotype" w:hAnsi="Palatino Linotype"/>
          <w:color w:val="000000"/>
          <w:spacing w:val="15"/>
        </w:rPr>
        <w:t>t</w:t>
      </w:r>
      <w:r w:rsidRPr="007E54A7">
        <w:rPr>
          <w:rFonts w:ascii="Palatino Linotype" w:hAnsi="Palatino Linotype"/>
          <w:color w:val="000000"/>
          <w:spacing w:val="15"/>
        </w:rPr>
        <w:t xml:space="preserve">he criminal enforcement department of the procuratorate also </w:t>
      </w:r>
      <w:r>
        <w:rPr>
          <w:rFonts w:ascii="Palatino Linotype" w:hAnsi="Palatino Linotype" w:hint="eastAsia"/>
          <w:color w:val="000000"/>
          <w:spacing w:val="15"/>
        </w:rPr>
        <w:t>reviews</w:t>
      </w:r>
      <w:r w:rsidRPr="007E54A7">
        <w:rPr>
          <w:rFonts w:ascii="Palatino Linotype" w:hAnsi="Palatino Linotype"/>
          <w:color w:val="000000"/>
          <w:spacing w:val="15"/>
        </w:rPr>
        <w:t xml:space="preserve"> </w:t>
      </w:r>
      <w:r w:rsidR="00901435">
        <w:rPr>
          <w:rFonts w:ascii="Palatino Linotype" w:hAnsi="Palatino Linotype"/>
          <w:color w:val="000000"/>
          <w:spacing w:val="15"/>
        </w:rPr>
        <w:t xml:space="preserve">matters such as </w:t>
      </w:r>
      <w:r>
        <w:rPr>
          <w:rFonts w:ascii="Palatino Linotype" w:hAnsi="Palatino Linotype"/>
          <w:color w:val="000000"/>
          <w:spacing w:val="15"/>
        </w:rPr>
        <w:t xml:space="preserve">the necessity </w:t>
      </w:r>
      <w:r w:rsidR="00901435">
        <w:rPr>
          <w:rFonts w:ascii="Palatino Linotype" w:hAnsi="Palatino Linotype"/>
          <w:color w:val="000000"/>
          <w:spacing w:val="15"/>
        </w:rPr>
        <w:t xml:space="preserve">for RSDL and </w:t>
      </w:r>
      <w:r w:rsidRPr="007E54A7">
        <w:rPr>
          <w:rFonts w:ascii="Palatino Linotype" w:hAnsi="Palatino Linotype"/>
          <w:color w:val="000000"/>
          <w:spacing w:val="15"/>
        </w:rPr>
        <w:t>detention</w:t>
      </w:r>
      <w:r w:rsidR="00901435">
        <w:rPr>
          <w:rFonts w:ascii="Palatino Linotype" w:hAnsi="Palatino Linotype"/>
          <w:color w:val="000000"/>
          <w:spacing w:val="15"/>
        </w:rPr>
        <w:t>,</w:t>
      </w:r>
      <w:r>
        <w:rPr>
          <w:rFonts w:ascii="Palatino Linotype" w:hAnsi="Palatino Linotype"/>
          <w:color w:val="000000"/>
          <w:spacing w:val="15"/>
        </w:rPr>
        <w:t xml:space="preserve"> </w:t>
      </w:r>
      <w:r w:rsidRPr="007E54A7">
        <w:rPr>
          <w:rFonts w:ascii="Palatino Linotype" w:hAnsi="Palatino Linotype"/>
          <w:color w:val="000000"/>
          <w:spacing w:val="15"/>
        </w:rPr>
        <w:t xml:space="preserve">the problem is that </w:t>
      </w:r>
      <w:r>
        <w:rPr>
          <w:rFonts w:ascii="Palatino Linotype" w:hAnsi="Palatino Linotype"/>
          <w:color w:val="000000"/>
          <w:spacing w:val="15"/>
        </w:rPr>
        <w:t>RSDL</w:t>
      </w:r>
      <w:r w:rsidRPr="007E54A7">
        <w:rPr>
          <w:rFonts w:ascii="Palatino Linotype" w:hAnsi="Palatino Linotype"/>
          <w:color w:val="000000"/>
          <w:spacing w:val="15"/>
        </w:rPr>
        <w:t xml:space="preserve"> is theoretically not detention, </w:t>
      </w:r>
      <w:r w:rsidR="0033148F">
        <w:rPr>
          <w:rFonts w:ascii="Palatino Linotype" w:hAnsi="Palatino Linotype"/>
          <w:color w:val="000000"/>
          <w:spacing w:val="15"/>
        </w:rPr>
        <w:t>which means</w:t>
      </w:r>
      <w:r w:rsidRPr="007E54A7">
        <w:rPr>
          <w:rFonts w:ascii="Palatino Linotype" w:hAnsi="Palatino Linotype"/>
          <w:color w:val="000000"/>
          <w:spacing w:val="15"/>
        </w:rPr>
        <w:t xml:space="preserve"> the procuratorate cannot carry out a "review of the necessity of detention"</w:t>
      </w:r>
      <w:r w:rsidR="0033148F">
        <w:rPr>
          <w:rFonts w:ascii="Palatino Linotype" w:hAnsi="Palatino Linotype"/>
          <w:color w:val="000000"/>
          <w:spacing w:val="15"/>
        </w:rPr>
        <w:t xml:space="preserve"> over RSDL decisions</w:t>
      </w:r>
      <w:r w:rsidRPr="007E54A7">
        <w:rPr>
          <w:rFonts w:ascii="Palatino Linotype" w:hAnsi="Palatino Linotype"/>
          <w:color w:val="000000"/>
          <w:spacing w:val="15"/>
        </w:rPr>
        <w:t xml:space="preserve">. In addition, the public security </w:t>
      </w:r>
      <w:r>
        <w:rPr>
          <w:rFonts w:ascii="Palatino Linotype" w:hAnsi="Palatino Linotype"/>
          <w:color w:val="000000"/>
          <w:spacing w:val="15"/>
        </w:rPr>
        <w:t>organ</w:t>
      </w:r>
      <w:r w:rsidR="0033148F">
        <w:rPr>
          <w:rFonts w:ascii="Palatino Linotype" w:hAnsi="Palatino Linotype"/>
          <w:color w:val="000000"/>
          <w:spacing w:val="15"/>
        </w:rPr>
        <w:t>s</w:t>
      </w:r>
      <w:r w:rsidRPr="007E54A7">
        <w:rPr>
          <w:rFonts w:ascii="Palatino Linotype" w:hAnsi="Palatino Linotype"/>
          <w:color w:val="000000"/>
          <w:spacing w:val="15"/>
        </w:rPr>
        <w:t xml:space="preserve"> can </w:t>
      </w:r>
      <w:proofErr w:type="gramStart"/>
      <w:r>
        <w:rPr>
          <w:rFonts w:ascii="Palatino Linotype" w:hAnsi="Palatino Linotype"/>
          <w:color w:val="000000"/>
          <w:spacing w:val="15"/>
        </w:rPr>
        <w:t>utilize</w:t>
      </w:r>
      <w:proofErr w:type="gramEnd"/>
      <w:r>
        <w:rPr>
          <w:rFonts w:ascii="Palatino Linotype" w:hAnsi="Palatino Linotype"/>
          <w:color w:val="000000"/>
          <w:spacing w:val="15"/>
        </w:rPr>
        <w:t xml:space="preserve"> </w:t>
      </w:r>
      <w:r w:rsidRPr="007E54A7">
        <w:rPr>
          <w:rFonts w:ascii="Palatino Linotype" w:hAnsi="Palatino Linotype"/>
          <w:color w:val="000000"/>
          <w:spacing w:val="15"/>
        </w:rPr>
        <w:t>designate</w:t>
      </w:r>
      <w:r w:rsidR="00D85CB5">
        <w:rPr>
          <w:rFonts w:ascii="Palatino Linotype" w:hAnsi="Palatino Linotype"/>
          <w:color w:val="000000"/>
          <w:spacing w:val="15"/>
        </w:rPr>
        <w:t>d</w:t>
      </w:r>
      <w:r w:rsidRPr="007E54A7">
        <w:rPr>
          <w:rFonts w:ascii="Palatino Linotype" w:hAnsi="Palatino Linotype"/>
          <w:color w:val="000000"/>
          <w:spacing w:val="15"/>
        </w:rPr>
        <w:t xml:space="preserve"> jurisdiction or set up a "</w:t>
      </w:r>
      <w:r>
        <w:rPr>
          <w:rFonts w:ascii="Palatino Linotype" w:hAnsi="Palatino Linotype" w:hint="eastAsia"/>
          <w:color w:val="000000"/>
          <w:spacing w:val="15"/>
        </w:rPr>
        <w:t>special</w:t>
      </w:r>
      <w:r>
        <w:rPr>
          <w:rFonts w:ascii="Palatino Linotype" w:hAnsi="Palatino Linotype"/>
          <w:color w:val="000000"/>
          <w:spacing w:val="15"/>
        </w:rPr>
        <w:t xml:space="preserve"> </w:t>
      </w:r>
      <w:r w:rsidR="00D85CB5">
        <w:rPr>
          <w:rFonts w:ascii="Palatino Linotype" w:hAnsi="Palatino Linotype"/>
          <w:color w:val="000000"/>
          <w:spacing w:val="15"/>
        </w:rPr>
        <w:t>case</w:t>
      </w:r>
      <w:r w:rsidRPr="007E54A7">
        <w:rPr>
          <w:rFonts w:ascii="Palatino Linotype" w:hAnsi="Palatino Linotype"/>
          <w:color w:val="000000"/>
          <w:spacing w:val="15"/>
        </w:rPr>
        <w:t xml:space="preserve"> </w:t>
      </w:r>
      <w:r>
        <w:rPr>
          <w:rFonts w:ascii="Palatino Linotype" w:hAnsi="Palatino Linotype"/>
          <w:color w:val="000000"/>
          <w:spacing w:val="15"/>
        </w:rPr>
        <w:t>group</w:t>
      </w:r>
      <w:r w:rsidRPr="007E54A7">
        <w:rPr>
          <w:rFonts w:ascii="Palatino Linotype" w:hAnsi="Palatino Linotype"/>
          <w:color w:val="000000"/>
          <w:spacing w:val="15"/>
        </w:rPr>
        <w:t xml:space="preserve">" to handle criminal cases, which leads to a strange phenomenon: the </w:t>
      </w:r>
      <w:r w:rsidR="00D85CB5">
        <w:rPr>
          <w:rFonts w:ascii="Palatino Linotype" w:hAnsi="Palatino Linotype"/>
          <w:color w:val="000000"/>
          <w:spacing w:val="15"/>
        </w:rPr>
        <w:t>basic-level</w:t>
      </w:r>
      <w:r w:rsidRPr="007E54A7">
        <w:rPr>
          <w:rFonts w:ascii="Palatino Linotype" w:hAnsi="Palatino Linotype"/>
          <w:color w:val="000000"/>
          <w:spacing w:val="15"/>
        </w:rPr>
        <w:t xml:space="preserve"> public security </w:t>
      </w:r>
      <w:r w:rsidR="00D85CB5">
        <w:rPr>
          <w:rFonts w:ascii="Palatino Linotype" w:hAnsi="Palatino Linotype"/>
          <w:color w:val="000000"/>
          <w:spacing w:val="15"/>
        </w:rPr>
        <w:t>organ</w:t>
      </w:r>
      <w:r w:rsidRPr="007E54A7">
        <w:rPr>
          <w:rFonts w:ascii="Palatino Linotype" w:hAnsi="Palatino Linotype"/>
          <w:color w:val="000000"/>
          <w:spacing w:val="15"/>
        </w:rPr>
        <w:t xml:space="preserve"> that issue</w:t>
      </w:r>
      <w:r w:rsidR="00D85CB5">
        <w:rPr>
          <w:rFonts w:ascii="Palatino Linotype" w:hAnsi="Palatino Linotype"/>
          <w:color w:val="000000"/>
          <w:spacing w:val="15"/>
        </w:rPr>
        <w:t>s</w:t>
      </w:r>
      <w:r w:rsidRPr="007E54A7">
        <w:rPr>
          <w:rFonts w:ascii="Palatino Linotype" w:hAnsi="Palatino Linotype"/>
          <w:color w:val="000000"/>
          <w:spacing w:val="15"/>
        </w:rPr>
        <w:t xml:space="preserve"> the </w:t>
      </w:r>
      <w:r>
        <w:rPr>
          <w:rFonts w:ascii="Palatino Linotype" w:hAnsi="Palatino Linotype"/>
          <w:color w:val="000000"/>
          <w:spacing w:val="15"/>
        </w:rPr>
        <w:t>RSDL</w:t>
      </w:r>
      <w:r w:rsidRPr="007E54A7">
        <w:rPr>
          <w:rFonts w:ascii="Palatino Linotype" w:hAnsi="Palatino Linotype"/>
          <w:color w:val="000000"/>
          <w:spacing w:val="15"/>
        </w:rPr>
        <w:t xml:space="preserve"> document </w:t>
      </w:r>
      <w:r w:rsidR="0033148F">
        <w:rPr>
          <w:rFonts w:ascii="Palatino Linotype" w:hAnsi="Palatino Linotype"/>
          <w:color w:val="000000"/>
          <w:spacing w:val="15"/>
        </w:rPr>
        <w:t>is</w:t>
      </w:r>
      <w:r w:rsidRPr="007E54A7">
        <w:rPr>
          <w:rFonts w:ascii="Palatino Linotype" w:hAnsi="Palatino Linotype"/>
          <w:color w:val="000000"/>
          <w:spacing w:val="15"/>
        </w:rPr>
        <w:t xml:space="preserve"> not responsible for the</w:t>
      </w:r>
      <w:r>
        <w:rPr>
          <w:rFonts w:ascii="Palatino Linotype" w:hAnsi="Palatino Linotype"/>
          <w:color w:val="000000"/>
          <w:spacing w:val="15"/>
        </w:rPr>
        <w:t xml:space="preserve"> </w:t>
      </w:r>
      <w:r w:rsidR="0033148F">
        <w:rPr>
          <w:rFonts w:ascii="Palatino Linotype" w:hAnsi="Palatino Linotype"/>
          <w:color w:val="000000"/>
          <w:spacing w:val="15"/>
        </w:rPr>
        <w:t xml:space="preserve">specific </w:t>
      </w:r>
      <w:r w:rsidRPr="007E54A7">
        <w:rPr>
          <w:rFonts w:ascii="Palatino Linotype" w:hAnsi="Palatino Linotype"/>
          <w:color w:val="000000"/>
          <w:spacing w:val="15"/>
        </w:rPr>
        <w:t xml:space="preserve">investigation </w:t>
      </w:r>
      <w:r>
        <w:rPr>
          <w:rFonts w:ascii="Palatino Linotype" w:hAnsi="Palatino Linotype"/>
          <w:color w:val="000000"/>
          <w:spacing w:val="15"/>
        </w:rPr>
        <w:t xml:space="preserve">and handling </w:t>
      </w:r>
      <w:r w:rsidR="00D85CB5">
        <w:rPr>
          <w:rFonts w:ascii="Palatino Linotype" w:hAnsi="Palatino Linotype"/>
          <w:color w:val="000000"/>
          <w:spacing w:val="15"/>
        </w:rPr>
        <w:t xml:space="preserve">of </w:t>
      </w:r>
      <w:r w:rsidR="0033148F">
        <w:rPr>
          <w:rFonts w:ascii="Palatino Linotype" w:hAnsi="Palatino Linotype"/>
          <w:color w:val="000000"/>
          <w:spacing w:val="15"/>
        </w:rPr>
        <w:t>the</w:t>
      </w:r>
      <w:r>
        <w:rPr>
          <w:rFonts w:ascii="Palatino Linotype" w:hAnsi="Palatino Linotype"/>
          <w:color w:val="000000"/>
          <w:spacing w:val="15"/>
        </w:rPr>
        <w:t xml:space="preserve"> </w:t>
      </w:r>
      <w:r w:rsidRPr="007E54A7">
        <w:rPr>
          <w:rFonts w:ascii="Palatino Linotype" w:hAnsi="Palatino Linotype"/>
          <w:color w:val="000000"/>
          <w:spacing w:val="15"/>
        </w:rPr>
        <w:t xml:space="preserve">case, but </w:t>
      </w:r>
      <w:r>
        <w:rPr>
          <w:rFonts w:ascii="Palatino Linotype" w:hAnsi="Palatino Linotype"/>
          <w:color w:val="000000"/>
          <w:spacing w:val="15"/>
        </w:rPr>
        <w:t xml:space="preserve">acts </w:t>
      </w:r>
      <w:r w:rsidR="00D85CB5" w:rsidRPr="007E54A7">
        <w:rPr>
          <w:rFonts w:ascii="Palatino Linotype" w:hAnsi="Palatino Linotype"/>
          <w:color w:val="000000"/>
          <w:spacing w:val="15"/>
        </w:rPr>
        <w:t xml:space="preserve">only </w:t>
      </w:r>
      <w:r w:rsidRPr="007E54A7">
        <w:rPr>
          <w:rFonts w:ascii="Palatino Linotype" w:hAnsi="Palatino Linotype"/>
          <w:color w:val="000000"/>
          <w:spacing w:val="15"/>
        </w:rPr>
        <w:t xml:space="preserve">as an external coordinating body, while the specific investigation </w:t>
      </w:r>
      <w:r>
        <w:rPr>
          <w:rFonts w:ascii="Palatino Linotype" w:hAnsi="Palatino Linotype"/>
          <w:color w:val="000000"/>
          <w:spacing w:val="15"/>
        </w:rPr>
        <w:t xml:space="preserve">and handling </w:t>
      </w:r>
      <w:r w:rsidRPr="007E54A7">
        <w:rPr>
          <w:rFonts w:ascii="Palatino Linotype" w:hAnsi="Palatino Linotype"/>
          <w:color w:val="000000"/>
          <w:spacing w:val="15"/>
        </w:rPr>
        <w:t xml:space="preserve">of the case </w:t>
      </w:r>
      <w:r>
        <w:rPr>
          <w:rFonts w:ascii="Palatino Linotype" w:hAnsi="Palatino Linotype"/>
          <w:color w:val="000000"/>
          <w:spacing w:val="15"/>
        </w:rPr>
        <w:t xml:space="preserve">is </w:t>
      </w:r>
      <w:r w:rsidR="0033148F">
        <w:rPr>
          <w:rFonts w:ascii="Palatino Linotype" w:hAnsi="Palatino Linotype"/>
          <w:color w:val="000000"/>
          <w:spacing w:val="15"/>
        </w:rPr>
        <w:t>conducted</w:t>
      </w:r>
      <w:r>
        <w:rPr>
          <w:rFonts w:ascii="Palatino Linotype" w:hAnsi="Palatino Linotype"/>
          <w:color w:val="000000"/>
          <w:spacing w:val="15"/>
        </w:rPr>
        <w:t xml:space="preserve"> by the public security </w:t>
      </w:r>
      <w:r w:rsidR="0033148F">
        <w:rPr>
          <w:rFonts w:ascii="Palatino Linotype" w:hAnsi="Palatino Linotype"/>
          <w:color w:val="000000"/>
          <w:spacing w:val="15"/>
        </w:rPr>
        <w:t>organ at the next higher level</w:t>
      </w:r>
      <w:r>
        <w:rPr>
          <w:rFonts w:ascii="Palatino Linotype" w:hAnsi="Palatino Linotype"/>
          <w:color w:val="000000"/>
          <w:spacing w:val="15"/>
        </w:rPr>
        <w:t>.</w:t>
      </w:r>
      <w:r w:rsidRPr="007E54A7">
        <w:rPr>
          <w:rFonts w:ascii="Palatino Linotype" w:hAnsi="Palatino Linotype"/>
          <w:color w:val="000000"/>
          <w:spacing w:val="15"/>
        </w:rPr>
        <w:t xml:space="preserve"> At this point, </w:t>
      </w:r>
      <w:r>
        <w:rPr>
          <w:rFonts w:ascii="Palatino Linotype" w:hAnsi="Palatino Linotype"/>
          <w:color w:val="000000"/>
          <w:spacing w:val="15"/>
        </w:rPr>
        <w:t xml:space="preserve">if </w:t>
      </w:r>
      <w:r w:rsidRPr="007E54A7">
        <w:rPr>
          <w:rFonts w:ascii="Palatino Linotype" w:hAnsi="Palatino Linotype"/>
          <w:color w:val="000000"/>
          <w:spacing w:val="15"/>
        </w:rPr>
        <w:t xml:space="preserve">the </w:t>
      </w:r>
      <w:r w:rsidR="00D85CB5">
        <w:rPr>
          <w:rFonts w:ascii="Palatino Linotype" w:hAnsi="Palatino Linotype"/>
          <w:color w:val="000000"/>
          <w:spacing w:val="15"/>
        </w:rPr>
        <w:t>basic-level</w:t>
      </w:r>
      <w:r w:rsidRPr="007E54A7">
        <w:rPr>
          <w:rFonts w:ascii="Palatino Linotype" w:hAnsi="Palatino Linotype"/>
          <w:color w:val="000000"/>
          <w:spacing w:val="15"/>
        </w:rPr>
        <w:t xml:space="preserve"> procuratorate asks the </w:t>
      </w:r>
      <w:r w:rsidR="00D85CB5">
        <w:rPr>
          <w:rFonts w:ascii="Palatino Linotype" w:hAnsi="Palatino Linotype"/>
          <w:color w:val="000000"/>
          <w:spacing w:val="15"/>
        </w:rPr>
        <w:t>basic-level</w:t>
      </w:r>
      <w:r w:rsidRPr="007E54A7">
        <w:rPr>
          <w:rFonts w:ascii="Palatino Linotype" w:hAnsi="Palatino Linotype"/>
          <w:color w:val="000000"/>
          <w:spacing w:val="15"/>
        </w:rPr>
        <w:t xml:space="preserve"> public security </w:t>
      </w:r>
      <w:r>
        <w:rPr>
          <w:rFonts w:ascii="Palatino Linotype" w:hAnsi="Palatino Linotype"/>
          <w:color w:val="000000"/>
          <w:spacing w:val="15"/>
        </w:rPr>
        <w:t>organ</w:t>
      </w:r>
      <w:r w:rsidRPr="007E54A7">
        <w:rPr>
          <w:rFonts w:ascii="Palatino Linotype" w:hAnsi="Palatino Linotype"/>
          <w:color w:val="000000"/>
          <w:spacing w:val="15"/>
        </w:rPr>
        <w:t xml:space="preserve"> </w:t>
      </w:r>
      <w:r w:rsidR="00D85CB5">
        <w:rPr>
          <w:rFonts w:ascii="Palatino Linotype" w:hAnsi="Palatino Linotype"/>
          <w:color w:val="000000"/>
          <w:spacing w:val="15"/>
        </w:rPr>
        <w:t>for</w:t>
      </w:r>
      <w:r w:rsidRPr="007E54A7">
        <w:rPr>
          <w:rFonts w:ascii="Palatino Linotype" w:hAnsi="Palatino Linotype"/>
          <w:color w:val="000000"/>
          <w:spacing w:val="15"/>
        </w:rPr>
        <w:t xml:space="preserve"> </w:t>
      </w:r>
      <w:r>
        <w:rPr>
          <w:rFonts w:ascii="Palatino Linotype" w:hAnsi="Palatino Linotype"/>
          <w:color w:val="000000"/>
          <w:spacing w:val="15"/>
        </w:rPr>
        <w:t xml:space="preserve">information of </w:t>
      </w:r>
      <w:r w:rsidR="0033148F">
        <w:rPr>
          <w:rFonts w:ascii="Palatino Linotype" w:hAnsi="Palatino Linotype"/>
          <w:color w:val="000000"/>
          <w:spacing w:val="15"/>
        </w:rPr>
        <w:t>the</w:t>
      </w:r>
      <w:r w:rsidRPr="007E54A7">
        <w:rPr>
          <w:rFonts w:ascii="Palatino Linotype" w:hAnsi="Palatino Linotype"/>
          <w:color w:val="000000"/>
          <w:spacing w:val="15"/>
        </w:rPr>
        <w:t xml:space="preserve"> case, the </w:t>
      </w:r>
      <w:r w:rsidR="00D85CB5">
        <w:rPr>
          <w:rFonts w:ascii="Palatino Linotype" w:hAnsi="Palatino Linotype"/>
          <w:color w:val="000000"/>
          <w:spacing w:val="15"/>
        </w:rPr>
        <w:t>basic-level</w:t>
      </w:r>
      <w:r w:rsidRPr="007E54A7">
        <w:rPr>
          <w:rFonts w:ascii="Palatino Linotype" w:hAnsi="Palatino Linotype"/>
          <w:color w:val="000000"/>
          <w:spacing w:val="15"/>
        </w:rPr>
        <w:t xml:space="preserve"> public security </w:t>
      </w:r>
      <w:r>
        <w:rPr>
          <w:rFonts w:ascii="Palatino Linotype" w:hAnsi="Palatino Linotype" w:hint="eastAsia"/>
          <w:color w:val="000000"/>
          <w:spacing w:val="15"/>
        </w:rPr>
        <w:t>organ</w:t>
      </w:r>
      <w:r w:rsidRPr="007E54A7">
        <w:rPr>
          <w:rFonts w:ascii="Palatino Linotype" w:hAnsi="Palatino Linotype"/>
          <w:color w:val="000000"/>
          <w:spacing w:val="15"/>
        </w:rPr>
        <w:t xml:space="preserve"> </w:t>
      </w:r>
      <w:r w:rsidR="0033148F">
        <w:rPr>
          <w:rFonts w:ascii="Palatino Linotype" w:hAnsi="Palatino Linotype"/>
          <w:color w:val="000000"/>
          <w:spacing w:val="15"/>
        </w:rPr>
        <w:t xml:space="preserve">will </w:t>
      </w:r>
      <w:r w:rsidRPr="007E54A7">
        <w:rPr>
          <w:rFonts w:ascii="Palatino Linotype" w:hAnsi="Palatino Linotype"/>
          <w:color w:val="000000"/>
          <w:spacing w:val="15"/>
        </w:rPr>
        <w:t xml:space="preserve">shirk </w:t>
      </w:r>
      <w:r>
        <w:rPr>
          <w:rFonts w:ascii="Palatino Linotype" w:hAnsi="Palatino Linotype"/>
          <w:color w:val="000000"/>
          <w:spacing w:val="15"/>
        </w:rPr>
        <w:t>its</w:t>
      </w:r>
      <w:r w:rsidRPr="007E54A7">
        <w:rPr>
          <w:rFonts w:ascii="Palatino Linotype" w:hAnsi="Palatino Linotype"/>
          <w:color w:val="000000"/>
          <w:spacing w:val="15"/>
        </w:rPr>
        <w:t xml:space="preserve"> responsibilities on the ground that the specific case </w:t>
      </w:r>
      <w:r>
        <w:rPr>
          <w:rFonts w:ascii="Palatino Linotype" w:hAnsi="Palatino Linotype"/>
          <w:color w:val="000000"/>
          <w:spacing w:val="15"/>
        </w:rPr>
        <w:t>investigation is run</w:t>
      </w:r>
      <w:r w:rsidRPr="007E54A7">
        <w:rPr>
          <w:rFonts w:ascii="Palatino Linotype" w:hAnsi="Palatino Linotype"/>
          <w:color w:val="000000"/>
          <w:spacing w:val="15"/>
        </w:rPr>
        <w:t xml:space="preserve"> </w:t>
      </w:r>
      <w:r>
        <w:rPr>
          <w:rFonts w:ascii="Palatino Linotype" w:hAnsi="Palatino Linotype"/>
          <w:color w:val="000000"/>
          <w:spacing w:val="15"/>
        </w:rPr>
        <w:t>by</w:t>
      </w:r>
      <w:r w:rsidRPr="007E54A7">
        <w:rPr>
          <w:rFonts w:ascii="Palatino Linotype" w:hAnsi="Palatino Linotype"/>
          <w:color w:val="000000"/>
          <w:spacing w:val="15"/>
        </w:rPr>
        <w:t xml:space="preserve"> a higher</w:t>
      </w:r>
      <w:r>
        <w:rPr>
          <w:rFonts w:ascii="Palatino Linotype" w:hAnsi="Palatino Linotype"/>
          <w:color w:val="000000"/>
          <w:spacing w:val="15"/>
        </w:rPr>
        <w:t>-</w:t>
      </w:r>
      <w:r w:rsidRPr="007E54A7">
        <w:rPr>
          <w:rFonts w:ascii="Palatino Linotype" w:hAnsi="Palatino Linotype"/>
          <w:color w:val="000000"/>
          <w:spacing w:val="15"/>
        </w:rPr>
        <w:t>level</w:t>
      </w:r>
      <w:r>
        <w:rPr>
          <w:rFonts w:ascii="Palatino Linotype" w:hAnsi="Palatino Linotype"/>
          <w:color w:val="000000"/>
          <w:spacing w:val="15"/>
        </w:rPr>
        <w:t xml:space="preserve"> organ</w:t>
      </w:r>
      <w:r w:rsidR="0033148F">
        <w:rPr>
          <w:rFonts w:ascii="Palatino Linotype" w:hAnsi="Palatino Linotype"/>
          <w:color w:val="000000"/>
          <w:spacing w:val="15"/>
        </w:rPr>
        <w:t>,</w:t>
      </w:r>
      <w:r w:rsidRPr="007E54A7">
        <w:rPr>
          <w:rFonts w:ascii="Palatino Linotype" w:hAnsi="Palatino Linotype"/>
          <w:color w:val="000000"/>
          <w:spacing w:val="15"/>
        </w:rPr>
        <w:t xml:space="preserve"> and the higher</w:t>
      </w:r>
      <w:r>
        <w:rPr>
          <w:rFonts w:ascii="Palatino Linotype" w:hAnsi="Palatino Linotype"/>
          <w:color w:val="000000"/>
          <w:spacing w:val="15"/>
        </w:rPr>
        <w:t xml:space="preserve">-level </w:t>
      </w:r>
      <w:r w:rsidRPr="007E54A7">
        <w:rPr>
          <w:rFonts w:ascii="Palatino Linotype" w:hAnsi="Palatino Linotype"/>
          <w:color w:val="000000"/>
          <w:spacing w:val="15"/>
        </w:rPr>
        <w:t>pro</w:t>
      </w:r>
      <w:r w:rsidRPr="00D85CB5">
        <w:rPr>
          <w:rFonts w:ascii="Palatino Linotype" w:hAnsi="Palatino Linotype"/>
          <w:color w:val="000000"/>
          <w:spacing w:val="15"/>
        </w:rPr>
        <w:t>curatorate is unable to supervise the case</w:t>
      </w:r>
      <w:r w:rsidR="0033148F" w:rsidRPr="00D85CB5">
        <w:rPr>
          <w:rFonts w:ascii="Palatino Linotype" w:hAnsi="Palatino Linotype"/>
          <w:color w:val="000000"/>
          <w:spacing w:val="15"/>
        </w:rPr>
        <w:t>,</w:t>
      </w:r>
      <w:r w:rsidRPr="00D85CB5">
        <w:rPr>
          <w:rFonts w:ascii="Palatino Linotype" w:hAnsi="Palatino Linotype"/>
          <w:color w:val="000000"/>
          <w:spacing w:val="15"/>
        </w:rPr>
        <w:t xml:space="preserve"> because RSDL is not reported t</w:t>
      </w:r>
      <w:r w:rsidRPr="007E54A7">
        <w:rPr>
          <w:rFonts w:ascii="Palatino Linotype" w:hAnsi="Palatino Linotype"/>
          <w:color w:val="000000"/>
          <w:spacing w:val="15"/>
        </w:rPr>
        <w:t xml:space="preserve">o the procuratorate </w:t>
      </w:r>
      <w:r>
        <w:rPr>
          <w:rFonts w:ascii="Palatino Linotype" w:hAnsi="Palatino Linotype"/>
          <w:color w:val="000000"/>
          <w:spacing w:val="15"/>
        </w:rPr>
        <w:t>so that it</w:t>
      </w:r>
      <w:r w:rsidRPr="007E54A7">
        <w:rPr>
          <w:rFonts w:ascii="Palatino Linotype" w:hAnsi="Palatino Linotype"/>
          <w:color w:val="000000"/>
          <w:spacing w:val="15"/>
        </w:rPr>
        <w:t xml:space="preserve"> has no specific information about the case. In the end, </w:t>
      </w:r>
      <w:r>
        <w:rPr>
          <w:rFonts w:ascii="Palatino Linotype" w:hAnsi="Palatino Linotype"/>
          <w:color w:val="000000"/>
          <w:spacing w:val="15"/>
        </w:rPr>
        <w:t xml:space="preserve">the result is that </w:t>
      </w:r>
      <w:r w:rsidRPr="007E54A7">
        <w:rPr>
          <w:rFonts w:ascii="Palatino Linotype" w:hAnsi="Palatino Linotype"/>
          <w:color w:val="000000"/>
          <w:spacing w:val="15"/>
        </w:rPr>
        <w:t xml:space="preserve">it seems that the procuratorate has sufficient supervisory power, but in fact, it </w:t>
      </w:r>
      <w:r>
        <w:rPr>
          <w:rFonts w:ascii="Palatino Linotype" w:hAnsi="Palatino Linotype" w:hint="eastAsia"/>
          <w:color w:val="000000"/>
          <w:spacing w:val="15"/>
        </w:rPr>
        <w:t>is</w:t>
      </w:r>
      <w:r>
        <w:rPr>
          <w:rFonts w:ascii="Palatino Linotype" w:hAnsi="Palatino Linotype"/>
          <w:color w:val="000000"/>
          <w:spacing w:val="15"/>
        </w:rPr>
        <w:t xml:space="preserve"> </w:t>
      </w:r>
      <w:r>
        <w:rPr>
          <w:rFonts w:ascii="Palatino Linotype" w:hAnsi="Palatino Linotype" w:hint="eastAsia"/>
          <w:color w:val="000000"/>
          <w:spacing w:val="15"/>
        </w:rPr>
        <w:t>in</w:t>
      </w:r>
      <w:r>
        <w:rPr>
          <w:rFonts w:ascii="Palatino Linotype" w:hAnsi="Palatino Linotype"/>
          <w:color w:val="000000"/>
          <w:spacing w:val="15"/>
        </w:rPr>
        <w:t xml:space="preserve"> a dilemma</w:t>
      </w:r>
      <w:r w:rsidRPr="007E54A7">
        <w:rPr>
          <w:rFonts w:ascii="Palatino Linotype" w:hAnsi="Palatino Linotype"/>
          <w:color w:val="000000"/>
          <w:spacing w:val="15"/>
        </w:rPr>
        <w:t xml:space="preserve"> and there </w:t>
      </w:r>
      <w:r>
        <w:rPr>
          <w:rFonts w:ascii="Palatino Linotype" w:hAnsi="Palatino Linotype"/>
          <w:color w:val="000000"/>
          <w:spacing w:val="15"/>
        </w:rPr>
        <w:t>could</w:t>
      </w:r>
      <w:r w:rsidRPr="007E54A7">
        <w:rPr>
          <w:rFonts w:ascii="Palatino Linotype" w:hAnsi="Palatino Linotype"/>
          <w:color w:val="000000"/>
          <w:spacing w:val="15"/>
        </w:rPr>
        <w:t xml:space="preserve"> even </w:t>
      </w:r>
      <w:r>
        <w:rPr>
          <w:rFonts w:ascii="Palatino Linotype" w:hAnsi="Palatino Linotype"/>
          <w:color w:val="000000"/>
          <w:spacing w:val="15"/>
        </w:rPr>
        <w:t xml:space="preserve">be </w:t>
      </w:r>
      <w:r w:rsidRPr="007E54A7">
        <w:rPr>
          <w:rFonts w:ascii="Palatino Linotype" w:hAnsi="Palatino Linotype"/>
          <w:color w:val="000000"/>
          <w:spacing w:val="15"/>
        </w:rPr>
        <w:t xml:space="preserve">a dangerous vacuum in the supervision of </w:t>
      </w:r>
      <w:r>
        <w:rPr>
          <w:rFonts w:ascii="Palatino Linotype" w:hAnsi="Palatino Linotype"/>
          <w:color w:val="000000"/>
          <w:spacing w:val="15"/>
        </w:rPr>
        <w:t>RSDL</w:t>
      </w:r>
      <w:r w:rsidRPr="007E54A7">
        <w:rPr>
          <w:rFonts w:ascii="Palatino Linotype" w:hAnsi="Palatino Linotype"/>
          <w:color w:val="000000"/>
          <w:spacing w:val="15"/>
        </w:rPr>
        <w:t>.</w:t>
      </w:r>
    </w:p>
    <w:p w14:paraId="5C5CD435" w14:textId="144005B5" w:rsidR="00D024D9" w:rsidRPr="007E54A7" w:rsidRDefault="00D024D9" w:rsidP="00D024D9">
      <w:pPr>
        <w:rPr>
          <w:rFonts w:ascii="Palatino Linotype" w:hAnsi="Palatino Linotype"/>
          <w:color w:val="000000"/>
          <w:spacing w:val="15"/>
        </w:rPr>
      </w:pPr>
      <w:r w:rsidRPr="007E54A7">
        <w:rPr>
          <w:rFonts w:ascii="Palatino Linotype" w:hAnsi="Palatino Linotype"/>
          <w:color w:val="000000"/>
          <w:spacing w:val="15"/>
        </w:rPr>
        <w:t>由此造成在指居期限最长的六个月里，犯罪嫌疑人、被告人无法会见律师，也无法获得有效救济的困境，这严重违背宪法和刑诉法的人权保障精神。</w:t>
      </w:r>
    </w:p>
    <w:p w14:paraId="34ADE611" w14:textId="2AA60276" w:rsidR="00133DF4" w:rsidRPr="007E54A7" w:rsidRDefault="007E54A7" w:rsidP="007E54A7">
      <w:pPr>
        <w:rPr>
          <w:rFonts w:ascii="Palatino Linotype" w:hAnsi="Palatino Linotype"/>
          <w:color w:val="000000"/>
          <w:spacing w:val="15"/>
        </w:rPr>
      </w:pPr>
      <w:r w:rsidRPr="007E54A7">
        <w:rPr>
          <w:rFonts w:ascii="Palatino Linotype" w:hAnsi="Palatino Linotype"/>
          <w:color w:val="000000"/>
          <w:spacing w:val="15"/>
        </w:rPr>
        <w:t xml:space="preserve">As a result, during the </w:t>
      </w:r>
      <w:proofErr w:type="gramStart"/>
      <w:r w:rsidRPr="007E54A7">
        <w:rPr>
          <w:rFonts w:ascii="Palatino Linotype" w:hAnsi="Palatino Linotype"/>
          <w:color w:val="000000"/>
          <w:spacing w:val="15"/>
        </w:rPr>
        <w:t>maximum</w:t>
      </w:r>
      <w:proofErr w:type="gramEnd"/>
      <w:r w:rsidRPr="007E54A7">
        <w:rPr>
          <w:rFonts w:ascii="Palatino Linotype" w:hAnsi="Palatino Linotype"/>
          <w:color w:val="000000"/>
          <w:spacing w:val="15"/>
        </w:rPr>
        <w:t xml:space="preserve"> period of six months of </w:t>
      </w:r>
      <w:r w:rsidR="00133DF4">
        <w:rPr>
          <w:rFonts w:ascii="Palatino Linotype" w:hAnsi="Palatino Linotype"/>
          <w:color w:val="000000"/>
          <w:spacing w:val="15"/>
        </w:rPr>
        <w:t>RSDL</w:t>
      </w:r>
      <w:r w:rsidRPr="007E54A7">
        <w:rPr>
          <w:rFonts w:ascii="Palatino Linotype" w:hAnsi="Palatino Linotype"/>
          <w:color w:val="000000"/>
          <w:spacing w:val="15"/>
        </w:rPr>
        <w:t xml:space="preserve">, suspects </w:t>
      </w:r>
      <w:r w:rsidR="00D85CB5">
        <w:rPr>
          <w:rFonts w:ascii="Palatino Linotype" w:hAnsi="Palatino Linotype"/>
          <w:color w:val="000000"/>
          <w:spacing w:val="15"/>
        </w:rPr>
        <w:t>and</w:t>
      </w:r>
      <w:r w:rsidRPr="007E54A7">
        <w:rPr>
          <w:rFonts w:ascii="Palatino Linotype" w:hAnsi="Palatino Linotype"/>
          <w:color w:val="000000"/>
          <w:spacing w:val="15"/>
        </w:rPr>
        <w:t xml:space="preserve"> defendants are unable to meet with their lawyers or obtain effective relief</w:t>
      </w:r>
      <w:r w:rsidR="00133DF4">
        <w:rPr>
          <w:rFonts w:ascii="Palatino Linotype" w:hAnsi="Palatino Linotype"/>
          <w:color w:val="000000"/>
          <w:spacing w:val="15"/>
        </w:rPr>
        <w:t>. This is a serious violation of</w:t>
      </w:r>
      <w:r w:rsidRPr="007E54A7">
        <w:rPr>
          <w:rFonts w:ascii="Palatino Linotype" w:hAnsi="Palatino Linotype"/>
          <w:color w:val="000000"/>
          <w:spacing w:val="15"/>
        </w:rPr>
        <w:t xml:space="preserve"> the spirit of human rights protection of the Constitution and the Criminal Procedure Law.</w:t>
      </w:r>
    </w:p>
    <w:p w14:paraId="4C86A49F" w14:textId="24DD02AA" w:rsidR="00FA2A2D" w:rsidRDefault="00D024D9" w:rsidP="00D024D9">
      <w:pPr>
        <w:rPr>
          <w:rFonts w:ascii="Palatino Linotype" w:hAnsi="Palatino Linotype"/>
          <w:b/>
          <w:bCs/>
          <w:color w:val="C00000"/>
          <w:spacing w:val="15"/>
        </w:rPr>
      </w:pPr>
      <w:r w:rsidRPr="007E54A7">
        <w:rPr>
          <w:rFonts w:ascii="Palatino Linotype" w:hAnsi="Palatino Linotype"/>
          <w:b/>
          <w:bCs/>
          <w:color w:val="C00000"/>
          <w:spacing w:val="15"/>
        </w:rPr>
        <w:t>五、指定居所监视居住异化为实质羁押</w:t>
      </w:r>
    </w:p>
    <w:p w14:paraId="4DBBF46C" w14:textId="40CB07CB" w:rsidR="0033148F" w:rsidRPr="007E54A7" w:rsidRDefault="0033148F" w:rsidP="00D024D9">
      <w:pPr>
        <w:rPr>
          <w:rFonts w:ascii="Palatino Linotype" w:hAnsi="Palatino Linotype"/>
          <w:b/>
          <w:bCs/>
          <w:color w:val="C00000"/>
          <w:spacing w:val="15"/>
        </w:rPr>
      </w:pPr>
      <w:r>
        <w:rPr>
          <w:rFonts w:ascii="Palatino Linotype" w:hAnsi="Palatino Linotype" w:hint="eastAsia"/>
          <w:b/>
          <w:bCs/>
          <w:color w:val="C00000"/>
          <w:spacing w:val="15"/>
        </w:rPr>
        <w:t>V</w:t>
      </w:r>
      <w:r>
        <w:rPr>
          <w:rFonts w:ascii="Palatino Linotype" w:hAnsi="Palatino Linotype" w:hint="eastAsia"/>
          <w:b/>
          <w:bCs/>
          <w:color w:val="C00000"/>
          <w:spacing w:val="15"/>
        </w:rPr>
        <w:t>．</w:t>
      </w:r>
      <w:r>
        <w:rPr>
          <w:rFonts w:ascii="Palatino Linotype" w:hAnsi="Palatino Linotype"/>
          <w:b/>
          <w:bCs/>
          <w:color w:val="C00000"/>
          <w:spacing w:val="15"/>
        </w:rPr>
        <w:t xml:space="preserve">Conversion of </w:t>
      </w:r>
      <w:r>
        <w:rPr>
          <w:rFonts w:ascii="Palatino Linotype" w:hAnsi="Palatino Linotype" w:hint="eastAsia"/>
          <w:b/>
          <w:bCs/>
          <w:color w:val="C00000"/>
          <w:spacing w:val="15"/>
        </w:rPr>
        <w:t>RSDL</w:t>
      </w:r>
      <w:r>
        <w:rPr>
          <w:rFonts w:ascii="Palatino Linotype" w:hAnsi="Palatino Linotype"/>
          <w:b/>
          <w:bCs/>
          <w:color w:val="C00000"/>
          <w:spacing w:val="15"/>
        </w:rPr>
        <w:t xml:space="preserve"> into S</w:t>
      </w:r>
      <w:r>
        <w:rPr>
          <w:rFonts w:ascii="Palatino Linotype" w:hAnsi="Palatino Linotype" w:hint="eastAsia"/>
          <w:b/>
          <w:bCs/>
          <w:color w:val="C00000"/>
          <w:spacing w:val="15"/>
        </w:rPr>
        <w:t>ubstant</w:t>
      </w:r>
      <w:r>
        <w:rPr>
          <w:rFonts w:ascii="Palatino Linotype" w:hAnsi="Palatino Linotype"/>
          <w:b/>
          <w:bCs/>
          <w:color w:val="C00000"/>
          <w:spacing w:val="15"/>
        </w:rPr>
        <w:t>ive Detention</w:t>
      </w:r>
    </w:p>
    <w:p w14:paraId="42068195" w14:textId="34E1E718" w:rsidR="00FA2A2D" w:rsidRDefault="00D024D9" w:rsidP="00D024D9">
      <w:pPr>
        <w:rPr>
          <w:rFonts w:ascii="Palatino Linotype" w:hAnsi="Palatino Linotype"/>
          <w:color w:val="000000"/>
          <w:spacing w:val="15"/>
        </w:rPr>
      </w:pPr>
      <w:r w:rsidRPr="007E54A7">
        <w:rPr>
          <w:rFonts w:ascii="Palatino Linotype" w:hAnsi="Palatino Linotype"/>
          <w:color w:val="000000"/>
          <w:spacing w:val="15"/>
        </w:rPr>
        <w:t>指居具有高度限制人身自由，期限极长的羁押性特点，这与监视居住作为羁押替代措施的立法初衷相悖。如果制度允许办案机关凭自己认为的</w:t>
      </w:r>
      <w:r w:rsidRPr="007E54A7">
        <w:rPr>
          <w:rFonts w:ascii="Palatino Linotype" w:hAnsi="Palatino Linotype"/>
          <w:color w:val="000000"/>
          <w:spacing w:val="15"/>
        </w:rPr>
        <w:t>“</w:t>
      </w:r>
      <w:r w:rsidRPr="007E54A7">
        <w:rPr>
          <w:rFonts w:ascii="Palatino Linotype" w:hAnsi="Palatino Linotype"/>
          <w:color w:val="000000"/>
          <w:spacing w:val="15"/>
        </w:rPr>
        <w:t>办案需要</w:t>
      </w:r>
      <w:r w:rsidRPr="007E54A7">
        <w:rPr>
          <w:rFonts w:ascii="Palatino Linotype" w:hAnsi="Palatino Linotype"/>
          <w:color w:val="000000"/>
          <w:spacing w:val="15"/>
        </w:rPr>
        <w:t>”</w:t>
      </w:r>
      <w:r w:rsidRPr="007E54A7">
        <w:rPr>
          <w:rFonts w:ascii="Palatino Linotype" w:hAnsi="Palatino Linotype"/>
          <w:color w:val="000000"/>
          <w:spacing w:val="15"/>
        </w:rPr>
        <w:t>而对</w:t>
      </w:r>
      <w:r w:rsidRPr="007E54A7">
        <w:rPr>
          <w:rFonts w:ascii="Palatino Linotype" w:hAnsi="Palatino Linotype"/>
          <w:color w:val="000000"/>
          <w:spacing w:val="15"/>
        </w:rPr>
        <w:t>“</w:t>
      </w:r>
      <w:r w:rsidRPr="007E54A7">
        <w:rPr>
          <w:rFonts w:ascii="Palatino Linotype" w:hAnsi="Palatino Linotype"/>
          <w:color w:val="000000"/>
          <w:spacing w:val="15"/>
        </w:rPr>
        <w:t>符合逮捕条件</w:t>
      </w:r>
      <w:r w:rsidRPr="007E54A7">
        <w:rPr>
          <w:rFonts w:ascii="Palatino Linotype" w:hAnsi="Palatino Linotype"/>
          <w:color w:val="000000"/>
          <w:spacing w:val="15"/>
        </w:rPr>
        <w:t>”</w:t>
      </w:r>
      <w:r w:rsidRPr="007E54A7">
        <w:rPr>
          <w:rFonts w:ascii="Palatino Linotype" w:hAnsi="Palatino Linotype"/>
          <w:color w:val="000000"/>
          <w:spacing w:val="15"/>
        </w:rPr>
        <w:t>的犯罪嫌疑人、被告人采取监视居住，无疑给了办案机关规避法定批捕程序，转而采用长时间限制甚至剥夺公民人身自由违法取证的机会。</w:t>
      </w:r>
    </w:p>
    <w:p w14:paraId="763A01DD" w14:textId="0098F3A8" w:rsidR="0033148F" w:rsidRPr="007E54A7" w:rsidRDefault="0033148F" w:rsidP="00D024D9">
      <w:pPr>
        <w:rPr>
          <w:rFonts w:ascii="Palatino Linotype" w:hAnsi="Palatino Linotype"/>
          <w:color w:val="000000"/>
          <w:spacing w:val="15"/>
        </w:rPr>
      </w:pPr>
      <w:r>
        <w:rPr>
          <w:rFonts w:ascii="Palatino Linotype" w:hAnsi="Palatino Linotype"/>
          <w:color w:val="000000"/>
          <w:spacing w:val="15"/>
        </w:rPr>
        <w:t xml:space="preserve">RSDL </w:t>
      </w:r>
      <w:r w:rsidR="002456E8">
        <w:rPr>
          <w:rFonts w:ascii="Palatino Linotype" w:hAnsi="Palatino Linotype"/>
          <w:color w:val="000000"/>
          <w:spacing w:val="15"/>
        </w:rPr>
        <w:t xml:space="preserve">is characterized by a high </w:t>
      </w:r>
      <w:r>
        <w:rPr>
          <w:rFonts w:ascii="Palatino Linotype" w:hAnsi="Palatino Linotype"/>
          <w:color w:val="000000"/>
          <w:spacing w:val="15"/>
        </w:rPr>
        <w:t xml:space="preserve">degree of restriction on personal </w:t>
      </w:r>
      <w:r>
        <w:rPr>
          <w:rFonts w:ascii="Palatino Linotype" w:hAnsi="Palatino Linotype" w:hint="eastAsia"/>
          <w:color w:val="000000"/>
          <w:spacing w:val="15"/>
        </w:rPr>
        <w:t>freedom</w:t>
      </w:r>
      <w:r>
        <w:rPr>
          <w:rFonts w:ascii="Palatino Linotype" w:hAnsi="Palatino Linotype"/>
          <w:color w:val="000000"/>
          <w:spacing w:val="15"/>
        </w:rPr>
        <w:t xml:space="preserve"> and extremely long duration, which are in contradiction with the original legislative intent of </w:t>
      </w:r>
      <w:r w:rsidR="002456E8">
        <w:rPr>
          <w:rFonts w:ascii="Palatino Linotype" w:hAnsi="Palatino Linotype"/>
          <w:color w:val="000000"/>
          <w:spacing w:val="15"/>
        </w:rPr>
        <w:t>havin</w:t>
      </w:r>
      <w:r>
        <w:rPr>
          <w:rFonts w:ascii="Palatino Linotype" w:hAnsi="Palatino Linotype"/>
          <w:color w:val="000000"/>
          <w:spacing w:val="15"/>
        </w:rPr>
        <w:t xml:space="preserve">g </w:t>
      </w:r>
      <w:r w:rsidR="002456E8">
        <w:rPr>
          <w:rFonts w:ascii="Palatino Linotype" w:hAnsi="Palatino Linotype"/>
          <w:color w:val="000000"/>
          <w:spacing w:val="15"/>
        </w:rPr>
        <w:t>r</w:t>
      </w:r>
      <w:r>
        <w:rPr>
          <w:rFonts w:ascii="Palatino Linotype" w:hAnsi="Palatino Linotype"/>
          <w:color w:val="000000"/>
          <w:spacing w:val="15"/>
        </w:rPr>
        <w:t xml:space="preserve">esidential </w:t>
      </w:r>
      <w:r w:rsidR="002456E8">
        <w:rPr>
          <w:rFonts w:ascii="Palatino Linotype" w:hAnsi="Palatino Linotype"/>
          <w:color w:val="000000"/>
          <w:spacing w:val="15"/>
        </w:rPr>
        <w:t>s</w:t>
      </w:r>
      <w:r>
        <w:rPr>
          <w:rFonts w:ascii="Palatino Linotype" w:hAnsi="Palatino Linotype"/>
          <w:color w:val="000000"/>
          <w:spacing w:val="15"/>
        </w:rPr>
        <w:t xml:space="preserve">urveillance be an alternative to detention. If the system allows the case handling organ to execute </w:t>
      </w:r>
      <w:r w:rsidR="002456E8">
        <w:rPr>
          <w:rFonts w:ascii="Palatino Linotype" w:hAnsi="Palatino Linotype"/>
          <w:color w:val="000000"/>
          <w:spacing w:val="15"/>
        </w:rPr>
        <w:t>residential surveillance</w:t>
      </w:r>
      <w:r w:rsidR="002456E8">
        <w:rPr>
          <w:rStyle w:val="FootnoteReference"/>
          <w:rFonts w:ascii="Palatino Linotype" w:hAnsi="Palatino Linotype"/>
          <w:color w:val="000000"/>
          <w:spacing w:val="15"/>
        </w:rPr>
        <w:footnoteReference w:id="1"/>
      </w:r>
      <w:r>
        <w:rPr>
          <w:rFonts w:ascii="Palatino Linotype" w:hAnsi="Palatino Linotype"/>
          <w:color w:val="000000"/>
          <w:spacing w:val="15"/>
        </w:rPr>
        <w:t xml:space="preserve"> on suspects or defendants who “meet the conditions of arrest” </w:t>
      </w:r>
      <w:r>
        <w:rPr>
          <w:rFonts w:ascii="Palatino Linotype" w:hAnsi="Palatino Linotype" w:hint="eastAsia"/>
          <w:color w:val="000000"/>
          <w:spacing w:val="15"/>
        </w:rPr>
        <w:t>b</w:t>
      </w:r>
      <w:r>
        <w:rPr>
          <w:rFonts w:ascii="Palatino Linotype" w:hAnsi="Palatino Linotype"/>
          <w:color w:val="000000"/>
          <w:spacing w:val="15"/>
        </w:rPr>
        <w:t>ased on their own “need</w:t>
      </w:r>
      <w:r w:rsidR="002456E8">
        <w:rPr>
          <w:rFonts w:ascii="Palatino Linotype" w:hAnsi="Palatino Linotype"/>
          <w:color w:val="000000"/>
          <w:spacing w:val="15"/>
        </w:rPr>
        <w:t>s</w:t>
      </w:r>
      <w:r>
        <w:rPr>
          <w:rFonts w:ascii="Palatino Linotype" w:hAnsi="Palatino Linotype"/>
          <w:color w:val="000000"/>
          <w:spacing w:val="15"/>
        </w:rPr>
        <w:t xml:space="preserve"> of the case”, there is no doubt that it creates chances for </w:t>
      </w:r>
      <w:r>
        <w:rPr>
          <w:rFonts w:ascii="Palatino Linotype" w:hAnsi="Palatino Linotype" w:hint="eastAsia"/>
          <w:color w:val="000000"/>
          <w:spacing w:val="15"/>
        </w:rPr>
        <w:t>it</w:t>
      </w:r>
      <w:r>
        <w:rPr>
          <w:rFonts w:ascii="Palatino Linotype" w:hAnsi="Palatino Linotype"/>
          <w:color w:val="000000"/>
          <w:spacing w:val="15"/>
        </w:rPr>
        <w:t xml:space="preserve"> to circumvent the statutory arrest procedures and to gather evidence illegally by </w:t>
      </w:r>
      <w:r w:rsidR="002456E8">
        <w:rPr>
          <w:rFonts w:ascii="Palatino Linotype" w:hAnsi="Palatino Linotype"/>
          <w:color w:val="000000"/>
          <w:spacing w:val="15"/>
        </w:rPr>
        <w:t xml:space="preserve">the </w:t>
      </w:r>
      <w:r>
        <w:rPr>
          <w:rFonts w:ascii="Palatino Linotype" w:hAnsi="Palatino Linotype"/>
          <w:color w:val="000000"/>
          <w:spacing w:val="15"/>
        </w:rPr>
        <w:t xml:space="preserve">limiting or even </w:t>
      </w:r>
      <w:r>
        <w:rPr>
          <w:rFonts w:ascii="Palatino Linotype" w:hAnsi="Palatino Linotype" w:hint="eastAsia"/>
          <w:color w:val="000000"/>
          <w:spacing w:val="15"/>
        </w:rPr>
        <w:t>de</w:t>
      </w:r>
      <w:r>
        <w:rPr>
          <w:rFonts w:ascii="Palatino Linotype" w:hAnsi="Palatino Linotype"/>
          <w:color w:val="000000"/>
          <w:spacing w:val="15"/>
        </w:rPr>
        <w:t>priv</w:t>
      </w:r>
      <w:r w:rsidR="002456E8">
        <w:rPr>
          <w:rFonts w:ascii="Palatino Linotype" w:hAnsi="Palatino Linotype"/>
          <w:color w:val="000000"/>
          <w:spacing w:val="15"/>
        </w:rPr>
        <w:t xml:space="preserve">ation of </w:t>
      </w:r>
      <w:r>
        <w:rPr>
          <w:rFonts w:ascii="Palatino Linotype" w:hAnsi="Palatino Linotype"/>
          <w:color w:val="000000"/>
          <w:spacing w:val="15"/>
        </w:rPr>
        <w:t>citizens’ personal freedom.</w:t>
      </w:r>
    </w:p>
    <w:p w14:paraId="13BD553C" w14:textId="764F095D" w:rsidR="00FA2A2D" w:rsidRDefault="00D024D9" w:rsidP="00D024D9">
      <w:pPr>
        <w:rPr>
          <w:rFonts w:ascii="Palatino Linotype" w:hAnsi="Palatino Linotype"/>
          <w:color w:val="000000"/>
          <w:spacing w:val="15"/>
        </w:rPr>
      </w:pPr>
      <w:r w:rsidRPr="007E54A7">
        <w:rPr>
          <w:rFonts w:ascii="Palatino Linotype" w:hAnsi="Palatino Linotype"/>
          <w:color w:val="000000"/>
          <w:spacing w:val="15"/>
        </w:rPr>
        <w:t>司法实践中，刑讯逼供大多发生在将犯罪嫌疑人、被告人送交看守所之前，正因如此，刑诉法才明确规定，拘留、逮捕后都应当立即将被拘留、逮捕的人送看守所羁押；办案人员对其进行讯问，也应当在看守所内进行；加之录音录像制度、非法证据排除规则等。</w:t>
      </w:r>
    </w:p>
    <w:p w14:paraId="51273151" w14:textId="2536AD1D" w:rsidR="0033148F" w:rsidRPr="0043355B" w:rsidRDefault="0033148F" w:rsidP="00D024D9">
      <w:pPr>
        <w:rPr>
          <w:rFonts w:ascii="Palatino Linotype" w:hAnsi="Palatino Linotype"/>
        </w:rPr>
      </w:pPr>
      <w:r w:rsidRPr="007E54A7">
        <w:rPr>
          <w:rFonts w:ascii="Palatino Linotype" w:hAnsi="Palatino Linotype"/>
        </w:rPr>
        <w:t xml:space="preserve">In judicial practice, most of the </w:t>
      </w:r>
      <w:r>
        <w:rPr>
          <w:rFonts w:ascii="Palatino Linotype" w:hAnsi="Palatino Linotype" w:hint="eastAsia"/>
        </w:rPr>
        <w:t>extortion</w:t>
      </w:r>
      <w:r w:rsidR="002456E8">
        <w:rPr>
          <w:rFonts w:ascii="Palatino Linotype" w:hAnsi="Palatino Linotype"/>
        </w:rPr>
        <w:t>s</w:t>
      </w:r>
      <w:r>
        <w:rPr>
          <w:rFonts w:ascii="Palatino Linotype" w:hAnsi="Palatino Linotype"/>
        </w:rPr>
        <w:t xml:space="preserve"> of confession </w:t>
      </w:r>
      <w:r w:rsidRPr="007E54A7">
        <w:rPr>
          <w:rFonts w:ascii="Palatino Linotype" w:hAnsi="Palatino Linotype"/>
        </w:rPr>
        <w:t xml:space="preserve">by torture occur before the suspect or defendant is sent to a detention center, which is why the Criminal Procedure Law clearly stipulates that the detained or arrested person should be sent to a detention center </w:t>
      </w:r>
      <w:proofErr w:type="gramStart"/>
      <w:r w:rsidRPr="007E54A7">
        <w:rPr>
          <w:rFonts w:ascii="Palatino Linotype" w:hAnsi="Palatino Linotype"/>
        </w:rPr>
        <w:t>immediately</w:t>
      </w:r>
      <w:proofErr w:type="gramEnd"/>
      <w:r w:rsidRPr="007E54A7">
        <w:rPr>
          <w:rFonts w:ascii="Palatino Linotype" w:hAnsi="Palatino Linotype"/>
        </w:rPr>
        <w:t xml:space="preserve"> after detention or arrest</w:t>
      </w:r>
      <w:r>
        <w:rPr>
          <w:rFonts w:ascii="Palatino Linotype" w:hAnsi="Palatino Linotype"/>
        </w:rPr>
        <w:t>. T</w:t>
      </w:r>
      <w:r w:rsidRPr="007E54A7">
        <w:rPr>
          <w:rFonts w:ascii="Palatino Linotype" w:hAnsi="Palatino Linotype"/>
        </w:rPr>
        <w:t xml:space="preserve">he interrogation </w:t>
      </w:r>
      <w:r>
        <w:rPr>
          <w:rFonts w:ascii="Palatino Linotype" w:hAnsi="Palatino Linotype"/>
        </w:rPr>
        <w:t>by</w:t>
      </w:r>
      <w:r w:rsidRPr="007E54A7">
        <w:rPr>
          <w:rFonts w:ascii="Palatino Linotype" w:hAnsi="Palatino Linotype"/>
        </w:rPr>
        <w:t xml:space="preserve"> the case</w:t>
      </w:r>
      <w:r>
        <w:rPr>
          <w:rFonts w:ascii="Palatino Linotype" w:hAnsi="Palatino Linotype"/>
        </w:rPr>
        <w:t xml:space="preserve"> handling</w:t>
      </w:r>
      <w:r w:rsidRPr="007E54A7">
        <w:rPr>
          <w:rFonts w:ascii="Palatino Linotype" w:hAnsi="Palatino Linotype"/>
        </w:rPr>
        <w:t xml:space="preserve"> officer should also be conducted in the detention center</w:t>
      </w:r>
      <w:r>
        <w:rPr>
          <w:rFonts w:ascii="Palatino Linotype" w:hAnsi="Palatino Linotype"/>
        </w:rPr>
        <w:t>,</w:t>
      </w:r>
      <w:r w:rsidRPr="007E54A7">
        <w:rPr>
          <w:rFonts w:ascii="Palatino Linotype" w:hAnsi="Palatino Linotype"/>
        </w:rPr>
        <w:t xml:space="preserve"> coupled with the audio and video recording system</w:t>
      </w:r>
      <w:r>
        <w:rPr>
          <w:rFonts w:ascii="Palatino Linotype" w:hAnsi="Palatino Linotype"/>
        </w:rPr>
        <w:t xml:space="preserve"> and</w:t>
      </w:r>
      <w:r w:rsidRPr="007E54A7">
        <w:rPr>
          <w:rFonts w:ascii="Palatino Linotype" w:hAnsi="Palatino Linotype"/>
        </w:rPr>
        <w:t xml:space="preserve"> the rule of excluding illegal evidence</w:t>
      </w:r>
      <w:r>
        <w:rPr>
          <w:rFonts w:ascii="Palatino Linotype" w:hAnsi="Palatino Linotype"/>
        </w:rPr>
        <w:t>, etc</w:t>
      </w:r>
      <w:r w:rsidRPr="007E54A7">
        <w:rPr>
          <w:rFonts w:ascii="Palatino Linotype" w:hAnsi="Palatino Linotype"/>
        </w:rPr>
        <w:t>.</w:t>
      </w:r>
    </w:p>
    <w:p w14:paraId="5C11DFD3" w14:textId="362703C4" w:rsidR="00FA2A2D" w:rsidRDefault="00D024D9" w:rsidP="00D024D9">
      <w:pPr>
        <w:rPr>
          <w:rFonts w:ascii="Palatino Linotype" w:hAnsi="Palatino Linotype"/>
          <w:color w:val="000000"/>
          <w:spacing w:val="15"/>
        </w:rPr>
      </w:pPr>
      <w:r w:rsidRPr="007E54A7">
        <w:rPr>
          <w:rFonts w:ascii="Palatino Linotype" w:hAnsi="Palatino Linotype"/>
          <w:color w:val="000000"/>
          <w:spacing w:val="15"/>
        </w:rPr>
        <w:t>指居的存在，造成法律规定的逮捕条件、批捕程序、防范刑讯逼供的制度越完善，指居被滥用的可能性就越高。宛如一个十分精致的茶壶，但壶底却是漏的，只是看上去很美，无</w:t>
      </w:r>
      <w:r w:rsidRPr="0011115E">
        <w:rPr>
          <w:rFonts w:ascii="Palatino Linotype" w:hAnsi="Palatino Linotype"/>
          <w:color w:val="000000"/>
          <w:spacing w:val="15"/>
        </w:rPr>
        <w:t>法发挥应有价值。</w:t>
      </w:r>
    </w:p>
    <w:p w14:paraId="11C83B24" w14:textId="4484F0D5" w:rsidR="0033148F" w:rsidRPr="0011115E" w:rsidRDefault="0033148F" w:rsidP="00D024D9">
      <w:pPr>
        <w:rPr>
          <w:rFonts w:ascii="Palatino Linotype" w:hAnsi="Palatino Linotype"/>
        </w:rPr>
      </w:pPr>
      <w:r>
        <w:rPr>
          <w:rFonts w:ascii="Palatino Linotype" w:hAnsi="Palatino Linotype"/>
        </w:rPr>
        <w:t xml:space="preserve">As a result of the existence of RSDL, the more complete </w:t>
      </w:r>
      <w:r w:rsidR="0011115E">
        <w:rPr>
          <w:rFonts w:ascii="Palatino Linotype" w:hAnsi="Palatino Linotype"/>
        </w:rPr>
        <w:t xml:space="preserve">the legal stipulations are </w:t>
      </w:r>
      <w:proofErr w:type="gramStart"/>
      <w:r w:rsidR="0011115E">
        <w:rPr>
          <w:rFonts w:ascii="Palatino Linotype" w:hAnsi="Palatino Linotype"/>
        </w:rPr>
        <w:t>regarding</w:t>
      </w:r>
      <w:proofErr w:type="gramEnd"/>
      <w:r w:rsidR="0011115E">
        <w:rPr>
          <w:rFonts w:ascii="Palatino Linotype" w:hAnsi="Palatino Linotype"/>
        </w:rPr>
        <w:t xml:space="preserve"> </w:t>
      </w:r>
      <w:r>
        <w:rPr>
          <w:rFonts w:ascii="Palatino Linotype" w:hAnsi="Palatino Linotype"/>
        </w:rPr>
        <w:t xml:space="preserve">conditions </w:t>
      </w:r>
      <w:r w:rsidR="0011115E">
        <w:rPr>
          <w:rFonts w:ascii="Palatino Linotype" w:hAnsi="Palatino Linotype"/>
        </w:rPr>
        <w:t>for</w:t>
      </w:r>
      <w:r>
        <w:rPr>
          <w:rFonts w:ascii="Palatino Linotype" w:hAnsi="Palatino Linotype"/>
        </w:rPr>
        <w:t xml:space="preserve"> arrest, </w:t>
      </w:r>
      <w:r w:rsidR="0011115E">
        <w:rPr>
          <w:rFonts w:ascii="Palatino Linotype" w:hAnsi="Palatino Linotype"/>
        </w:rPr>
        <w:t xml:space="preserve">the arrest </w:t>
      </w:r>
      <w:r>
        <w:rPr>
          <w:rFonts w:ascii="Palatino Linotype" w:hAnsi="Palatino Linotype"/>
        </w:rPr>
        <w:t>approval process</w:t>
      </w:r>
      <w:r w:rsidR="0011115E">
        <w:rPr>
          <w:rFonts w:ascii="Palatino Linotype" w:hAnsi="Palatino Linotype"/>
        </w:rPr>
        <w:t xml:space="preserve">, and the system for preventing the </w:t>
      </w:r>
      <w:r>
        <w:rPr>
          <w:rFonts w:ascii="Palatino Linotype" w:hAnsi="Palatino Linotype" w:hint="eastAsia"/>
        </w:rPr>
        <w:t>extortion</w:t>
      </w:r>
      <w:r>
        <w:rPr>
          <w:rFonts w:ascii="Palatino Linotype" w:hAnsi="Palatino Linotype"/>
        </w:rPr>
        <w:t xml:space="preserve"> of confession</w:t>
      </w:r>
      <w:r w:rsidR="0011115E">
        <w:rPr>
          <w:rFonts w:ascii="Palatino Linotype" w:hAnsi="Palatino Linotype"/>
        </w:rPr>
        <w:t>s</w:t>
      </w:r>
      <w:r>
        <w:rPr>
          <w:rFonts w:ascii="Palatino Linotype" w:hAnsi="Palatino Linotype"/>
        </w:rPr>
        <w:t xml:space="preserve"> </w:t>
      </w:r>
      <w:r w:rsidRPr="007E54A7">
        <w:rPr>
          <w:rFonts w:ascii="Palatino Linotype" w:hAnsi="Palatino Linotype"/>
        </w:rPr>
        <w:t>by torture</w:t>
      </w:r>
      <w:r w:rsidR="0011115E">
        <w:rPr>
          <w:rFonts w:ascii="Palatino Linotype" w:hAnsi="Palatino Linotype"/>
        </w:rPr>
        <w:t xml:space="preserve">, the greater the likelihood that </w:t>
      </w:r>
      <w:r>
        <w:rPr>
          <w:rFonts w:ascii="Palatino Linotype" w:hAnsi="Palatino Linotype"/>
        </w:rPr>
        <w:t xml:space="preserve">RSDL </w:t>
      </w:r>
      <w:r>
        <w:rPr>
          <w:rFonts w:ascii="Palatino Linotype" w:hAnsi="Palatino Linotype" w:hint="eastAsia"/>
        </w:rPr>
        <w:t>will</w:t>
      </w:r>
      <w:r>
        <w:rPr>
          <w:rFonts w:ascii="Palatino Linotype" w:hAnsi="Palatino Linotype"/>
        </w:rPr>
        <w:t xml:space="preserve"> be abused. It is like a </w:t>
      </w:r>
      <w:r w:rsidR="0011115E">
        <w:rPr>
          <w:rFonts w:ascii="Palatino Linotype" w:hAnsi="Palatino Linotype"/>
        </w:rPr>
        <w:t xml:space="preserve">beautiful </w:t>
      </w:r>
      <w:r>
        <w:rPr>
          <w:rFonts w:ascii="Palatino Linotype" w:hAnsi="Palatino Linotype"/>
        </w:rPr>
        <w:t xml:space="preserve">teapot with a </w:t>
      </w:r>
      <w:r w:rsidR="0011115E">
        <w:rPr>
          <w:rFonts w:ascii="Palatino Linotype" w:hAnsi="Palatino Linotype"/>
        </w:rPr>
        <w:t>leak at the bottom. It just looks good on the outside, but it cannot perform its valued function.</w:t>
      </w:r>
    </w:p>
    <w:p w14:paraId="782DCBFE" w14:textId="3B17FB10" w:rsidR="0033148F" w:rsidRDefault="00D024D9" w:rsidP="00D024D9">
      <w:pPr>
        <w:rPr>
          <w:rFonts w:ascii="Palatino Linotype" w:hAnsi="Palatino Linotype"/>
          <w:color w:val="000000"/>
          <w:spacing w:val="15"/>
        </w:rPr>
      </w:pPr>
      <w:r w:rsidRPr="007E54A7">
        <w:rPr>
          <w:rFonts w:ascii="Palatino Linotype" w:hAnsi="Palatino Linotype"/>
          <w:color w:val="000000"/>
          <w:spacing w:val="15"/>
        </w:rPr>
        <w:t>设立监视居住制度的目的，是限制犯罪嫌疑人或被告人离开居所，保障刑事诉讼顺利进行。在现有技术条件下，采用电子监控设备、</w:t>
      </w:r>
      <w:r w:rsidRPr="007E54A7">
        <w:rPr>
          <w:rFonts w:ascii="Palatino Linotype" w:hAnsi="Palatino Linotype"/>
          <w:color w:val="000000"/>
          <w:spacing w:val="15"/>
        </w:rPr>
        <w:t>GPS</w:t>
      </w:r>
      <w:r w:rsidRPr="007E54A7">
        <w:rPr>
          <w:rFonts w:ascii="Palatino Linotype" w:hAnsi="Palatino Linotype"/>
          <w:color w:val="000000"/>
          <w:spacing w:val="15"/>
        </w:rPr>
        <w:t>定位等技术措施完全可以实现。</w:t>
      </w:r>
    </w:p>
    <w:p w14:paraId="2B7EE0D9" w14:textId="47159127" w:rsidR="0033148F" w:rsidRPr="0011115E" w:rsidRDefault="0033148F" w:rsidP="00D024D9">
      <w:pPr>
        <w:rPr>
          <w:rFonts w:ascii="Palatino Linotype" w:hAnsi="Palatino Linotype"/>
        </w:rPr>
      </w:pPr>
      <w:r w:rsidRPr="007E54A7">
        <w:rPr>
          <w:rFonts w:ascii="Palatino Linotype" w:hAnsi="Palatino Linotype"/>
        </w:rPr>
        <w:t xml:space="preserve">The purpose of </w:t>
      </w:r>
      <w:proofErr w:type="gramStart"/>
      <w:r w:rsidRPr="007E54A7">
        <w:rPr>
          <w:rFonts w:ascii="Palatino Linotype" w:hAnsi="Palatino Linotype"/>
        </w:rPr>
        <w:t>establishing</w:t>
      </w:r>
      <w:proofErr w:type="gramEnd"/>
      <w:r w:rsidRPr="007E54A7">
        <w:rPr>
          <w:rFonts w:ascii="Palatino Linotype" w:hAnsi="Palatino Linotype"/>
        </w:rPr>
        <w:t xml:space="preserve"> a residential surveillance system is to restrict the suspect or defendant from leaving their residence and to ensure the smooth conduct of criminal </w:t>
      </w:r>
      <w:r>
        <w:rPr>
          <w:rFonts w:ascii="Palatino Linotype" w:hAnsi="Palatino Linotype"/>
        </w:rPr>
        <w:t xml:space="preserve">prosecution </w:t>
      </w:r>
      <w:r w:rsidRPr="007E54A7">
        <w:rPr>
          <w:rFonts w:ascii="Palatino Linotype" w:hAnsi="Palatino Linotype"/>
        </w:rPr>
        <w:t xml:space="preserve">proceedings. </w:t>
      </w:r>
      <w:proofErr w:type="gramStart"/>
      <w:r w:rsidR="0011115E">
        <w:rPr>
          <w:rFonts w:ascii="Palatino Linotype" w:hAnsi="Palatino Linotype"/>
        </w:rPr>
        <w:t>With ,</w:t>
      </w:r>
      <w:r w:rsidRPr="007E54A7">
        <w:rPr>
          <w:rFonts w:ascii="Palatino Linotype" w:hAnsi="Palatino Linotype"/>
        </w:rPr>
        <w:t>existing</w:t>
      </w:r>
      <w:proofErr w:type="gramEnd"/>
      <w:r w:rsidRPr="007E54A7">
        <w:rPr>
          <w:rFonts w:ascii="Palatino Linotype" w:hAnsi="Palatino Linotype"/>
        </w:rPr>
        <w:t xml:space="preserve"> techn</w:t>
      </w:r>
      <w:r>
        <w:rPr>
          <w:rFonts w:ascii="Palatino Linotype" w:hAnsi="Palatino Linotype"/>
        </w:rPr>
        <w:t>ologies</w:t>
      </w:r>
      <w:r w:rsidRPr="007E54A7">
        <w:rPr>
          <w:rFonts w:ascii="Palatino Linotype" w:hAnsi="Palatino Linotype"/>
        </w:rPr>
        <w:t xml:space="preserve">, the use of electronic monitoring equipment, GPS positioning and other technical measures can fully </w:t>
      </w:r>
      <w:r>
        <w:rPr>
          <w:rFonts w:ascii="Palatino Linotype" w:hAnsi="Palatino Linotype"/>
        </w:rPr>
        <w:t>achieve the same purpose</w:t>
      </w:r>
      <w:r w:rsidRPr="007E54A7">
        <w:rPr>
          <w:rFonts w:ascii="Palatino Linotype" w:hAnsi="Palatino Linotype"/>
        </w:rPr>
        <w:t>.</w:t>
      </w:r>
    </w:p>
    <w:p w14:paraId="4BD31F1A" w14:textId="28DDF0C3" w:rsidR="007E54A7" w:rsidRPr="0033148F" w:rsidRDefault="00D024D9" w:rsidP="007E54A7">
      <w:pPr>
        <w:rPr>
          <w:rFonts w:ascii="Palatino Linotype" w:hAnsi="Palatino Linotype"/>
          <w:color w:val="000000"/>
          <w:spacing w:val="15"/>
        </w:rPr>
      </w:pPr>
      <w:r w:rsidRPr="007E54A7">
        <w:rPr>
          <w:rFonts w:ascii="Palatino Linotype" w:hAnsi="Palatino Linotype"/>
          <w:color w:val="000000"/>
          <w:spacing w:val="15"/>
        </w:rPr>
        <w:t>极端点说，废除监视居住，丝毫不影响刑事诉讼程序，甚至可以激活刑事诉讼法的制度价值。对于没有羁押必要性的犯罪嫌疑人，完全可以取保候审；对于有羁押必要性的就采取拘留、逮捕等监督程序完备的措施，这才能回归刑事诉讼法的人权保障价值！</w:t>
      </w:r>
    </w:p>
    <w:p w14:paraId="1A623DBF" w14:textId="305D1823" w:rsidR="007E54A7" w:rsidRPr="007E54A7" w:rsidRDefault="0011115E" w:rsidP="007E54A7">
      <w:pPr>
        <w:rPr>
          <w:rFonts w:ascii="Palatino Linotype" w:hAnsi="Palatino Linotype"/>
        </w:rPr>
      </w:pPr>
      <w:r>
        <w:rPr>
          <w:rFonts w:ascii="Palatino Linotype" w:hAnsi="Palatino Linotype"/>
        </w:rPr>
        <w:t xml:space="preserve">To put it a little extremely, </w:t>
      </w:r>
      <w:r w:rsidR="0033148F">
        <w:rPr>
          <w:rFonts w:ascii="Palatino Linotype" w:hAnsi="Palatino Linotype" w:hint="eastAsia"/>
        </w:rPr>
        <w:t>aboli</w:t>
      </w:r>
      <w:r w:rsidR="0033148F">
        <w:rPr>
          <w:rFonts w:ascii="Palatino Linotype" w:hAnsi="Palatino Linotype"/>
        </w:rPr>
        <w:t>shing</w:t>
      </w:r>
      <w:r w:rsidR="007E54A7" w:rsidRPr="007E54A7">
        <w:rPr>
          <w:rFonts w:ascii="Palatino Linotype" w:hAnsi="Palatino Linotype"/>
        </w:rPr>
        <w:t xml:space="preserve"> residential surveillance </w:t>
      </w:r>
      <w:r w:rsidR="0033148F">
        <w:rPr>
          <w:rFonts w:ascii="Palatino Linotype" w:hAnsi="Palatino Linotype"/>
        </w:rPr>
        <w:t>will</w:t>
      </w:r>
      <w:r w:rsidR="007E54A7" w:rsidRPr="007E54A7">
        <w:rPr>
          <w:rFonts w:ascii="Palatino Linotype" w:hAnsi="Palatino Linotype"/>
        </w:rPr>
        <w:t xml:space="preserve"> not affect the criminal procedure in any </w:t>
      </w:r>
      <w:proofErr w:type="gramStart"/>
      <w:r w:rsidR="007E54A7" w:rsidRPr="007E54A7">
        <w:rPr>
          <w:rFonts w:ascii="Palatino Linotype" w:hAnsi="Palatino Linotype"/>
        </w:rPr>
        <w:t>way, and</w:t>
      </w:r>
      <w:proofErr w:type="gramEnd"/>
      <w:r w:rsidR="007E54A7" w:rsidRPr="007E54A7">
        <w:rPr>
          <w:rFonts w:ascii="Palatino Linotype" w:hAnsi="Palatino Linotype"/>
        </w:rPr>
        <w:t xml:space="preserve"> can even activate the institutional value of </w:t>
      </w:r>
      <w:r w:rsidR="0086414C">
        <w:rPr>
          <w:rFonts w:ascii="Palatino Linotype" w:hAnsi="Palatino Linotype"/>
        </w:rPr>
        <w:t xml:space="preserve">the </w:t>
      </w:r>
      <w:r w:rsidR="0033148F">
        <w:rPr>
          <w:rFonts w:ascii="Palatino Linotype" w:hAnsi="Palatino Linotype"/>
        </w:rPr>
        <w:t>C</w:t>
      </w:r>
      <w:r w:rsidR="007E54A7" w:rsidRPr="007E54A7">
        <w:rPr>
          <w:rFonts w:ascii="Palatino Linotype" w:hAnsi="Palatino Linotype"/>
        </w:rPr>
        <w:t xml:space="preserve">riminal </w:t>
      </w:r>
      <w:r w:rsidR="0033148F">
        <w:rPr>
          <w:rFonts w:ascii="Palatino Linotype" w:hAnsi="Palatino Linotype"/>
        </w:rPr>
        <w:t>P</w:t>
      </w:r>
      <w:r w:rsidR="007E54A7" w:rsidRPr="007E54A7">
        <w:rPr>
          <w:rFonts w:ascii="Palatino Linotype" w:hAnsi="Palatino Linotype"/>
        </w:rPr>
        <w:t xml:space="preserve">rocedure </w:t>
      </w:r>
      <w:r w:rsidR="0033148F">
        <w:rPr>
          <w:rFonts w:ascii="Palatino Linotype" w:hAnsi="Palatino Linotype"/>
        </w:rPr>
        <w:t>L</w:t>
      </w:r>
      <w:r w:rsidR="007E54A7" w:rsidRPr="007E54A7">
        <w:rPr>
          <w:rFonts w:ascii="Palatino Linotype" w:hAnsi="Palatino Linotype"/>
        </w:rPr>
        <w:t>aw. For criminal suspects</w:t>
      </w:r>
      <w:r w:rsidR="0033148F">
        <w:rPr>
          <w:rFonts w:ascii="Palatino Linotype" w:hAnsi="Palatino Linotype"/>
        </w:rPr>
        <w:t xml:space="preserve"> who do not need to be detained</w:t>
      </w:r>
      <w:r w:rsidR="007E54A7" w:rsidRPr="007E54A7">
        <w:rPr>
          <w:rFonts w:ascii="Palatino Linotype" w:hAnsi="Palatino Linotype"/>
        </w:rPr>
        <w:t xml:space="preserve">, </w:t>
      </w:r>
      <w:r w:rsidR="0033148F">
        <w:rPr>
          <w:rFonts w:ascii="Palatino Linotype" w:hAnsi="Palatino Linotype" w:hint="eastAsia"/>
        </w:rPr>
        <w:t>it</w:t>
      </w:r>
      <w:r w:rsidR="0033148F">
        <w:rPr>
          <w:rFonts w:ascii="Palatino Linotype" w:hAnsi="Palatino Linotype"/>
        </w:rPr>
        <w:t xml:space="preserve"> is </w:t>
      </w:r>
      <w:r w:rsidR="007E54A7" w:rsidRPr="007E54A7">
        <w:rPr>
          <w:rFonts w:ascii="Palatino Linotype" w:hAnsi="Palatino Linotype"/>
        </w:rPr>
        <w:t>completely</w:t>
      </w:r>
      <w:r w:rsidR="0033148F">
        <w:rPr>
          <w:rFonts w:ascii="Palatino Linotype" w:hAnsi="Palatino Linotype"/>
        </w:rPr>
        <w:t xml:space="preserve"> </w:t>
      </w:r>
      <w:r w:rsidR="0033148F">
        <w:rPr>
          <w:rFonts w:ascii="Palatino Linotype" w:hAnsi="Palatino Linotype" w:hint="eastAsia"/>
        </w:rPr>
        <w:t>rea</w:t>
      </w:r>
      <w:r w:rsidR="0033148F">
        <w:rPr>
          <w:rFonts w:ascii="Palatino Linotype" w:hAnsi="Palatino Linotype"/>
        </w:rPr>
        <w:t>sonable to grant bail</w:t>
      </w:r>
      <w:r w:rsidR="007E54A7" w:rsidRPr="007E54A7">
        <w:rPr>
          <w:rFonts w:ascii="Palatino Linotype" w:hAnsi="Palatino Linotype"/>
        </w:rPr>
        <w:t>; for th</w:t>
      </w:r>
      <w:r w:rsidR="0033148F">
        <w:rPr>
          <w:rFonts w:ascii="Palatino Linotype" w:hAnsi="Palatino Linotype"/>
        </w:rPr>
        <w:t>ose who need to be detained</w:t>
      </w:r>
      <w:r w:rsidR="007E54A7" w:rsidRPr="007E54A7">
        <w:rPr>
          <w:rFonts w:ascii="Palatino Linotype" w:hAnsi="Palatino Linotype"/>
        </w:rPr>
        <w:t xml:space="preserve">, </w:t>
      </w:r>
      <w:r w:rsidR="0086414C">
        <w:rPr>
          <w:rFonts w:ascii="Palatino Linotype" w:hAnsi="Palatino Linotype"/>
        </w:rPr>
        <w:t xml:space="preserve">[the authorities can] </w:t>
      </w:r>
      <w:r w:rsidR="0033148F">
        <w:rPr>
          <w:rFonts w:ascii="Palatino Linotype" w:hAnsi="Palatino Linotype"/>
        </w:rPr>
        <w:t xml:space="preserve">take measures that have </w:t>
      </w:r>
      <w:r w:rsidR="0086414C">
        <w:rPr>
          <w:rFonts w:ascii="Palatino Linotype" w:hAnsi="Palatino Linotype"/>
        </w:rPr>
        <w:t xml:space="preserve">a </w:t>
      </w:r>
      <w:r w:rsidR="0033148F">
        <w:rPr>
          <w:rFonts w:ascii="Palatino Linotype" w:hAnsi="Palatino Linotype"/>
        </w:rPr>
        <w:t xml:space="preserve">complete supervisory system, such as detention or arrest. </w:t>
      </w:r>
      <w:r w:rsidR="0033148F">
        <w:rPr>
          <w:rFonts w:ascii="Palatino Linotype" w:hAnsi="Palatino Linotype" w:hint="eastAsia"/>
        </w:rPr>
        <w:t>Not</w:t>
      </w:r>
      <w:r w:rsidR="0033148F">
        <w:rPr>
          <w:rFonts w:ascii="Palatino Linotype" w:hAnsi="Palatino Linotype"/>
        </w:rPr>
        <w:t xml:space="preserve"> until then can we </w:t>
      </w:r>
      <w:r w:rsidR="007E54A7" w:rsidRPr="007E54A7">
        <w:rPr>
          <w:rFonts w:ascii="Palatino Linotype" w:hAnsi="Palatino Linotype"/>
        </w:rPr>
        <w:t xml:space="preserve">return to the value of human rights protection of </w:t>
      </w:r>
      <w:r w:rsidR="0033148F">
        <w:rPr>
          <w:rFonts w:ascii="Palatino Linotype" w:hAnsi="Palatino Linotype"/>
        </w:rPr>
        <w:t>C</w:t>
      </w:r>
      <w:r w:rsidR="007E54A7" w:rsidRPr="007E54A7">
        <w:rPr>
          <w:rFonts w:ascii="Palatino Linotype" w:hAnsi="Palatino Linotype"/>
        </w:rPr>
        <w:t xml:space="preserve">riminal </w:t>
      </w:r>
      <w:r w:rsidR="0033148F">
        <w:rPr>
          <w:rFonts w:ascii="Palatino Linotype" w:hAnsi="Palatino Linotype"/>
        </w:rPr>
        <w:t>P</w:t>
      </w:r>
      <w:r w:rsidR="007E54A7" w:rsidRPr="007E54A7">
        <w:rPr>
          <w:rFonts w:ascii="Palatino Linotype" w:hAnsi="Palatino Linotype"/>
        </w:rPr>
        <w:t xml:space="preserve">rocedure </w:t>
      </w:r>
      <w:r w:rsidR="0033148F">
        <w:rPr>
          <w:rFonts w:ascii="Palatino Linotype" w:hAnsi="Palatino Linotype"/>
        </w:rPr>
        <w:t>L</w:t>
      </w:r>
      <w:r w:rsidR="007E54A7" w:rsidRPr="007E54A7">
        <w:rPr>
          <w:rFonts w:ascii="Palatino Linotype" w:hAnsi="Palatino Linotype"/>
        </w:rPr>
        <w:t>aw!</w:t>
      </w:r>
    </w:p>
    <w:sectPr w:rsidR="007E54A7" w:rsidRPr="007E54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3E214B" w14:textId="77777777" w:rsidR="00983540" w:rsidRDefault="00983540" w:rsidP="00564B71">
      <w:pPr>
        <w:spacing w:after="0" w:line="240" w:lineRule="auto"/>
      </w:pPr>
      <w:r>
        <w:separator/>
      </w:r>
    </w:p>
  </w:endnote>
  <w:endnote w:type="continuationSeparator" w:id="0">
    <w:p w14:paraId="0425E441" w14:textId="77777777" w:rsidR="00983540" w:rsidRDefault="00983540" w:rsidP="00564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dobe Garamond Pro">
    <w:panose1 w:val="02020502060506020403"/>
    <w:charset w:val="00"/>
    <w:family w:val="roman"/>
    <w:notTrueType/>
    <w:pitch w:val="variable"/>
    <w:sig w:usb0="00000007" w:usb1="00000001"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6D8942" w14:textId="77777777" w:rsidR="00983540" w:rsidRDefault="00983540" w:rsidP="00564B71">
      <w:pPr>
        <w:spacing w:after="0" w:line="240" w:lineRule="auto"/>
      </w:pPr>
      <w:r>
        <w:separator/>
      </w:r>
    </w:p>
  </w:footnote>
  <w:footnote w:type="continuationSeparator" w:id="0">
    <w:p w14:paraId="21CB7557" w14:textId="77777777" w:rsidR="00983540" w:rsidRDefault="00983540" w:rsidP="00564B71">
      <w:pPr>
        <w:spacing w:after="0" w:line="240" w:lineRule="auto"/>
      </w:pPr>
      <w:r>
        <w:continuationSeparator/>
      </w:r>
    </w:p>
  </w:footnote>
  <w:footnote w:id="1">
    <w:p w14:paraId="09F046D8" w14:textId="1453D639" w:rsidR="002456E8" w:rsidRDefault="002456E8">
      <w:pPr>
        <w:pStyle w:val="FootnoteText"/>
      </w:pPr>
      <w:r>
        <w:rPr>
          <w:rStyle w:val="FootnoteReference"/>
        </w:rPr>
        <w:footnoteRef/>
      </w:r>
      <w:r>
        <w:t xml:space="preserve"> Translator’s note: Probably “RSDL” is intended here.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4D9"/>
    <w:rsid w:val="00060E34"/>
    <w:rsid w:val="000A59FA"/>
    <w:rsid w:val="000C1E43"/>
    <w:rsid w:val="0011115E"/>
    <w:rsid w:val="00133DF4"/>
    <w:rsid w:val="00147630"/>
    <w:rsid w:val="002456E8"/>
    <w:rsid w:val="002C21E7"/>
    <w:rsid w:val="002E39BC"/>
    <w:rsid w:val="0033148F"/>
    <w:rsid w:val="003B0233"/>
    <w:rsid w:val="00420426"/>
    <w:rsid w:val="0043355B"/>
    <w:rsid w:val="00446F55"/>
    <w:rsid w:val="00486E58"/>
    <w:rsid w:val="00564B71"/>
    <w:rsid w:val="005F0662"/>
    <w:rsid w:val="00627E6B"/>
    <w:rsid w:val="0067427F"/>
    <w:rsid w:val="006B68D3"/>
    <w:rsid w:val="007E54A7"/>
    <w:rsid w:val="007F2A48"/>
    <w:rsid w:val="0086414C"/>
    <w:rsid w:val="00901435"/>
    <w:rsid w:val="00983540"/>
    <w:rsid w:val="00A35A92"/>
    <w:rsid w:val="00AF21C4"/>
    <w:rsid w:val="00B20A28"/>
    <w:rsid w:val="00B45358"/>
    <w:rsid w:val="00B6065B"/>
    <w:rsid w:val="00C02855"/>
    <w:rsid w:val="00C072A6"/>
    <w:rsid w:val="00C44565"/>
    <w:rsid w:val="00C6265F"/>
    <w:rsid w:val="00CA06F8"/>
    <w:rsid w:val="00D024D9"/>
    <w:rsid w:val="00D85CB5"/>
    <w:rsid w:val="00E6034E"/>
    <w:rsid w:val="00EA7C3C"/>
    <w:rsid w:val="00EF0781"/>
    <w:rsid w:val="00F0011F"/>
    <w:rsid w:val="00F271A7"/>
    <w:rsid w:val="00F70892"/>
    <w:rsid w:val="00FA2A2D"/>
    <w:rsid w:val="00FD3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8D8F1"/>
  <w15:chartTrackingRefBased/>
  <w15:docId w15:val="{FC86E12A-8EBF-4DDC-A84B-ADCE818DA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dobe Garamond Pro" w:eastAsia="SimSun" w:hAnsi="Adobe Garamond Pro" w:cs="Times New Roman"/>
        <w:sz w:val="28"/>
        <w:szCs w:val="28"/>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24D9"/>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unhideWhenUsed/>
    <w:qFormat/>
    <w:rsid w:val="00D024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4D9"/>
    <w:rPr>
      <w:rFonts w:ascii="Times New Roman" w:eastAsia="Times New Roman" w:hAnsi="Times New Roman"/>
      <w:b/>
      <w:bCs/>
      <w:kern w:val="36"/>
      <w:sz w:val="48"/>
      <w:szCs w:val="48"/>
    </w:rPr>
  </w:style>
  <w:style w:type="character" w:customStyle="1" w:styleId="Heading2Char">
    <w:name w:val="Heading 2 Char"/>
    <w:basedOn w:val="DefaultParagraphFont"/>
    <w:link w:val="Heading2"/>
    <w:uiPriority w:val="9"/>
    <w:rsid w:val="00D024D9"/>
    <w:rPr>
      <w:rFonts w:asciiTheme="majorHAnsi" w:eastAsiaTheme="majorEastAsia" w:hAnsiTheme="majorHAnsi" w:cstheme="majorBidi"/>
      <w:color w:val="2F5496" w:themeColor="accent1" w:themeShade="BF"/>
      <w:sz w:val="26"/>
      <w:szCs w:val="26"/>
    </w:rPr>
  </w:style>
  <w:style w:type="character" w:customStyle="1" w:styleId="richmediameta">
    <w:name w:val="rich_media_meta"/>
    <w:basedOn w:val="DefaultParagraphFont"/>
    <w:rsid w:val="00D024D9"/>
  </w:style>
  <w:style w:type="character" w:styleId="Hyperlink">
    <w:name w:val="Hyperlink"/>
    <w:basedOn w:val="DefaultParagraphFont"/>
    <w:uiPriority w:val="99"/>
    <w:semiHidden/>
    <w:unhideWhenUsed/>
    <w:rsid w:val="00D024D9"/>
    <w:rPr>
      <w:color w:val="0000FF"/>
      <w:u w:val="single"/>
    </w:rPr>
  </w:style>
  <w:style w:type="character" w:styleId="Emphasis">
    <w:name w:val="Emphasis"/>
    <w:basedOn w:val="DefaultParagraphFont"/>
    <w:uiPriority w:val="20"/>
    <w:qFormat/>
    <w:rsid w:val="00D024D9"/>
    <w:rPr>
      <w:i/>
      <w:iCs/>
    </w:rPr>
  </w:style>
  <w:style w:type="character" w:styleId="Strong">
    <w:name w:val="Strong"/>
    <w:basedOn w:val="DefaultParagraphFont"/>
    <w:uiPriority w:val="22"/>
    <w:qFormat/>
    <w:rsid w:val="00D024D9"/>
    <w:rPr>
      <w:b/>
      <w:bCs/>
    </w:rPr>
  </w:style>
  <w:style w:type="paragraph" w:styleId="Header">
    <w:name w:val="header"/>
    <w:basedOn w:val="Normal"/>
    <w:link w:val="HeaderChar"/>
    <w:uiPriority w:val="99"/>
    <w:unhideWhenUsed/>
    <w:rsid w:val="00564B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B71"/>
  </w:style>
  <w:style w:type="paragraph" w:styleId="Footer">
    <w:name w:val="footer"/>
    <w:basedOn w:val="Normal"/>
    <w:link w:val="FooterChar"/>
    <w:uiPriority w:val="99"/>
    <w:unhideWhenUsed/>
    <w:rsid w:val="00564B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B71"/>
  </w:style>
  <w:style w:type="paragraph" w:styleId="FootnoteText">
    <w:name w:val="footnote text"/>
    <w:basedOn w:val="Normal"/>
    <w:link w:val="FootnoteTextChar"/>
    <w:uiPriority w:val="99"/>
    <w:semiHidden/>
    <w:unhideWhenUsed/>
    <w:rsid w:val="00B20A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0A28"/>
    <w:rPr>
      <w:sz w:val="20"/>
      <w:szCs w:val="20"/>
    </w:rPr>
  </w:style>
  <w:style w:type="character" w:styleId="FootnoteReference">
    <w:name w:val="footnote reference"/>
    <w:basedOn w:val="DefaultParagraphFont"/>
    <w:uiPriority w:val="99"/>
    <w:semiHidden/>
    <w:unhideWhenUsed/>
    <w:rsid w:val="00B20A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333350">
      <w:bodyDiv w:val="1"/>
      <w:marLeft w:val="0"/>
      <w:marRight w:val="0"/>
      <w:marTop w:val="0"/>
      <w:marBottom w:val="0"/>
      <w:divBdr>
        <w:top w:val="none" w:sz="0" w:space="0" w:color="auto"/>
        <w:left w:val="none" w:sz="0" w:space="0" w:color="auto"/>
        <w:bottom w:val="none" w:sz="0" w:space="0" w:color="auto"/>
        <w:right w:val="none" w:sz="0" w:space="0" w:color="auto"/>
      </w:divBdr>
      <w:divsChild>
        <w:div w:id="1587227682">
          <w:marLeft w:val="0"/>
          <w:marRight w:val="0"/>
          <w:marTop w:val="0"/>
          <w:marBottom w:val="0"/>
          <w:divBdr>
            <w:top w:val="none" w:sz="0" w:space="0" w:color="auto"/>
            <w:left w:val="none" w:sz="0" w:space="0" w:color="auto"/>
            <w:bottom w:val="none" w:sz="0" w:space="0" w:color="auto"/>
            <w:right w:val="none" w:sz="0" w:space="0" w:color="auto"/>
          </w:divBdr>
        </w:div>
      </w:divsChild>
    </w:div>
    <w:div w:id="1001854597">
      <w:bodyDiv w:val="1"/>
      <w:marLeft w:val="0"/>
      <w:marRight w:val="0"/>
      <w:marTop w:val="0"/>
      <w:marBottom w:val="0"/>
      <w:divBdr>
        <w:top w:val="none" w:sz="0" w:space="0" w:color="auto"/>
        <w:left w:val="none" w:sz="0" w:space="0" w:color="auto"/>
        <w:bottom w:val="none" w:sz="0" w:space="0" w:color="auto"/>
        <w:right w:val="none" w:sz="0" w:space="0" w:color="auto"/>
      </w:divBdr>
    </w:div>
    <w:div w:id="1038747649">
      <w:bodyDiv w:val="1"/>
      <w:marLeft w:val="0"/>
      <w:marRight w:val="0"/>
      <w:marTop w:val="0"/>
      <w:marBottom w:val="0"/>
      <w:divBdr>
        <w:top w:val="none" w:sz="0" w:space="0" w:color="auto"/>
        <w:left w:val="none" w:sz="0" w:space="0" w:color="auto"/>
        <w:bottom w:val="none" w:sz="0" w:space="0" w:color="auto"/>
        <w:right w:val="none" w:sz="0" w:space="0" w:color="auto"/>
      </w:divBdr>
    </w:div>
    <w:div w:id="1141076724">
      <w:bodyDiv w:val="1"/>
      <w:marLeft w:val="0"/>
      <w:marRight w:val="0"/>
      <w:marTop w:val="0"/>
      <w:marBottom w:val="0"/>
      <w:divBdr>
        <w:top w:val="none" w:sz="0" w:space="0" w:color="auto"/>
        <w:left w:val="none" w:sz="0" w:space="0" w:color="auto"/>
        <w:bottom w:val="none" w:sz="0" w:space="0" w:color="auto"/>
        <w:right w:val="none" w:sz="0" w:space="0" w:color="auto"/>
      </w:divBdr>
    </w:div>
    <w:div w:id="202547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C4032CE-6475-45CE-BE3B-7BE4D851C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1955</Words>
  <Characters>11148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2</cp:revision>
  <dcterms:created xsi:type="dcterms:W3CDTF">2021-08-13T02:48:00Z</dcterms:created>
  <dcterms:modified xsi:type="dcterms:W3CDTF">2021-08-13T02:48:00Z</dcterms:modified>
</cp:coreProperties>
</file>