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Berufsbildungszentrum Rendsburg-Eckernförde</w:t>
      </w:r>
    </w:p>
    <w:p>
      <w:pPr>
        <w:pStyle w:val="Normal"/>
        <w:bidi w:val="0"/>
        <w:jc w:val="center"/>
        <w:rPr/>
      </w:pPr>
      <w:r>
        <w:rPr/>
        <w:t>Fachschule für Sozialpädagogik, Röhlingsweg 60, 24768 Rendsburg</w:t>
      </w:r>
    </w:p>
    <w:p>
      <w:pPr>
        <w:pStyle w:val="Normal"/>
        <w:bidi w:val="0"/>
        <w:jc w:val="center"/>
        <w:rPr/>
      </w:pPr>
      <w:r>
        <w:rPr/>
        <w:t>Übungsarbeit: Digitale Medien in der Kita</w:t>
      </w:r>
    </w:p>
    <w:p>
      <w:pPr>
        <w:sectPr>
          <w:type w:val="nextPage"/>
          <w:pgSz w:w="11906" w:h="16838"/>
          <w:pgMar w:left="1417" w:right="1701" w:gutter="0" w:header="0" w:top="1417" w:footer="0" w:bottom="1417"/>
          <w:pgNumType w:fmt="decimal"/>
          <w:formProt w:val="false"/>
          <w:textDirection w:val="lrTb"/>
          <w:docGrid w:type="default" w:linePitch="600" w:charSpace="32768"/>
        </w:sectPr>
        <w:pStyle w:val="Normal"/>
        <w:bidi w:val="0"/>
        <w:jc w:val="center"/>
        <w:rPr/>
      </w:pPr>
      <w:r>
        <w:rPr/>
        <w:t>eingereicht von: Erika Mustermann · Klasse: FSP26b · Betreuende Lehrkraft: Herr Beispiel · Rendsburg, 14.11.2026</w:t>
      </w:r>
    </w:p>
    <w:p>
      <w:pPr>
        <w:pStyle w:val="Normal"/>
        <w:bidi w:val="0"/>
        <w:rPr/>
      </w:pPr>
      <w:r>
        <w:rPr/>
        <w:t>Inhaltsverzeichnis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bidi w:val="0"/>
            <w:jc w:val="left"/>
            <w:rPr/>
          </w:pPr>
          <w:r>
            <w:fldChar w:fldCharType="begin"/>
          </w:r>
          <w:r>
            <w:rPr/>
            <w:instrText xml:space="preserve"> TOC \f \o "1-3" \h</w:instrText>
          </w:r>
          <w:r>
            <w:rPr/>
            <w:fldChar w:fldCharType="separate"/>
          </w:r>
          <w:r>
            <w:rPr/>
            <w:t>1. Einleitung</w:t>
            <w:tab/>
            <w:t>1</w:t>
          </w:r>
        </w:p>
        <w:p>
          <w:pPr>
            <w:pStyle w:val="TOC1"/>
            <w:bidi w:val="0"/>
            <w:jc w:val="left"/>
            <w:rPr/>
          </w:pPr>
          <w:r>
            <w:rPr/>
            <w:t>2. Hauptteil</w:t>
            <w:tab/>
            <w:t>1</w:t>
          </w:r>
        </w:p>
        <w:p>
          <w:pPr>
            <w:pStyle w:val="TOC2"/>
            <w:bidi w:val="0"/>
            <w:jc w:val="left"/>
            <w:rPr/>
          </w:pPr>
          <w:r>
            <w:rPr/>
            <w:t>2.1 Erster Teil</w:t>
            <w:tab/>
            <w:t>1</w:t>
          </w:r>
        </w:p>
        <w:p>
          <w:pPr>
            <w:pStyle w:val="TOC2"/>
            <w:bidi w:val="0"/>
            <w:jc w:val="left"/>
            <w:rPr/>
          </w:pPr>
          <w:r>
            <w:rPr/>
            <w:t>2.2 Zweiter Teil</w:t>
            <w:tab/>
            <w:t>1</w:t>
          </w:r>
        </w:p>
        <w:p>
          <w:pPr>
            <w:pStyle w:val="TOC1"/>
            <w:bidi w:val="0"/>
            <w:jc w:val="left"/>
            <w:rPr/>
          </w:pPr>
          <w:r>
            <w:rPr/>
            <w:t>Literaturverzeichnis</w:t>
            <w:tab/>
            <w:t>2</w:t>
          </w:r>
          <w:r>
            <w:rPr/>
            <w:fldChar w:fldCharType="end"/>
          </w:r>
        </w:p>
        <w:p>
          <w:pPr>
            <w:sectPr>
              <w:footerReference w:type="default" r:id="rId2"/>
              <w:type w:val="nextPage"/>
              <w:pgSz w:w="11906" w:h="16838"/>
              <w:pgMar w:left="1417" w:right="1701" w:gutter="0" w:header="0" w:top="1417" w:footer="1417" w:bottom="1700"/>
              <w:pgNumType w:fmt="decimal"/>
              <w:formProt w:val="false"/>
              <w:titlePg/>
              <w:textDirection w:val="lrTb"/>
              <w:docGrid w:type="default" w:linePitch="600" w:charSpace="32768"/>
            </w:sectPr>
          </w:pPr>
        </w:p>
      </w:sdtContent>
    </w:sdt>
    <w:p>
      <w:pPr>
        <w:pStyle w:val="Heading1"/>
        <w:bidi w:val="0"/>
        <w:ind w:hanging="0" w:left="0"/>
        <w:jc w:val="left"/>
        <w:rPr/>
      </w:pPr>
      <w:r>
        <w:rPr/>
        <w:t>Einleitung</w:t>
      </w:r>
    </w:p>
    <w:p>
      <w:pPr>
        <w:pStyle w:val="Normal"/>
        <w:suppressAutoHyphens w:val="false"/>
        <w:bidi w:val="0"/>
        <w:spacing w:lineRule="auto" w:line="360" w:before="0" w:after="120"/>
        <w:jc w:val="both"/>
        <w:rPr/>
      </w:pPr>
      <w:r>
        <w:rPr/>
        <w:t>Kaum ein Thema wird in Kindertagesstätten so kontrovers diskutiert wie der Umgang mit digitalen Medien, sagt die Fachliteratur deutlich (Reimann, 2021, S. 47).</w:t>
      </w:r>
    </w:p>
    <w:p>
      <w:pPr>
        <w:pStyle w:val="Heading1"/>
        <w:bidi w:val="0"/>
        <w:ind w:hanging="0" w:left="0"/>
        <w:jc w:val="left"/>
        <w:rPr/>
      </w:pPr>
      <w:r>
        <w:rPr/>
        <w:t>Hauptteil</w:t>
      </w:r>
    </w:p>
    <w:p>
      <w:pPr>
        <w:pStyle w:val="Heading2"/>
        <w:bidi w:val="0"/>
        <w:ind w:hanging="0" w:left="0"/>
        <w:jc w:val="left"/>
        <w:rPr/>
      </w:pPr>
      <w:r>
        <w:rPr/>
        <w:t>Erster Teil</w:t>
      </w:r>
    </w:p>
    <w:p>
      <w:pPr>
        <w:pStyle w:val="Normal"/>
        <w:suppressAutoHyphens w:val="false"/>
        <w:bidi w:val="0"/>
        <w:spacing w:lineRule="auto" w:line="360" w:before="0" w:after="120"/>
        <w:jc w:val="both"/>
        <w:rPr/>
      </w:pPr>
      <w:r>
        <w:rPr/>
        <w:t>Aktive Medienarbeit gilt als besonders wirksam, weil Kinder dabei „erfahren, dass Medieninhalte gemacht werden“ (Bauer, Ott, 2023, S. 21).</w:t>
      </w:r>
    </w:p>
    <w:p>
      <w:pPr>
        <w:pStyle w:val="Heading2"/>
        <w:bidi w:val="0"/>
        <w:ind w:hanging="0" w:left="0"/>
        <w:jc w:val="left"/>
        <w:rPr/>
      </w:pPr>
      <w:r>
        <w:rPr/>
        <w:t>Zweiter Teil</w:t>
      </w:r>
    </w:p>
    <w:p>
      <w:pPr>
        <w:pStyle w:val="Normal"/>
        <w:suppressAutoHyphens w:val="false"/>
        <w:bidi w:val="0"/>
        <w:spacing w:lineRule="auto" w:line="360" w:before="0" w:after="120"/>
        <w:jc w:val="both"/>
        <w:rPr/>
      </w:pPr>
      <w:r>
        <w:rPr/>
        <w:t>Viele Einrichtungen verfügen weder über ausreichende Geräte noch über stabiles Internet, deshalb sind Fortbildungen eine wichtige Voraussetzung.</w:t>
      </w:r>
      <w:r>
        <w:br w:type="page"/>
      </w:r>
    </w:p>
    <w:p>
      <w:pPr>
        <w:pStyle w:val="Heading1"/>
        <w:numPr>
          <w:ilvl w:val="0"/>
          <w:numId w:val="0"/>
        </w:numPr>
        <w:bidi w:val="0"/>
        <w:ind w:hanging="0" w:left="0"/>
        <w:jc w:val="left"/>
        <w:rPr/>
      </w:pPr>
      <w:r>
        <w:rPr/>
        <w:t>Literaturverzeichnis</w:t>
      </w:r>
    </w:p>
    <w:p>
      <w:pPr>
        <w:pStyle w:val="Literatur"/>
        <w:bidi w:val="0"/>
        <w:ind w:hanging="709" w:left="709"/>
        <w:jc w:val="left"/>
        <w:rPr/>
      </w:pPr>
      <w:r>
        <w:rPr/>
        <w:t>Bauer, N., Ott, H. (2023). Aktive Medienarbeit in der Kita. Frühe Bildung heute. Heft 2. S. 18-26.</w:t>
      </w:r>
    </w:p>
    <w:p>
      <w:pPr>
        <w:pStyle w:val="Literatur"/>
        <w:bidi w:val="0"/>
        <w:ind w:hanging="709" w:left="709"/>
        <w:jc w:val="left"/>
        <w:rPr/>
      </w:pPr>
      <w:r>
        <w:rPr/>
        <w:t>Reimann, K. (2021). Medienbildung in der frühen Kindheit. Kiel: Fachverlag Nord.</w:t>
      </w:r>
      <w:r>
        <w:br w:type="page"/>
      </w:r>
    </w:p>
    <w:p>
      <w:pPr>
        <w:pStyle w:val="Heading1"/>
        <w:numPr>
          <w:ilvl w:val="0"/>
          <w:numId w:val="0"/>
        </w:numPr>
        <w:bidi w:val="0"/>
        <w:ind w:hanging="0" w:left="0"/>
        <w:jc w:val="left"/>
        <w:rPr/>
      </w:pPr>
      <w:r>
        <w:rPr/>
        <w:t>Eigenständigkeitserklärung</w:t>
      </w:r>
    </w:p>
    <w:p>
      <w:pPr>
        <w:pStyle w:val="Normal"/>
        <w:suppressAutoHyphens w:val="false"/>
        <w:bidi w:val="0"/>
        <w:spacing w:lineRule="auto" w:line="360" w:before="0" w:after="120"/>
        <w:jc w:val="both"/>
        <w:rPr/>
      </w:pPr>
      <w:r>
        <w:rPr/>
        <w:t>Hiermit versichere ich, Erika Mustermann, dass ich die vorliegende Arbeit selbstständig angefertigt habe.</w:t>
      </w:r>
    </w:p>
    <w:sectPr>
      <w:footerReference w:type="default" r:id="rId3"/>
      <w:footerReference w:type="first" r:id="rId4"/>
      <w:type w:val="nextPage"/>
      <w:pgSz w:w="11906" w:h="16838"/>
      <w:pgMar w:left="1417" w:right="1701" w:gutter="0" w:header="0" w:top="1417" w:footer="1417" w:bottom="1700"/>
      <w:pgNumType w:start="1"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auto"/>
    <w:pitch w:val="default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spacing w:before="0" w:after="120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spacing w:before="0" w:after="120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false"/>
      <w:bidi w:val="0"/>
      <w:spacing w:lineRule="auto" w:line="360" w:before="0" w:after="120"/>
      <w:jc w:val="both"/>
    </w:pPr>
    <w:rPr>
      <w:rFonts w:ascii="Arial" w:hAnsi="Arial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qFormat/>
    <w:pPr>
      <w:keepNext w:val="true"/>
      <w:numPr>
        <w:ilvl w:val="0"/>
        <w:numId w:val="1"/>
      </w:numPr>
      <w:suppressAutoHyphens w:val="true"/>
      <w:spacing w:lineRule="auto" w:line="240"/>
      <w:jc w:val="left"/>
      <w:outlineLvl w:val="0"/>
    </w:pPr>
    <w:rPr>
      <w:b/>
      <w:sz w:val="28"/>
    </w:rPr>
  </w:style>
  <w:style w:type="paragraph" w:styleId="Heading2">
    <w:name w:val="Heading 2"/>
    <w:basedOn w:val="Heading1"/>
    <w:qFormat/>
    <w:pPr>
      <w:numPr>
        <w:ilvl w:val="1"/>
        <w:numId w:val="1"/>
      </w:numPr>
      <w:outlineLvl w:val="1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OC1">
    <w:name w:val="TOC 1"/>
    <w:basedOn w:val="Normal"/>
    <w:pPr>
      <w:jc w:val="left"/>
    </w:pPr>
    <w:rPr/>
  </w:style>
  <w:style w:type="paragraph" w:styleId="TOC2">
    <w:name w:val="TOC 2"/>
    <w:basedOn w:val="TOC1"/>
    <w:pPr/>
    <w:rPr/>
  </w:style>
  <w:style w:type="paragraph" w:styleId="Literatur">
    <w:name w:val="Literatur"/>
    <w:basedOn w:val="Normal"/>
    <w:qFormat/>
    <w:pPr>
      <w:ind w:hanging="709" w:left="709"/>
      <w:jc w:val="lef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