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2B3" w:rsidRDefault="00C112B3" w14:paraId="00000001" w14:textId="77777777"/>
    <w:p w:rsidR="62AF7D49" w:rsidP="5BAC2EC4" w:rsidRDefault="62AF7D49" w14:paraId="7CD2FBBB" w14:textId="17762997">
      <w:pPr>
        <w:pStyle w:val="Normal"/>
        <w:pBdr>
          <w:top w:val="nil" w:color="000000" w:sz="0" w:space="0"/>
          <w:left w:val="nil" w:color="000000" w:sz="0" w:space="0"/>
          <w:bottom w:val="nil" w:color="000000" w:sz="0" w:space="0"/>
          <w:right w:val="nil" w:color="000000" w:sz="0" w:space="0"/>
          <w:between w:val="nil" w:color="000000" w:sz="0" w:space="0"/>
        </w:pBdr>
        <w:ind w:firstLine="0"/>
        <w:jc w:val="center"/>
        <w:rPr>
          <w:b w:val="1"/>
          <w:bCs w:val="1"/>
          <w:lang w:val="en-US"/>
        </w:rPr>
      </w:pPr>
      <w:r w:rsidRPr="5BAC2EC4" w:rsidR="62AF7D49">
        <w:rPr>
          <w:b w:val="1"/>
          <w:bCs w:val="1"/>
          <w:lang w:val="en-US"/>
        </w:rPr>
        <w:t>Unit 2.2 Assignment: Social Media and Online Content Analysis</w:t>
      </w:r>
    </w:p>
    <w:p w:rsidR="5BAC2EC4" w:rsidP="5BAC2EC4" w:rsidRDefault="5BAC2EC4" w14:paraId="1814833F" w14:textId="0F6B78BE">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62AF7D49" w:rsidP="5BAC2EC4" w:rsidRDefault="62AF7D49" w14:paraId="30058C8F" w14:textId="4A410374">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5BAC2EC4" w:rsidR="62AF7D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Dennis N Clement</w:t>
      </w:r>
    </w:p>
    <w:p w:rsidR="62AF7D49" w:rsidP="5BAC2EC4" w:rsidRDefault="62AF7D49" w14:paraId="2296122B" w14:textId="2084C264">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5BAC2EC4" w:rsidR="62AF7D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Computer and Information Sciences, Post University</w:t>
      </w:r>
    </w:p>
    <w:p w:rsidR="62AF7D49" w:rsidP="5BAC2EC4" w:rsidRDefault="62AF7D49" w14:paraId="292C0EE5" w14:textId="3384A972">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5BAC2EC4" w:rsidR="62AF7D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CIS 311 Technical Writing in CIS</w:t>
      </w:r>
    </w:p>
    <w:p w:rsidR="62AF7D49" w:rsidP="5BAC2EC4" w:rsidRDefault="62AF7D49" w14:paraId="58501F77" w14:textId="7141F474">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5BAC2EC4" w:rsidR="62AF7D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Matthew Zullo</w:t>
      </w:r>
    </w:p>
    <w:p w:rsidR="62AF7D49" w:rsidP="5BAC2EC4" w:rsidRDefault="62AF7D49" w14:paraId="3FB61D8A" w14:textId="73F363E7">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5BAC2EC4" w:rsidR="62AF7D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September 07, 2025</w:t>
      </w:r>
    </w:p>
    <w:p w:rsidR="5BAC2EC4" w:rsidP="5BAC2EC4" w:rsidRDefault="5BAC2EC4" w14:paraId="6A736421" w14:textId="0E1CF0DB">
      <w:pPr>
        <w:pStyle w:val="Normal"/>
      </w:pPr>
    </w:p>
    <w:p w:rsidR="5BAC2EC4" w:rsidP="5BAC2EC4" w:rsidRDefault="5BAC2EC4" w14:paraId="69608A71" w14:textId="22A1D9F8">
      <w:pPr>
        <w:pStyle w:val="Normal"/>
      </w:pPr>
    </w:p>
    <w:p w:rsidRPr="00B750F7" w:rsidR="00C112B3" w:rsidP="005552DD" w:rsidRDefault="00C112B3" w14:paraId="00000009" w14:textId="77777777">
      <w:pPr>
        <w:pStyle w:val="Subtitle"/>
        <w:pBdr>
          <w:top w:val="nil"/>
          <w:left w:val="nil"/>
          <w:bottom w:val="nil"/>
          <w:right w:val="nil"/>
          <w:between w:val="nil"/>
        </w:pBdr>
      </w:pPr>
      <w:bookmarkStart w:name="_nr2x3ksnz118" w:colFirst="0" w:colLast="0" w:id="2"/>
      <w:bookmarkEnd w:id="2"/>
    </w:p>
    <w:p w:rsidRPr="00B750F7" w:rsidR="00C112B3" w:rsidP="005552DD" w:rsidRDefault="00C112B3" w14:paraId="0000000A" w14:textId="77777777">
      <w:pPr>
        <w:pBdr>
          <w:top w:val="nil"/>
          <w:left w:val="nil"/>
          <w:bottom w:val="nil"/>
          <w:right w:val="nil"/>
          <w:between w:val="nil"/>
        </w:pBdr>
        <w:ind w:firstLine="720"/>
      </w:pPr>
    </w:p>
    <w:p w:rsidRPr="00B750F7" w:rsidR="00C112B3" w:rsidP="5BAC2EC4" w:rsidRDefault="00C112B3" w14:paraId="0000000B" w14:textId="77777777">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4A756FA0" w14:textId="4F6C8E30">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7BED11DF" w14:textId="6638C863">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61656B32" w14:textId="35A7E043">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668B2CC1" w14:textId="01AA76D4">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188711F7" w14:textId="390DDC33">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07E78E4B" w14:textId="0C85E9FF">
      <w:pPr>
        <w:pBdr>
          <w:top w:val="nil" w:color="000000" w:sz="0" w:space="0"/>
          <w:left w:val="nil" w:color="000000" w:sz="0" w:space="0"/>
          <w:bottom w:val="nil" w:color="000000" w:sz="0" w:space="0"/>
          <w:right w:val="nil" w:color="000000" w:sz="0" w:space="0"/>
          <w:between w:val="nil" w:color="000000" w:sz="0" w:space="0"/>
        </w:pBdr>
        <w:ind w:firstLine="720"/>
      </w:pPr>
    </w:p>
    <w:p w:rsidR="5BAC2EC4" w:rsidP="5BAC2EC4" w:rsidRDefault="5BAC2EC4" w14:paraId="364D3C2F" w14:textId="5F4705BB">
      <w:pPr>
        <w:pBdr>
          <w:top w:val="nil" w:color="000000" w:sz="0" w:space="0"/>
          <w:left w:val="nil" w:color="000000" w:sz="0" w:space="0"/>
          <w:bottom w:val="nil" w:color="000000" w:sz="0" w:space="0"/>
          <w:right w:val="nil" w:color="000000" w:sz="0" w:space="0"/>
          <w:between w:val="nil" w:color="000000" w:sz="0" w:space="0"/>
        </w:pBdr>
        <w:ind w:firstLine="720"/>
      </w:pPr>
    </w:p>
    <w:p w:rsidR="598A9E90" w:rsidP="5BAC2EC4" w:rsidRDefault="598A9E90" w14:paraId="1BEB2917" w14:textId="26AE5F48">
      <w:pPr>
        <w:pStyle w:val="Normal"/>
        <w:pBdr>
          <w:top w:val="nil" w:color="000000" w:sz="0" w:space="0"/>
          <w:left w:val="nil" w:color="000000" w:sz="0" w:space="0"/>
          <w:bottom w:val="nil" w:color="000000" w:sz="0" w:space="0"/>
          <w:right w:val="nil" w:color="000000" w:sz="0" w:space="0"/>
          <w:between w:val="nil" w:color="000000" w:sz="0" w:space="0"/>
        </w:pBdr>
        <w:ind w:firstLine="0"/>
        <w:jc w:val="center"/>
        <w:rPr>
          <w:b w:val="1"/>
          <w:bCs w:val="1"/>
          <w:lang w:val="en-US"/>
        </w:rPr>
      </w:pPr>
      <w:r w:rsidRPr="5BAC2EC4" w:rsidR="598A9E90">
        <w:rPr>
          <w:b w:val="1"/>
          <w:bCs w:val="1"/>
          <w:lang w:val="en-US"/>
        </w:rPr>
        <w:t>Unit 2.2 Assignment: Social Media and Online Content Analysis</w:t>
      </w:r>
    </w:p>
    <w:p w:rsidR="7E9C27B6" w:rsidP="5BAC2EC4" w:rsidRDefault="7E9C27B6" w14:paraId="7A161EC7" w14:textId="08F840AD">
      <w:pPr>
        <w:ind w:firstLine="720"/>
      </w:pPr>
      <w:r w:rsidRPr="5BAC2EC4" w:rsidR="7E9C27B6">
        <w:rPr>
          <w:lang w:val="en-US"/>
        </w:rPr>
        <w:t xml:space="preserve">Section 4.5b, Staying Connected on Social Media Sites, lists some best practices that businesses can employ to connect with their audiences in a way that is both participatory and long-lasting. Some of these are customizing postings for different platforms, adding links to make it easier to get to them, encouraging conversation, keeping an eye on analytics, and not using too many keywords. Nike is one of the most well-known firms on the Fortune 500 list, and it is </w:t>
      </w:r>
      <w:r w:rsidRPr="5BAC2EC4" w:rsidR="7E9C27B6">
        <w:rPr>
          <w:lang w:val="en-US"/>
        </w:rPr>
        <w:t>a great example</w:t>
      </w:r>
      <w:r w:rsidRPr="5BAC2EC4" w:rsidR="7E9C27B6">
        <w:rPr>
          <w:lang w:val="en-US"/>
        </w:rPr>
        <w:t xml:space="preserve"> of how these methods work in the real world.</w:t>
      </w:r>
    </w:p>
    <w:p w:rsidR="7E9C27B6" w:rsidP="5BAC2EC4" w:rsidRDefault="7E9C27B6" w14:paraId="6A83F8FE" w14:textId="6204D614">
      <w:pPr>
        <w:pStyle w:val="Normal"/>
        <w:ind w:firstLine="720"/>
      </w:pPr>
      <w:r w:rsidRPr="5BAC2EC4" w:rsidR="7E9C27B6">
        <w:rPr>
          <w:lang w:val="en-US"/>
        </w:rPr>
        <w:t xml:space="preserve">Nike has a lot of </w:t>
      </w:r>
      <w:r w:rsidRPr="5BAC2EC4" w:rsidR="75FC5B9B">
        <w:rPr>
          <w:lang w:val="en-US"/>
        </w:rPr>
        <w:t xml:space="preserve">websites, many websites, and </w:t>
      </w:r>
      <w:r w:rsidRPr="5BAC2EC4" w:rsidR="75FC5B9B">
        <w:rPr>
          <w:lang w:val="en-US"/>
        </w:rPr>
        <w:t>it's</w:t>
      </w:r>
      <w:r w:rsidRPr="5BAC2EC4" w:rsidR="75FC5B9B">
        <w:rPr>
          <w:lang w:val="en-US"/>
        </w:rPr>
        <w:t xml:space="preserve"> easy to find them. The brand is active on Facebook, Instagram, TikTok, YouTube, Pinterest, LinkedIn, and X (which used to be Twitter). Nike's consistent branding binds the experience together across many channels, making it easy for customers to connect on several platforms (Your Social Strategy, 2024),</w:t>
      </w:r>
      <w:r w:rsidRPr="5BAC2EC4" w:rsidR="7E9C27B6">
        <w:rPr>
          <w:lang w:val="en-US"/>
        </w:rPr>
        <w:t xml:space="preserve"> Nike </w:t>
      </w:r>
      <w:r w:rsidRPr="5BAC2EC4" w:rsidR="7E9C27B6">
        <w:rPr>
          <w:lang w:val="en-US"/>
        </w:rPr>
        <w:t>doesn't</w:t>
      </w:r>
      <w:r w:rsidRPr="5BAC2EC4" w:rsidR="7E9C27B6">
        <w:rPr>
          <w:lang w:val="en-US"/>
        </w:rPr>
        <w:t xml:space="preserve"> always put social network branding on printed materials, but its consistent online presence still helps people see and access its products.</w:t>
      </w:r>
    </w:p>
    <w:p w:rsidR="7E9C27B6" w:rsidP="5BAC2EC4" w:rsidRDefault="7E9C27B6" w14:paraId="19D5DE65" w14:textId="50E0D173">
      <w:pPr>
        <w:pStyle w:val="Normal"/>
        <w:rPr>
          <w:lang w:val="en-US"/>
        </w:rPr>
      </w:pPr>
      <w:r w:rsidR="7E9C27B6">
        <w:rPr/>
        <w:t xml:space="preserve"> </w:t>
      </w:r>
      <w:r>
        <w:tab/>
      </w:r>
      <w:r w:rsidRPr="5BAC2EC4" w:rsidR="7E9C27B6">
        <w:rPr>
          <w:lang w:val="en-US"/>
        </w:rPr>
        <w:t xml:space="preserve">Nike is also good at changing its content to fit </w:t>
      </w:r>
      <w:r w:rsidRPr="5BAC2EC4" w:rsidR="7E9C27B6">
        <w:rPr>
          <w:lang w:val="en-US"/>
        </w:rPr>
        <w:t>different types</w:t>
      </w:r>
      <w:r w:rsidRPr="5BAC2EC4" w:rsidR="7E9C27B6">
        <w:rPr>
          <w:lang w:val="en-US"/>
        </w:rPr>
        <w:t xml:space="preserve"> of media. Nike makes material for each audience instead of posting the same message everywhere. For example, the company uses brief, eye-catching clips on Instagram and TikTok, but lengthier, story-driven films on YouTube and short text conversations on X (Agility PR, 2025).  This method is based on visual storytelling, which can be done through striking photos, polished videos, or bold designs. It also helps the business connect with viewers on an emotional level.</w:t>
      </w:r>
      <w:r w:rsidRPr="5BAC2EC4" w:rsidR="752A6E10">
        <w:rPr>
          <w:lang w:val="en-US"/>
        </w:rPr>
        <w:t xml:space="preserve"> </w:t>
      </w:r>
      <w:r w:rsidRPr="5BAC2EC4" w:rsidR="368742E0">
        <w:rPr>
          <w:lang w:val="en-US"/>
        </w:rPr>
        <w:t xml:space="preserve">Nike, however, offers its clients more than just advertisements. They </w:t>
      </w:r>
      <w:r w:rsidRPr="5BAC2EC4" w:rsidR="368742E0">
        <w:rPr>
          <w:lang w:val="en-US"/>
        </w:rPr>
        <w:t>maintain</w:t>
      </w:r>
      <w:r w:rsidRPr="5BAC2EC4" w:rsidR="368742E0">
        <w:rPr>
          <w:lang w:val="en-US"/>
        </w:rPr>
        <w:t xml:space="preserve"> people's interest by providing them with health advice, motivational tales, and training resources.</w:t>
      </w:r>
      <w:r>
        <w:br/>
      </w:r>
      <w:r>
        <w:tab/>
      </w:r>
      <w:r w:rsidRPr="5BAC2EC4" w:rsidR="368742E0">
        <w:rPr>
          <w:lang w:val="en-US"/>
        </w:rPr>
        <w:t xml:space="preserve">The rule of engagement is important to Nike as well. The company </w:t>
      </w:r>
      <w:r w:rsidRPr="5BAC2EC4" w:rsidR="368742E0">
        <w:rPr>
          <w:lang w:val="en-US"/>
        </w:rPr>
        <w:t>frequently</w:t>
      </w:r>
      <w:r w:rsidRPr="5BAC2EC4" w:rsidR="368742E0">
        <w:rPr>
          <w:lang w:val="en-US"/>
        </w:rPr>
        <w:t xml:space="preserve"> </w:t>
      </w:r>
      <w:r w:rsidRPr="5BAC2EC4" w:rsidR="368742E0">
        <w:rPr>
          <w:lang w:val="en-US"/>
        </w:rPr>
        <w:t>participates</w:t>
      </w:r>
      <w:r w:rsidRPr="5BAC2EC4" w:rsidR="368742E0">
        <w:rPr>
          <w:lang w:val="en-US"/>
        </w:rPr>
        <w:t xml:space="preserve"> in social media discussions using hashtags and challenges like</w:t>
      </w:r>
      <w:r w:rsidRPr="5BAC2EC4" w:rsidR="29B65832">
        <w:rPr>
          <w:lang w:val="en-US"/>
        </w:rPr>
        <w:t xml:space="preserve"> </w:t>
      </w:r>
      <w:r w:rsidRPr="5BAC2EC4" w:rsidR="368742E0">
        <w:rPr>
          <w:lang w:val="en-US"/>
        </w:rPr>
        <w:t>#AirMaxMondays. According to Section 4.5b, these discussions ought to focus on two-way communication rather than one-way advertising. Nike also employs analytics to learn more about their audience's preferences so they can improve their content. Rather than using techniques, they utilize genuine, engaging language to entice readers to read their postings (Your Social Strategy, 2024).</w:t>
      </w:r>
      <w:r w:rsidRPr="5BAC2EC4" w:rsidR="1A75585C">
        <w:rPr>
          <w:lang w:val="en-US"/>
        </w:rPr>
        <w:t xml:space="preserve"> </w:t>
      </w:r>
    </w:p>
    <w:p w:rsidR="1A75585C" w:rsidP="5BAC2EC4" w:rsidRDefault="1A75585C" w14:paraId="2019E1B4" w14:textId="708AA04A">
      <w:pPr>
        <w:pStyle w:val="Normal"/>
        <w:ind w:firstLine="720"/>
        <w:rPr>
          <w:lang w:val="en-US"/>
        </w:rPr>
      </w:pPr>
      <w:r w:rsidRPr="5BAC2EC4" w:rsidR="1A75585C">
        <w:rPr>
          <w:lang w:val="en-US"/>
        </w:rPr>
        <w:t xml:space="preserve">Nike's strategy is not flawless. People are concerned about transparency because it depends so heavily on user-generated content. Ads that use client contributions without giving them credit are particularly problematic. Since </w:t>
      </w:r>
      <w:r w:rsidRPr="5BAC2EC4" w:rsidR="1A75585C">
        <w:rPr>
          <w:lang w:val="en-US"/>
        </w:rPr>
        <w:t>it appears that Nike's marketing messages</w:t>
      </w:r>
      <w:r w:rsidRPr="5BAC2EC4" w:rsidR="1A75585C">
        <w:rPr>
          <w:lang w:val="en-US"/>
        </w:rPr>
        <w:t xml:space="preserve"> take precedence over its actual financial responsibilities, some of its activism-driven initiatives have also drawn criticism. Nike has taken a strategic decision </w:t>
      </w:r>
      <w:r w:rsidRPr="5BAC2EC4" w:rsidR="1A75585C">
        <w:rPr>
          <w:lang w:val="en-US"/>
        </w:rPr>
        <w:t>regarding</w:t>
      </w:r>
      <w:r w:rsidRPr="5BAC2EC4" w:rsidR="1A75585C">
        <w:rPr>
          <w:lang w:val="en-US"/>
        </w:rPr>
        <w:t xml:space="preserve"> its mindset, as </w:t>
      </w:r>
      <w:r w:rsidRPr="5BAC2EC4" w:rsidR="1A75585C">
        <w:rPr>
          <w:lang w:val="en-US"/>
        </w:rPr>
        <w:t>evidenced</w:t>
      </w:r>
      <w:r w:rsidRPr="5BAC2EC4" w:rsidR="1A75585C">
        <w:rPr>
          <w:lang w:val="en-US"/>
        </w:rPr>
        <w:t xml:space="preserve"> by these errors: it would rather connect with customers through emotional storytelling than adhere to all best practices. Nike can </w:t>
      </w:r>
      <w:r w:rsidRPr="5BAC2EC4" w:rsidR="1A75585C">
        <w:rPr>
          <w:lang w:val="en-US"/>
        </w:rPr>
        <w:t>maintain</w:t>
      </w:r>
      <w:r w:rsidRPr="5BAC2EC4" w:rsidR="1A75585C">
        <w:rPr>
          <w:lang w:val="en-US"/>
        </w:rPr>
        <w:t xml:space="preserve"> a compelling narrative even if it means taking some chances with criticism. Nike </w:t>
      </w:r>
      <w:r w:rsidRPr="5BAC2EC4" w:rsidR="1A75585C">
        <w:rPr>
          <w:lang w:val="en-US"/>
        </w:rPr>
        <w:t>largely does</w:t>
      </w:r>
      <w:r w:rsidRPr="5BAC2EC4" w:rsidR="1A75585C">
        <w:rPr>
          <w:lang w:val="en-US"/>
        </w:rPr>
        <w:t xml:space="preserve"> what Section 4.5b says to do, and they do it quite well. The group has figured out how to make content work on different platforms, provide relevant information, and get people to talk to one other. There are certainly some gaps, but Nike's focus on inspiration and community instead of just advertising is part of a bigger idea that has helped the brand stay relevant. The way it works shows how theoretical guidelines for social media can be translated into a marketing plan that works and is continually evolving.</w:t>
      </w:r>
      <w:r>
        <w:br/>
      </w:r>
      <w:r>
        <w:br/>
      </w:r>
      <w:r>
        <w:tab/>
      </w:r>
    </w:p>
    <w:p w:rsidRPr="00B750F7" w:rsidR="00BE3C03" w:rsidP="005552DD" w:rsidRDefault="00BE3C03" w14:paraId="72793CEA" w14:textId="0A594C20"/>
    <w:p w:rsidR="5BAC2EC4" w:rsidRDefault="5BAC2EC4" w14:paraId="58E05D43" w14:textId="5CAD8CF7"/>
    <w:p w:rsidR="5BAC2EC4" w:rsidRDefault="5BAC2EC4" w14:paraId="6A5C0874" w14:textId="252AC2C9"/>
    <w:p w:rsidR="664906F7" w:rsidP="5BAC2EC4" w:rsidRDefault="664906F7" w14:paraId="58892E5B" w14:textId="747F1FB0">
      <w:pPr>
        <w:jc w:val="center"/>
        <w:rPr>
          <w:b w:val="1"/>
          <w:bCs w:val="1"/>
        </w:rPr>
      </w:pPr>
      <w:r w:rsidRPr="5BAC2EC4" w:rsidR="664906F7">
        <w:rPr>
          <w:b w:val="1"/>
          <w:bCs w:val="1"/>
        </w:rPr>
        <w:t>References</w:t>
      </w:r>
    </w:p>
    <w:p w:rsidR="5BAC2EC4" w:rsidRDefault="5BAC2EC4" w14:paraId="5D78AB9D" w14:textId="2C9DF69C"/>
    <w:p w:rsidR="7791BE01" w:rsidP="5BAC2EC4" w:rsidRDefault="7791BE01" w14:paraId="15015397" w14:textId="196467E1">
      <w:pPr>
        <w:spacing w:before="240" w:beforeAutospacing="off" w:after="240" w:afterAutospacing="off"/>
        <w:ind w:left="567" w:right="0" w:hanging="567"/>
        <w:rPr>
          <w:rFonts w:ascii="Times New Roman" w:hAnsi="Times New Roman" w:eastAsia="Times New Roman" w:cs="Times New Roman"/>
          <w:noProof w:val="0"/>
          <w:sz w:val="24"/>
          <w:szCs w:val="24"/>
          <w:lang w:val="en"/>
        </w:rPr>
      </w:pPr>
      <w:r w:rsidRPr="5BAC2EC4" w:rsidR="7791BE01">
        <w:rPr>
          <w:rFonts w:ascii="Times New Roman" w:hAnsi="Times New Roman" w:eastAsia="Times New Roman" w:cs="Times New Roman"/>
          <w:noProof w:val="0"/>
          <w:sz w:val="24"/>
          <w:szCs w:val="24"/>
          <w:lang w:val="en"/>
        </w:rPr>
        <w:t xml:space="preserve">Strategy, Y. S. M. (2024, October 16). </w:t>
      </w:r>
      <w:r w:rsidRPr="5BAC2EC4" w:rsidR="7791BE01">
        <w:rPr>
          <w:rFonts w:ascii="Times New Roman" w:hAnsi="Times New Roman" w:eastAsia="Times New Roman" w:cs="Times New Roman"/>
          <w:i w:val="1"/>
          <w:iCs w:val="1"/>
          <w:noProof w:val="0"/>
          <w:sz w:val="24"/>
          <w:szCs w:val="24"/>
          <w:lang w:val="en"/>
        </w:rPr>
        <w:t>Understanding Nike’s Social Media Strategy: Why it works</w:t>
      </w:r>
      <w:r w:rsidRPr="5BAC2EC4" w:rsidR="7791BE01">
        <w:rPr>
          <w:rFonts w:ascii="Times New Roman" w:hAnsi="Times New Roman" w:eastAsia="Times New Roman" w:cs="Times New Roman"/>
          <w:noProof w:val="0"/>
          <w:sz w:val="24"/>
          <w:szCs w:val="24"/>
          <w:lang w:val="en"/>
        </w:rPr>
        <w:t xml:space="preserve">. Medium. </w:t>
      </w:r>
      <w:r w:rsidRPr="5BAC2EC4" w:rsidR="7791BE01">
        <w:rPr>
          <w:rFonts w:ascii="Times New Roman" w:hAnsi="Times New Roman" w:eastAsia="Times New Roman" w:cs="Times New Roman"/>
          <w:noProof w:val="0"/>
          <w:sz w:val="24"/>
          <w:szCs w:val="24"/>
          <w:lang w:val="en"/>
        </w:rPr>
        <w:t>https://yoursocialstrategy.medium.com/understanding-nikes-social-media-strategy-why-it-works-88f9cba69182</w:t>
      </w:r>
    </w:p>
    <w:p w:rsidR="16BF0C87" w:rsidP="5BAC2EC4" w:rsidRDefault="16BF0C87" w14:paraId="55302525" w14:textId="411472A2">
      <w:pPr>
        <w:spacing w:before="240" w:beforeAutospacing="off" w:after="240" w:afterAutospacing="off"/>
        <w:ind w:left="567" w:right="0" w:hanging="567"/>
        <w:rPr>
          <w:rFonts w:ascii="Times New Roman" w:hAnsi="Times New Roman" w:eastAsia="Times New Roman" w:cs="Times New Roman"/>
          <w:noProof w:val="0"/>
          <w:sz w:val="24"/>
          <w:szCs w:val="24"/>
          <w:lang w:val="en"/>
        </w:rPr>
      </w:pPr>
      <w:r w:rsidRPr="5BAC2EC4" w:rsidR="16BF0C87">
        <w:rPr>
          <w:rFonts w:ascii="Times New Roman" w:hAnsi="Times New Roman" w:eastAsia="Times New Roman" w:cs="Times New Roman"/>
          <w:noProof w:val="0"/>
          <w:sz w:val="24"/>
          <w:szCs w:val="24"/>
          <w:lang w:val="en"/>
        </w:rPr>
        <w:t xml:space="preserve">Torossian, R. (2025, March 7). </w:t>
      </w:r>
      <w:r w:rsidRPr="5BAC2EC4" w:rsidR="16BF0C87">
        <w:rPr>
          <w:rFonts w:ascii="Times New Roman" w:hAnsi="Times New Roman" w:eastAsia="Times New Roman" w:cs="Times New Roman"/>
          <w:i w:val="1"/>
          <w:iCs w:val="1"/>
          <w:noProof w:val="0"/>
          <w:sz w:val="24"/>
          <w:szCs w:val="24"/>
          <w:lang w:val="en"/>
        </w:rPr>
        <w:t>Nike’s digital marketing triumphs: 5 ways the brand has evolved to stay ahead of the game - agility PR solutions</w:t>
      </w:r>
      <w:r w:rsidRPr="5BAC2EC4" w:rsidR="16BF0C87">
        <w:rPr>
          <w:rFonts w:ascii="Times New Roman" w:hAnsi="Times New Roman" w:eastAsia="Times New Roman" w:cs="Times New Roman"/>
          <w:noProof w:val="0"/>
          <w:sz w:val="24"/>
          <w:szCs w:val="24"/>
          <w:lang w:val="en"/>
        </w:rPr>
        <w:t xml:space="preserve">. Agility PR Solutions - Media Relations... Streamlined. </w:t>
      </w:r>
      <w:r w:rsidRPr="5BAC2EC4" w:rsidR="16BF0C87">
        <w:rPr>
          <w:rFonts w:ascii="Times New Roman" w:hAnsi="Times New Roman" w:eastAsia="Times New Roman" w:cs="Times New Roman"/>
          <w:noProof w:val="0"/>
          <w:sz w:val="24"/>
          <w:szCs w:val="24"/>
          <w:lang w:val="en"/>
        </w:rPr>
        <w:t>https://www.agilitypr.com/pr-news/content-media-relations/nikes-digital-marketing-triumphs-5-ways-the-brand-has-evolved-to-stay-ahead-of-the-game/</w:t>
      </w:r>
    </w:p>
    <w:p w:rsidR="5BAC2EC4" w:rsidP="5BAC2EC4" w:rsidRDefault="5BAC2EC4" w14:paraId="2600B8AE" w14:textId="48D6236C">
      <w:pPr>
        <w:ind w:left="0"/>
      </w:pPr>
    </w:p>
    <w:sectPr w:rsidRPr="005552DD" w:rsidR="005552DD">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9E8" w:rsidRDefault="008109E8" w14:paraId="59083F0B" w14:textId="77777777">
      <w:pPr>
        <w:spacing w:line="240" w:lineRule="auto"/>
      </w:pPr>
      <w:r>
        <w:separator/>
      </w:r>
    </w:p>
  </w:endnote>
  <w:endnote w:type="continuationSeparator" w:id="0">
    <w:p w:rsidR="008109E8" w:rsidRDefault="008109E8" w14:paraId="17DC9FA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9E8" w:rsidRDefault="008109E8" w14:paraId="3E737BB1" w14:textId="77777777">
      <w:pPr>
        <w:spacing w:line="240" w:lineRule="auto"/>
      </w:pPr>
      <w:r>
        <w:separator/>
      </w:r>
    </w:p>
  </w:footnote>
  <w:footnote w:type="continuationSeparator" w:id="0">
    <w:p w:rsidR="008109E8" w:rsidRDefault="008109E8" w14:paraId="5EC4992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3" w:rsidRDefault="005140E4" w14:paraId="00000044" w14:textId="08BFA58B">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B7572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2B3" w:rsidRDefault="005140E4" w14:paraId="00000045" w14:textId="67036828">
    <w:pPr>
      <w:pBdr>
        <w:top w:val="nil"/>
        <w:left w:val="nil"/>
        <w:bottom w:val="nil"/>
        <w:right w:val="nil"/>
        <w:between w:val="nil"/>
      </w:pBdr>
      <w:spacing w:before="960"/>
      <w:ind w:left="3600"/>
      <w:rPr>
        <w:i/>
        <w:color w:val="FF0000"/>
      </w:rPr>
    </w:pPr>
    <w:r>
      <w:tab/>
    </w:r>
    <w:r>
      <w:tab/>
    </w:r>
    <w:r>
      <w:tab/>
    </w:r>
    <w:r>
      <w:tab/>
    </w:r>
    <w:r>
      <w:tab/>
    </w:r>
    <w:r>
      <w:tab/>
    </w:r>
    <w:r>
      <w:tab/>
    </w:r>
    <w:r>
      <w:fldChar w:fldCharType="begin"/>
    </w:r>
    <w:r>
      <w:instrText>PAGE</w:instrText>
    </w:r>
    <w:r>
      <w:fldChar w:fldCharType="separate"/>
    </w:r>
    <w:r w:rsidR="00B7572B">
      <w:rPr>
        <w:noProof/>
      </w:rPr>
      <w:t>1</w:t>
    </w:r>
    <w:r>
      <w:fldChar w:fldCharType="end"/>
    </w:r>
  </w:p>
  <w:p w:rsidR="00C112B3" w:rsidRDefault="00C112B3" w14:paraId="00000046" w14:textId="77777777">
    <w:pPr>
      <w:pBdr>
        <w:top w:val="nil"/>
        <w:left w:val="nil"/>
        <w:bottom w:val="nil"/>
        <w:right w:val="nil"/>
        <w:between w:val="nil"/>
      </w:pBdr>
      <w:spacing w:before="960"/>
      <w:ind w:left="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00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584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B3"/>
    <w:rsid w:val="00002DA9"/>
    <w:rsid w:val="00016EC2"/>
    <w:rsid w:val="00045873"/>
    <w:rsid w:val="000542F4"/>
    <w:rsid w:val="0007384B"/>
    <w:rsid w:val="00087E3B"/>
    <w:rsid w:val="00091315"/>
    <w:rsid w:val="000A58D4"/>
    <w:rsid w:val="000E11F6"/>
    <w:rsid w:val="00127CF8"/>
    <w:rsid w:val="00137073"/>
    <w:rsid w:val="00160D8A"/>
    <w:rsid w:val="001F06B8"/>
    <w:rsid w:val="002017F4"/>
    <w:rsid w:val="00215DEF"/>
    <w:rsid w:val="00250565"/>
    <w:rsid w:val="002A49ED"/>
    <w:rsid w:val="00326D54"/>
    <w:rsid w:val="00351D1B"/>
    <w:rsid w:val="00352758"/>
    <w:rsid w:val="00357CE1"/>
    <w:rsid w:val="00367854"/>
    <w:rsid w:val="003737AD"/>
    <w:rsid w:val="003A0DB9"/>
    <w:rsid w:val="003A4347"/>
    <w:rsid w:val="003C115E"/>
    <w:rsid w:val="003C29C9"/>
    <w:rsid w:val="003C5E44"/>
    <w:rsid w:val="003D1705"/>
    <w:rsid w:val="003E32FA"/>
    <w:rsid w:val="003F5671"/>
    <w:rsid w:val="004170D0"/>
    <w:rsid w:val="0042632D"/>
    <w:rsid w:val="004430AB"/>
    <w:rsid w:val="00443816"/>
    <w:rsid w:val="00447161"/>
    <w:rsid w:val="00452FBE"/>
    <w:rsid w:val="0046363A"/>
    <w:rsid w:val="004D5412"/>
    <w:rsid w:val="004E3CAD"/>
    <w:rsid w:val="00507284"/>
    <w:rsid w:val="005140E4"/>
    <w:rsid w:val="00520FE5"/>
    <w:rsid w:val="005552DD"/>
    <w:rsid w:val="00561E15"/>
    <w:rsid w:val="0056261E"/>
    <w:rsid w:val="00567CAF"/>
    <w:rsid w:val="00570BCC"/>
    <w:rsid w:val="00573AD9"/>
    <w:rsid w:val="00581099"/>
    <w:rsid w:val="005C21A5"/>
    <w:rsid w:val="0060490D"/>
    <w:rsid w:val="00614EC1"/>
    <w:rsid w:val="00634429"/>
    <w:rsid w:val="00641479"/>
    <w:rsid w:val="006765C3"/>
    <w:rsid w:val="007068DF"/>
    <w:rsid w:val="0074443C"/>
    <w:rsid w:val="0074460A"/>
    <w:rsid w:val="007545E9"/>
    <w:rsid w:val="00755870"/>
    <w:rsid w:val="00755A40"/>
    <w:rsid w:val="00756A2C"/>
    <w:rsid w:val="007623DA"/>
    <w:rsid w:val="0077632C"/>
    <w:rsid w:val="007A6AB4"/>
    <w:rsid w:val="007B45B0"/>
    <w:rsid w:val="007B7012"/>
    <w:rsid w:val="00800795"/>
    <w:rsid w:val="008109E8"/>
    <w:rsid w:val="008440C6"/>
    <w:rsid w:val="008622DB"/>
    <w:rsid w:val="00862566"/>
    <w:rsid w:val="0086290F"/>
    <w:rsid w:val="008636E9"/>
    <w:rsid w:val="00864F99"/>
    <w:rsid w:val="00874349"/>
    <w:rsid w:val="00876244"/>
    <w:rsid w:val="00876813"/>
    <w:rsid w:val="00891B40"/>
    <w:rsid w:val="008C3F0D"/>
    <w:rsid w:val="008E40BA"/>
    <w:rsid w:val="008E4BAF"/>
    <w:rsid w:val="008E4EB9"/>
    <w:rsid w:val="008F02B8"/>
    <w:rsid w:val="008F5568"/>
    <w:rsid w:val="00926581"/>
    <w:rsid w:val="00954086"/>
    <w:rsid w:val="00954DA8"/>
    <w:rsid w:val="00975C6E"/>
    <w:rsid w:val="00977494"/>
    <w:rsid w:val="00994E90"/>
    <w:rsid w:val="009952CB"/>
    <w:rsid w:val="009C4A51"/>
    <w:rsid w:val="009F7F81"/>
    <w:rsid w:val="00A218E9"/>
    <w:rsid w:val="00A4240F"/>
    <w:rsid w:val="00A4553D"/>
    <w:rsid w:val="00A9464F"/>
    <w:rsid w:val="00AB5AC3"/>
    <w:rsid w:val="00AC61FA"/>
    <w:rsid w:val="00AD5A8B"/>
    <w:rsid w:val="00AD7C29"/>
    <w:rsid w:val="00AE5CF4"/>
    <w:rsid w:val="00AF0A4B"/>
    <w:rsid w:val="00B16F1C"/>
    <w:rsid w:val="00B30360"/>
    <w:rsid w:val="00B47702"/>
    <w:rsid w:val="00B57032"/>
    <w:rsid w:val="00B65C02"/>
    <w:rsid w:val="00B673B7"/>
    <w:rsid w:val="00B67E39"/>
    <w:rsid w:val="00B714B0"/>
    <w:rsid w:val="00B750F7"/>
    <w:rsid w:val="00B7572B"/>
    <w:rsid w:val="00B778D7"/>
    <w:rsid w:val="00B97E2B"/>
    <w:rsid w:val="00BA4E8E"/>
    <w:rsid w:val="00BB6C0A"/>
    <w:rsid w:val="00BC2D7D"/>
    <w:rsid w:val="00BD3EC2"/>
    <w:rsid w:val="00BE3C03"/>
    <w:rsid w:val="00C112B3"/>
    <w:rsid w:val="00C219D3"/>
    <w:rsid w:val="00C356FF"/>
    <w:rsid w:val="00C71291"/>
    <w:rsid w:val="00C742C0"/>
    <w:rsid w:val="00C83AEE"/>
    <w:rsid w:val="00C87830"/>
    <w:rsid w:val="00CB0D7A"/>
    <w:rsid w:val="00CB5141"/>
    <w:rsid w:val="00CB6C4F"/>
    <w:rsid w:val="00CC01CC"/>
    <w:rsid w:val="00CC0D13"/>
    <w:rsid w:val="00CE236C"/>
    <w:rsid w:val="00CE39B3"/>
    <w:rsid w:val="00D03CB0"/>
    <w:rsid w:val="00D2504C"/>
    <w:rsid w:val="00D27508"/>
    <w:rsid w:val="00D30B99"/>
    <w:rsid w:val="00D3690E"/>
    <w:rsid w:val="00D37228"/>
    <w:rsid w:val="00D9621F"/>
    <w:rsid w:val="00DA51E3"/>
    <w:rsid w:val="00DB0264"/>
    <w:rsid w:val="00DC3D35"/>
    <w:rsid w:val="00DC591E"/>
    <w:rsid w:val="00DE066C"/>
    <w:rsid w:val="00DE07B3"/>
    <w:rsid w:val="00E16B47"/>
    <w:rsid w:val="00E24FAD"/>
    <w:rsid w:val="00E35828"/>
    <w:rsid w:val="00E54CFC"/>
    <w:rsid w:val="00E7307F"/>
    <w:rsid w:val="00E83BDB"/>
    <w:rsid w:val="00EB0799"/>
    <w:rsid w:val="00EC2DFA"/>
    <w:rsid w:val="00EC5661"/>
    <w:rsid w:val="00EE3EAF"/>
    <w:rsid w:val="00F27578"/>
    <w:rsid w:val="00F3167B"/>
    <w:rsid w:val="00F400C5"/>
    <w:rsid w:val="00F474BA"/>
    <w:rsid w:val="00F9639A"/>
    <w:rsid w:val="00FA42D2"/>
    <w:rsid w:val="00FE1D43"/>
    <w:rsid w:val="017A1E4B"/>
    <w:rsid w:val="04B9DD9A"/>
    <w:rsid w:val="16BF0C87"/>
    <w:rsid w:val="17665626"/>
    <w:rsid w:val="1A75585C"/>
    <w:rsid w:val="1AEB05FC"/>
    <w:rsid w:val="21FD8398"/>
    <w:rsid w:val="22DD13AF"/>
    <w:rsid w:val="23F20CCD"/>
    <w:rsid w:val="2680A3B8"/>
    <w:rsid w:val="27DCA3D2"/>
    <w:rsid w:val="29B65832"/>
    <w:rsid w:val="31C0477F"/>
    <w:rsid w:val="324F04AD"/>
    <w:rsid w:val="32E029B7"/>
    <w:rsid w:val="368742E0"/>
    <w:rsid w:val="3AC39668"/>
    <w:rsid w:val="3BCCB7EA"/>
    <w:rsid w:val="3C7920A1"/>
    <w:rsid w:val="3CAA15C7"/>
    <w:rsid w:val="3D1A6F45"/>
    <w:rsid w:val="3DE270BD"/>
    <w:rsid w:val="41E1926C"/>
    <w:rsid w:val="42FF9D1C"/>
    <w:rsid w:val="4453A12C"/>
    <w:rsid w:val="4A91CD60"/>
    <w:rsid w:val="4EF7319E"/>
    <w:rsid w:val="4FF10CC6"/>
    <w:rsid w:val="5071AF0B"/>
    <w:rsid w:val="511FF58E"/>
    <w:rsid w:val="54FDF04F"/>
    <w:rsid w:val="5895E30F"/>
    <w:rsid w:val="598A9E90"/>
    <w:rsid w:val="59C0419D"/>
    <w:rsid w:val="5BAC2EC4"/>
    <w:rsid w:val="5BC1F2C5"/>
    <w:rsid w:val="5C6FDD4D"/>
    <w:rsid w:val="61E48920"/>
    <w:rsid w:val="62AF7D49"/>
    <w:rsid w:val="664906F7"/>
    <w:rsid w:val="66E5EF43"/>
    <w:rsid w:val="68B4BA69"/>
    <w:rsid w:val="6951BDE2"/>
    <w:rsid w:val="6D7792DA"/>
    <w:rsid w:val="6F69492C"/>
    <w:rsid w:val="752A6E10"/>
    <w:rsid w:val="75D58378"/>
    <w:rsid w:val="75FC5B9B"/>
    <w:rsid w:val="770F8FF9"/>
    <w:rsid w:val="7791BE01"/>
    <w:rsid w:val="7A3FA9B2"/>
    <w:rsid w:val="7A848FC4"/>
    <w:rsid w:val="7ADBC061"/>
    <w:rsid w:val="7C616DDA"/>
    <w:rsid w:val="7E42AC52"/>
    <w:rsid w:val="7E9C27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8C86"/>
  <w15:docId w15:val="{AE6867EC-223D-48B0-8F9C-D2747BA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284"/>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74349"/>
    <w:rPr>
      <w:color w:val="0000FF" w:themeColor="hyperlink"/>
      <w:u w:val="single"/>
    </w:rPr>
  </w:style>
  <w:style w:type="character" w:styleId="UnresolvedMention">
    <w:name w:val="Unresolved Mention"/>
    <w:basedOn w:val="DefaultParagraphFont"/>
    <w:uiPriority w:val="99"/>
    <w:semiHidden/>
    <w:unhideWhenUsed/>
    <w:rsid w:val="0087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Dennis Clement</lastModifiedBy>
  <revision>141</revision>
  <dcterms:created xsi:type="dcterms:W3CDTF">2024-04-03T18:50:00.0000000Z</dcterms:created>
  <dcterms:modified xsi:type="dcterms:W3CDTF">2025-09-07T16:29:22.4341755Z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dee49d292cbd10fd0369c57d8cb6132f98f81d31ceb1427f12323f3a0dfa3875</vt:lpwstr>
  </property>
</Properties>
</file>