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0A5340"/>
          <w:sz w:val="96"/>
          <w:szCs w:val="96"/>
        </w:rPr>
        <w:t xml:space="preserve">HCM360</w:t>
      </w:r>
    </w:p>
    <w:p>
      <w:pPr>
        <w:spacing w:after="200"/>
        <w:jc w:val="center"/>
      </w:pPr>
      <w:r>
        <w:rPr>
          <w:rFonts w:ascii="Calibri" w:cs="Calibri" w:eastAsia="Calibri" w:hAnsi="Calibri"/>
          <w:b/>
          <w:bCs/>
          <w:color w:val="374151"/>
          <w:sz w:val="44"/>
          <w:szCs w:val="44"/>
        </w:rPr>
        <w:t xml:space="preserve">User Documentation Guide</w:t>
      </w:r>
    </w:p>
    <w:p>
      <w:pPr>
        <w:spacing w:after="1200"/>
        <w:jc w:val="center"/>
      </w:pPr>
      <w:r>
        <w:rPr>
          <w:rFonts w:ascii="Calibri" w:cs="Calibri" w:eastAsia="Calibri" w:hAnsi="Calibri"/>
          <w:i/>
          <w:iCs/>
          <w:color w:val="6B7280"/>
          <w:sz w:val="22"/>
          <w:szCs w:val="22"/>
        </w:rPr>
        <w:t xml:space="preserve">Municipality of Mariveles, Bataan  ·  Metadata-driven HR platform</w:t>
      </w:r>
    </w:p>
    <w:p>
      <w:pPr>
        <w:pBdr>
          <w:bottom w:val="single" w:color="0F7A5A" w:sz="12" w:space="1"/>
        </w:pBdr>
      </w:pPr>
      <w:r>
        <w:rPr>
          <w:rFonts w:ascii="Calibri" w:cs="Calibri" w:eastAsia="Calibri" w:hAnsi="Calibri"/>
        </w:rPr>
        <w:t xml:space="preserve"/>
      </w:r>
    </w:p>
    <w:p>
      <w:pPr>
        <w:spacing w:after="100" w:before="400"/>
        <w:jc w:val="center"/>
      </w:pPr>
      <w:r>
        <w:rPr>
          <w:rFonts w:ascii="Calibri" w:cs="Calibri" w:eastAsia="Calibri" w:hAnsi="Calibri"/>
          <w:b/>
          <w:bCs/>
          <w:color w:val="111827"/>
          <w:sz w:val="26"/>
          <w:szCs w:val="26"/>
        </w:rPr>
        <w:t xml:space="preserve">Volume 1  —  Dashboard &amp; Core Modules</w:t>
      </w:r>
    </w:p>
    <w:p>
      <w:pPr>
        <w:spacing w:after="1600"/>
        <w:jc w:val="center"/>
      </w:pPr>
      <w:r>
        <w:rPr>
          <w:rFonts w:ascii="Calibri" w:cs="Calibri" w:eastAsia="Calibri" w:hAnsi="Calibri"/>
          <w:color w:val="374151"/>
          <w:sz w:val="20"/>
          <w:szCs w:val="20"/>
        </w:rPr>
        <w:t xml:space="preserve">All roles: Employee · Manager · HR Admin · Super Admin</w:t>
      </w:r>
    </w:p>
    <w:p>
      <w:pPr>
        <w:spacing w:after="100"/>
        <w:jc w:val="center"/>
      </w:pPr>
      <w:r>
        <w:rPr>
          <w:rFonts w:ascii="Calibri" w:cs="Calibri" w:eastAsia="Calibri" w:hAnsi="Calibri"/>
          <w:b/>
          <w:bCs/>
          <w:color w:val="0A5340"/>
          <w:sz w:val="20"/>
          <w:szCs w:val="20"/>
        </w:rPr>
        <w:t xml:space="preserve">Version 1.7  ·  April 2026</w:t>
      </w:r>
    </w:p>
    <w:p>
      <w:pPr>
        <w:pStyle w:val="Heading1"/>
        <w:pageBreakBefore/>
        <w:spacing w:after="240" w:before="240"/>
      </w:pPr>
      <w:r>
        <w:rPr>
          <w:rFonts w:ascii="Calibri" w:cs="Calibri" w:eastAsia="Calibri" w:hAnsi="Calibri"/>
          <w:b/>
          <w:bCs/>
          <w:color w:val="0A5340"/>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40" w:before="240"/>
      </w:pPr>
      <w:r>
        <w:rPr>
          <w:rFonts w:ascii="Calibri" w:cs="Calibri" w:eastAsia="Calibri" w:hAnsi="Calibri"/>
          <w:b/>
          <w:bCs/>
          <w:color w:val="0A5340"/>
          <w:sz w:val="36"/>
          <w:szCs w:val="36"/>
        </w:rPr>
        <w:t xml:space="preserve">1.  Welcome to HCM360</w:t>
      </w:r>
    </w:p>
    <w:p>
      <w:pPr>
        <w:spacing w:after="120" w:line="300"/>
      </w:pPr>
      <w:r>
        <w:rPr>
          <w:rFonts w:ascii="Calibri" w:cs="Calibri" w:eastAsia="Calibri" w:hAnsi="Calibri"/>
        </w:rPr>
        <w:t xml:space="preserve">HCM360 is the Municipality of Mariveles' end-to-end Human Capital Management platform. It centralises the full employee lifecycle — from recruitment and onboarding, through daily attendance and payroll, to performance reviews, learning, and retirement. The system is metadata-driven, which means the same screens can be tuned for different roles, departments, or workflows without redevelopment.</w:t>
      </w:r>
    </w:p>
    <w:p>
      <w:pPr>
        <w:pStyle w:val="Heading2"/>
        <w:spacing w:after="160" w:before="320"/>
      </w:pPr>
      <w:r>
        <w:rPr>
          <w:rFonts w:ascii="Calibri" w:cs="Calibri" w:eastAsia="Calibri" w:hAnsi="Calibri"/>
          <w:b/>
          <w:bCs/>
          <w:color w:val="111827"/>
          <w:sz w:val="28"/>
          <w:szCs w:val="28"/>
        </w:rPr>
        <w:t xml:space="preserve">Who this guide is for</w:t>
      </w:r>
    </w:p>
    <w:p>
      <w:pPr>
        <w:spacing w:after="120" w:line="300"/>
      </w:pPr>
      <w:r>
        <w:rPr>
          <w:rFonts w:ascii="Calibri" w:cs="Calibri" w:eastAsia="Calibri" w:hAnsi="Calibri"/>
        </w:rPr>
        <w:t xml:space="preserve">This guide is written for everyone who uses HCM360. Each chapter calls out the steps that apply to specific roles. If a section is marked 👤 Employee, 👥 Manager, 🛡 HR Admin, or ✦ Super Admin, the steps inside are scoped to that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4338CA" w:val="clear"/>
          </w:tcPr>
          <w:p>
            <w:r>
              <w:rPr>
                <w:rFonts w:ascii="Calibri" w:cs="Calibri" w:eastAsia="Calibri" w:hAnsi="Calibri"/>
              </w:rPr>
              <w:t xml:space="preserve"> </w:t>
            </w:r>
          </w:p>
        </w:tc>
        <w:tc>
          <w:tcPr>
            <w:tcW w:type="dxa" w:w="9240"/>
            <w:tcBorders>
              <w:top w:val="none" w:color="FFFFFF" w:sz="0"/>
              <w:left w:val="none" w:color="FFFFFF" w:sz="0"/>
              <w:bottom w:val="none" w:color="FFFFFF" w:sz="0"/>
              <w:right w:val="none" w:color="FFFFFF" w:sz="0"/>
            </w:tcBorders>
            <w:shd w:fill="EEF2FF" w:val="clear"/>
            <w:tcMar>
              <w:top w:type="dxa" w:w="120"/>
              <w:left w:type="dxa" w:w="220"/>
              <w:bottom w:type="dxa" w:w="120"/>
              <w:right w:type="dxa" w:w="220"/>
            </w:tcMar>
          </w:tcPr>
          <w:p>
            <w:pPr>
              <w:spacing w:after="60"/>
            </w:pPr>
            <w:r>
              <w:rPr>
                <w:rFonts w:ascii="Calibri" w:cs="Calibri" w:eastAsia="Calibri" w:hAnsi="Calibri"/>
                <w:b/>
                <w:bCs/>
                <w:color w:val="4338CA"/>
                <w:sz w:val="22"/>
                <w:szCs w:val="22"/>
              </w:rPr>
              <w:t xml:space="preserve">ℹ  Roles in HCM360</w:t>
            </w:r>
          </w:p>
          <w:p>
            <w:r>
              <w:rPr>
                <w:rFonts w:ascii="Calibri" w:cs="Calibri" w:eastAsia="Calibri" w:hAnsi="Calibri"/>
                <w:color w:val="374151"/>
                <w:sz w:val="20"/>
                <w:szCs w:val="20"/>
              </w:rPr>
              <w:t xml:space="preserve">Employee (ESS) — view and update your own records, file leave, and download payslips. Manager — approve team requests, review team metrics, run team reports. HR Admin — manage employees, payroll, configure reference data. Super Admin — system-wide access, including access matrix, audit logs, and metadata configuration.</w:t>
            </w:r>
          </w:p>
        </w:tc>
      </w:tr>
    </w:tbl>
    <w:p>
      <w:pPr>
        <w:pStyle w:val="Heading2"/>
        <w:spacing w:after="160" w:before="320"/>
      </w:pPr>
      <w:r>
        <w:rPr>
          <w:rFonts w:ascii="Calibri" w:cs="Calibri" w:eastAsia="Calibri" w:hAnsi="Calibri"/>
          <w:b/>
          <w:bCs/>
          <w:color w:val="111827"/>
          <w:sz w:val="28"/>
          <w:szCs w:val="28"/>
        </w:rPr>
        <w:t xml:space="preserve">Signing in</w:t>
      </w:r>
    </w:p>
    <w:p>
      <w:pPr>
        <w:pStyle w:val="ListParagraph"/>
        <w:numPr>
          <w:ilvl w:val="0"/>
          <w:numId w:val="2"/>
        </w:numPr>
        <w:spacing w:after="80" w:line="280"/>
      </w:pPr>
      <w:r>
        <w:rPr>
          <w:rFonts w:ascii="Calibri" w:cs="Calibri" w:eastAsia="Calibri" w:hAnsi="Calibri"/>
        </w:rPr>
        <w:t xml:space="preserve">Open the HCM360 portal in your browser (the URL is provided by HR-IT).</w:t>
      </w:r>
    </w:p>
    <w:p>
      <w:pPr>
        <w:pStyle w:val="ListParagraph"/>
        <w:numPr>
          <w:ilvl w:val="0"/>
          <w:numId w:val="2"/>
        </w:numPr>
        <w:spacing w:after="80" w:line="280"/>
      </w:pPr>
      <w:r>
        <w:rPr>
          <w:rFonts w:ascii="Calibri" w:cs="Calibri" w:eastAsia="Calibri" w:hAnsi="Calibri"/>
        </w:rPr>
        <w:t xml:space="preserve">Enter your username — usually your firstname.lastname.</w:t>
      </w:r>
    </w:p>
    <w:p>
      <w:pPr>
        <w:pStyle w:val="ListParagraph"/>
        <w:numPr>
          <w:ilvl w:val="0"/>
          <w:numId w:val="2"/>
        </w:numPr>
        <w:spacing w:after="80" w:line="280"/>
      </w:pPr>
      <w:r>
        <w:rPr>
          <w:rFonts w:ascii="Calibri" w:cs="Calibri" w:eastAsia="Calibri" w:hAnsi="Calibri"/>
        </w:rPr>
        <w:t xml:space="preserve">Enter your password. First-time users must change the temporary password on first login.</w:t>
      </w:r>
    </w:p>
    <w:p>
      <w:pPr>
        <w:pStyle w:val="ListParagraph"/>
        <w:numPr>
          <w:ilvl w:val="0"/>
          <w:numId w:val="2"/>
        </w:numPr>
        <w:spacing w:after="80" w:line="280"/>
      </w:pPr>
      <w:r>
        <w:rPr>
          <w:rFonts w:ascii="Calibri" w:cs="Calibri" w:eastAsia="Calibri" w:hAnsi="Calibri"/>
        </w:rPr>
        <w:t xml:space="preserve">Pick the role you want to sign in as. (Most users only see one role.)</w:t>
      </w:r>
    </w:p>
    <w:p>
      <w:pPr>
        <w:pStyle w:val="ListParagraph"/>
        <w:numPr>
          <w:ilvl w:val="0"/>
          <w:numId w:val="2"/>
        </w:numPr>
        <w:spacing w:after="80" w:line="280"/>
      </w:pPr>
      <w:r>
        <w:rPr>
          <w:rFonts w:ascii="Calibri" w:cs="Calibri" w:eastAsia="Calibri" w:hAnsi="Calibri"/>
        </w:rPr>
        <w:t xml:space="preserve">Click Sign in. You will land on your Dashboard.</w:t>
      </w:r>
    </w:p>
    <w:p>
      <w:pPr>
        <w:spacing w:after="120" w:before="120"/>
        <w:jc w:val="center"/>
      </w:pPr>
      <w:r>
        <w:drawing>
          <wp:inline distT="0" distB="0" distL="0" distR="0">
            <wp:extent cx="5143500" cy="3305175"/>
            <wp:effectExtent t="0" r="0" b="0" l="0"/>
            <wp:docPr id="1" name="00_login.png" descr="00_login.png" title="00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30517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Figure: Sign-in screen for HCM360 (Mariveles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B45309" w:val="clear"/>
          </w:tcPr>
          <w:p>
            <w:r>
              <w:rPr>
                <w:rFonts w:ascii="Calibri" w:cs="Calibri" w:eastAsia="Calibri" w:hAnsi="Calibri"/>
              </w:rPr>
              <w:t xml:space="preserve"> </w:t>
            </w:r>
          </w:p>
        </w:tc>
        <w:tc>
          <w:tcPr>
            <w:tcW w:type="dxa" w:w="9240"/>
            <w:tcBorders>
              <w:top w:val="none" w:color="FFFFFF" w:sz="0"/>
              <w:left w:val="none" w:color="FFFFFF" w:sz="0"/>
              <w:bottom w:val="none" w:color="FFFFFF" w:sz="0"/>
              <w:right w:val="none" w:color="FFFFFF" w:sz="0"/>
            </w:tcBorders>
            <w:shd w:fill="FFFBEB" w:val="clear"/>
            <w:tcMar>
              <w:top w:type="dxa" w:w="120"/>
              <w:left w:type="dxa" w:w="220"/>
              <w:bottom w:type="dxa" w:w="120"/>
              <w:right w:type="dxa" w:w="220"/>
            </w:tcMar>
          </w:tcPr>
          <w:p>
            <w:pPr>
              <w:spacing w:after="60"/>
            </w:pPr>
            <w:r>
              <w:rPr>
                <w:rFonts w:ascii="Calibri" w:cs="Calibri" w:eastAsia="Calibri" w:hAnsi="Calibri"/>
                <w:b/>
                <w:bCs/>
                <w:color w:val="B45309"/>
                <w:sz w:val="22"/>
                <w:szCs w:val="22"/>
              </w:rPr>
              <w:t xml:space="preserve">⚠  Forgot password</w:t>
            </w:r>
          </w:p>
          <w:p>
            <w:r>
              <w:rPr>
                <w:rFonts w:ascii="Calibri" w:cs="Calibri" w:eastAsia="Calibri" w:hAnsi="Calibri"/>
                <w:color w:val="374151"/>
                <w:sz w:val="20"/>
                <w:szCs w:val="20"/>
              </w:rPr>
              <w:t xml:space="preserve">Click "Need help?" on the login screen, or contact HR-IT directly. For security, the system locks an account after 5 failed attempts.</w:t>
            </w:r>
          </w:p>
        </w:tc>
      </w:tr>
    </w:tbl>
    <w:p>
      <w:pPr>
        <w:pStyle w:val="Heading1"/>
        <w:pageBreakBefore/>
        <w:spacing w:after="240" w:before="240"/>
      </w:pPr>
      <w:r>
        <w:rPr>
          <w:rFonts w:ascii="Calibri" w:cs="Calibri" w:eastAsia="Calibri" w:hAnsi="Calibri"/>
          <w:b/>
          <w:bCs/>
          <w:color w:val="0A5340"/>
          <w:sz w:val="36"/>
          <w:szCs w:val="36"/>
        </w:rPr>
        <w:t xml:space="preserve">2.  The Dashboard</w:t>
      </w:r>
    </w:p>
    <w:p>
      <w:pPr>
        <w:spacing w:after="120" w:line="300"/>
      </w:pPr>
      <w:r>
        <w:rPr>
          <w:rFonts w:ascii="Calibri" w:cs="Calibri" w:eastAsia="Calibri" w:hAnsi="Calibri"/>
        </w:rPr>
        <w:t xml:space="preserve">The Dashboard is your home screen. It is curated to your role and shows three things at a glance: a personalised greeting, role-aware Quick Actions, and a grid of Key Metric tiles (KPIs) grouped by category. Below the KPIs, you'll find Widgets — compact panels that surface live operational data such as today's attendance and pending approvals.</w:t>
      </w:r>
    </w:p>
    <w:p>
      <w:pPr>
        <w:spacing w:after="120" w:before="120"/>
        <w:jc w:val="center"/>
      </w:pPr>
      <w:r>
        <w:drawing>
          <wp:inline distT="0" distB="0" distL="0" distR="0">
            <wp:extent cx="5715000" cy="4486275"/>
            <wp:effectExtent t="0" r="0" b="0" l="0"/>
            <wp:docPr id="1" name="01_dashboard.png" descr="01_dashboard.png" title="01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48627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Figure: Dashboard for a Super Admin role. Layout adapts per role.</w:t>
      </w:r>
    </w:p>
    <w:p>
      <w:pPr>
        <w:pStyle w:val="Heading2"/>
        <w:spacing w:after="160" w:before="320"/>
      </w:pPr>
      <w:r>
        <w:rPr>
          <w:rFonts w:ascii="Calibri" w:cs="Calibri" w:eastAsia="Calibri" w:hAnsi="Calibri"/>
          <w:b/>
          <w:bCs/>
          <w:color w:val="111827"/>
          <w:sz w:val="28"/>
          <w:szCs w:val="28"/>
        </w:rPr>
        <w:t xml:space="preserve">2.1  Anatomy of the Dashboard</w:t>
      </w:r>
    </w:p>
    <w:p>
      <w:pPr>
        <w:spacing w:after="120" w:line="300"/>
      </w:pPr>
      <w:r>
        <w:rPr>
          <w:rFonts w:ascii="Calibri" w:cs="Calibri" w:eastAsia="Calibri" w:hAnsi="Calibri"/>
        </w:rPr>
        <w:t xml:space="preserve">Each Dashboard has six clearly delimited regions:</w:t>
      </w:r>
    </w:p>
    <w:p>
      <w:pPr>
        <w:pStyle w:val="ListParagraph"/>
        <w:numPr>
          <w:ilvl w:val="0"/>
          <w:numId w:val="3"/>
        </w:numPr>
        <w:spacing w:after="80" w:line="280"/>
      </w:pPr>
      <w:r>
        <w:rPr>
          <w:rFonts w:ascii="Calibri" w:cs="Calibri" w:eastAsia="Calibri" w:hAnsi="Calibri"/>
        </w:rPr>
        <w:t xml:space="preserve">Sidebar (left). Module navigation, grouped by Core, Workforce, Payroll, Self-Service, Recruitment, Performance, Learning, Analytics, AI, and Admin.</w:t>
      </w:r>
    </w:p>
    <w:p>
      <w:pPr>
        <w:pStyle w:val="ListParagraph"/>
        <w:numPr>
          <w:ilvl w:val="0"/>
          <w:numId w:val="3"/>
        </w:numPr>
        <w:spacing w:after="80" w:line="280"/>
      </w:pPr>
      <w:r>
        <w:rPr>
          <w:rFonts w:ascii="Calibri" w:cs="Calibri" w:eastAsia="Calibri" w:hAnsi="Calibri"/>
        </w:rPr>
        <w:t xml:space="preserve">Topbar. Page title, global search, role switcher (for users with more than one role), and Logout.</w:t>
      </w:r>
    </w:p>
    <w:p>
      <w:pPr>
        <w:pStyle w:val="ListParagraph"/>
        <w:numPr>
          <w:ilvl w:val="0"/>
          <w:numId w:val="3"/>
        </w:numPr>
        <w:spacing w:after="80" w:line="280"/>
      </w:pPr>
      <w:r>
        <w:rPr>
          <w:rFonts w:ascii="Calibri" w:cs="Calibri" w:eastAsia="Calibri" w:hAnsi="Calibri"/>
        </w:rPr>
        <w:t xml:space="preserve">Greeting. Time-of-day greeting plus today's date and your active role.</w:t>
      </w:r>
    </w:p>
    <w:p>
      <w:pPr>
        <w:pStyle w:val="ListParagraph"/>
        <w:numPr>
          <w:ilvl w:val="0"/>
          <w:numId w:val="3"/>
        </w:numPr>
        <w:spacing w:after="80" w:line="280"/>
      </w:pPr>
      <w:r>
        <w:rPr>
          <w:rFonts w:ascii="Calibri" w:cs="Calibri" w:eastAsia="Calibri" w:hAnsi="Calibri"/>
        </w:rPr>
        <w:t xml:space="preserve">Quick Actions. Role-aware shortcuts. ARIA Chat and Report Builder are always pinned for Manager and above.</w:t>
      </w:r>
    </w:p>
    <w:p>
      <w:pPr>
        <w:pStyle w:val="ListParagraph"/>
        <w:numPr>
          <w:ilvl w:val="0"/>
          <w:numId w:val="3"/>
        </w:numPr>
        <w:spacing w:after="80" w:line="280"/>
      </w:pPr>
      <w:r>
        <w:rPr>
          <w:rFonts w:ascii="Calibri" w:cs="Calibri" w:eastAsia="Calibri" w:hAnsi="Calibri"/>
        </w:rPr>
        <w:t xml:space="preserve">Key Metrics. KPI tiles grouped into Workforce, Talent &amp; Performance, Compensation &amp; Benefits, Compliance &amp; Risk, and Operations. Click any tile to drill into the underlying list.</w:t>
      </w:r>
    </w:p>
    <w:p>
      <w:pPr>
        <w:pStyle w:val="ListParagraph"/>
        <w:numPr>
          <w:ilvl w:val="0"/>
          <w:numId w:val="3"/>
        </w:numPr>
        <w:spacing w:after="80" w:line="280"/>
      </w:pPr>
      <w:r>
        <w:rPr>
          <w:rFonts w:ascii="Calibri" w:cs="Calibri" w:eastAsia="Calibri" w:hAnsi="Calibri"/>
        </w:rPr>
        <w:t xml:space="preserve">Widgets. Live panels powered by SQL — examples include Today's Attendance Board and Pending Approvals.</w:t>
      </w:r>
    </w:p>
    <w:p>
      <w:pPr>
        <w:pStyle w:val="Heading2"/>
        <w:spacing w:after="160" w:before="320"/>
      </w:pPr>
      <w:r>
        <w:rPr>
          <w:rFonts w:ascii="Calibri" w:cs="Calibri" w:eastAsia="Calibri" w:hAnsi="Calibri"/>
          <w:b/>
          <w:bCs/>
          <w:color w:val="111827"/>
          <w:sz w:val="28"/>
          <w:szCs w:val="28"/>
        </w:rPr>
        <w:t xml:space="preserve">2.2  Quick Actions per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Role</w:t>
            </w:r>
          </w:p>
        </w:tc>
        <w:tc>
          <w:tcPr>
            <w:tcW w:type="dxa" w:w="756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Pinned actions</w:t>
            </w:r>
          </w:p>
        </w:tc>
      </w:tr>
      <w:tr>
        <w:tc>
          <w:tcPr>
            <w:tcW w:type="dxa" w:w="1800"/>
            <w:shd w:fill="FFFFFF" w:val="clear"/>
            <w:tcMar>
              <w:top w:type="dxa" w:w="80"/>
              <w:left w:type="dxa" w:w="120"/>
              <w:bottom w:type="dxa" w:w="80"/>
              <w:right w:type="dxa" w:w="120"/>
            </w:tcMar>
          </w:tcPr>
          <w:p>
            <w:r>
              <w:rPr>
                <w:rFonts w:ascii="Calibri" w:cs="Calibri" w:eastAsia="Calibri" w:hAnsi="Calibri"/>
                <w:sz w:val="18"/>
                <w:szCs w:val="18"/>
              </w:rPr>
              <w:t xml:space="preserve">✦ Super Admin</w:t>
            </w:r>
          </w:p>
        </w:tc>
        <w:tc>
          <w:tcPr>
            <w:tcW w:type="dxa" w:w="7560"/>
            <w:shd w:fill="FFFFFF" w:val="clear"/>
            <w:tcMar>
              <w:top w:type="dxa" w:w="80"/>
              <w:left w:type="dxa" w:w="120"/>
              <w:bottom w:type="dxa" w:w="80"/>
              <w:right w:type="dxa" w:w="120"/>
            </w:tcMar>
          </w:tcPr>
          <w:p>
            <w:r>
              <w:rPr>
                <w:rFonts w:ascii="Calibri" w:cs="Calibri" w:eastAsia="Calibri" w:hAnsi="Calibri"/>
                <w:sz w:val="18"/>
                <w:szCs w:val="18"/>
              </w:rPr>
              <w:t xml:space="preserve">Access Matrix · Users · All Tasks · Requisitions · Payroll · Reminders</w:t>
            </w:r>
          </w:p>
        </w:tc>
      </w:tr>
      <w:tr>
        <w:tc>
          <w:tcPr>
            <w:tcW w:type="dxa" w:w="1800"/>
            <w:shd w:fill="F9FAFB" w:val="clear"/>
            <w:tcMar>
              <w:top w:type="dxa" w:w="80"/>
              <w:left w:type="dxa" w:w="120"/>
              <w:bottom w:type="dxa" w:w="80"/>
              <w:right w:type="dxa" w:w="120"/>
            </w:tcMar>
          </w:tcPr>
          <w:p>
            <w:r>
              <w:rPr>
                <w:rFonts w:ascii="Calibri" w:cs="Calibri" w:eastAsia="Calibri" w:hAnsi="Calibri"/>
                <w:sz w:val="18"/>
                <w:szCs w:val="18"/>
              </w:rPr>
              <w:t xml:space="preserve">🛡 HR Admin</w:t>
            </w:r>
          </w:p>
        </w:tc>
        <w:tc>
          <w:tcPr>
            <w:tcW w:type="dxa" w:w="7560"/>
            <w:shd w:fill="F9FAFB" w:val="clear"/>
            <w:tcMar>
              <w:top w:type="dxa" w:w="80"/>
              <w:left w:type="dxa" w:w="120"/>
              <w:bottom w:type="dxa" w:w="80"/>
              <w:right w:type="dxa" w:w="120"/>
            </w:tcMar>
          </w:tcPr>
          <w:p>
            <w:r>
              <w:rPr>
                <w:rFonts w:ascii="Calibri" w:cs="Calibri" w:eastAsia="Calibri" w:hAnsi="Calibri"/>
                <w:sz w:val="18"/>
                <w:szCs w:val="18"/>
              </w:rPr>
              <w:t xml:space="preserve">Employees · Requisitions · Task Templates · Payroll · Leave Requests · All Tasks</w:t>
            </w:r>
          </w:p>
        </w:tc>
      </w:tr>
      <w:tr>
        <w:tc>
          <w:tcPr>
            <w:tcW w:type="dxa" w:w="1800"/>
            <w:shd w:fill="FFFFFF" w:val="clear"/>
            <w:tcMar>
              <w:top w:type="dxa" w:w="80"/>
              <w:left w:type="dxa" w:w="120"/>
              <w:bottom w:type="dxa" w:w="80"/>
              <w:right w:type="dxa" w:w="120"/>
            </w:tcMar>
          </w:tcPr>
          <w:p>
            <w:r>
              <w:rPr>
                <w:rFonts w:ascii="Calibri" w:cs="Calibri" w:eastAsia="Calibri" w:hAnsi="Calibri"/>
                <w:sz w:val="18"/>
                <w:szCs w:val="18"/>
              </w:rPr>
              <w:t xml:space="preserve">👔 Executive</w:t>
            </w:r>
          </w:p>
        </w:tc>
        <w:tc>
          <w:tcPr>
            <w:tcW w:type="dxa" w:w="7560"/>
            <w:shd w:fill="FFFFFF" w:val="clear"/>
            <w:tcMar>
              <w:top w:type="dxa" w:w="80"/>
              <w:left w:type="dxa" w:w="120"/>
              <w:bottom w:type="dxa" w:w="80"/>
              <w:right w:type="dxa" w:w="120"/>
            </w:tcMar>
          </w:tcPr>
          <w:p>
            <w:r>
              <w:rPr>
                <w:rFonts w:ascii="Calibri" w:cs="Calibri" w:eastAsia="Calibri" w:hAnsi="Calibri"/>
                <w:sz w:val="18"/>
                <w:szCs w:val="18"/>
              </w:rPr>
              <w:t xml:space="preserve">Approvals · My Inbox · Requisitions · Workforce Planning</w:t>
            </w:r>
          </w:p>
        </w:tc>
      </w:tr>
      <w:tr>
        <w:tc>
          <w:tcPr>
            <w:tcW w:type="dxa" w:w="1800"/>
            <w:shd w:fill="F9FAFB" w:val="clear"/>
            <w:tcMar>
              <w:top w:type="dxa" w:w="80"/>
              <w:left w:type="dxa" w:w="120"/>
              <w:bottom w:type="dxa" w:w="80"/>
              <w:right w:type="dxa" w:w="120"/>
            </w:tcMar>
          </w:tcPr>
          <w:p>
            <w:r>
              <w:rPr>
                <w:rFonts w:ascii="Calibri" w:cs="Calibri" w:eastAsia="Calibri" w:hAnsi="Calibri"/>
                <w:sz w:val="18"/>
                <w:szCs w:val="18"/>
              </w:rPr>
              <w:t xml:space="preserve">👥 Manager</w:t>
            </w:r>
          </w:p>
        </w:tc>
        <w:tc>
          <w:tcPr>
            <w:tcW w:type="dxa" w:w="7560"/>
            <w:shd w:fill="F9FAFB" w:val="clear"/>
            <w:tcMar>
              <w:top w:type="dxa" w:w="80"/>
              <w:left w:type="dxa" w:w="120"/>
              <w:bottom w:type="dxa" w:w="80"/>
              <w:right w:type="dxa" w:w="120"/>
            </w:tcMar>
          </w:tcPr>
          <w:p>
            <w:r>
              <w:rPr>
                <w:rFonts w:ascii="Calibri" w:cs="Calibri" w:eastAsia="Calibri" w:hAnsi="Calibri"/>
                <w:sz w:val="18"/>
                <w:szCs w:val="18"/>
              </w:rPr>
              <w:t xml:space="preserve">Team Tasks · My Team · Leave Approvals · My Inbox</w:t>
            </w:r>
          </w:p>
        </w:tc>
      </w:tr>
      <w:tr>
        <w:tc>
          <w:tcPr>
            <w:tcW w:type="dxa" w:w="1800"/>
            <w:shd w:fill="FFFFFF" w:val="clear"/>
            <w:tcMar>
              <w:top w:type="dxa" w:w="80"/>
              <w:left w:type="dxa" w:w="120"/>
              <w:bottom w:type="dxa" w:w="80"/>
              <w:right w:type="dxa" w:w="120"/>
            </w:tcMar>
          </w:tcPr>
          <w:p>
            <w:r>
              <w:rPr>
                <w:rFonts w:ascii="Calibri" w:cs="Calibri" w:eastAsia="Calibri" w:hAnsi="Calibri"/>
                <w:sz w:val="18"/>
                <w:szCs w:val="18"/>
              </w:rPr>
              <w:t xml:space="preserve">👤 Employee (ESS)</w:t>
            </w:r>
          </w:p>
        </w:tc>
        <w:tc>
          <w:tcPr>
            <w:tcW w:type="dxa" w:w="7560"/>
            <w:shd w:fill="FFFFFF" w:val="clear"/>
            <w:tcMar>
              <w:top w:type="dxa" w:w="80"/>
              <w:left w:type="dxa" w:w="120"/>
              <w:bottom w:type="dxa" w:w="80"/>
              <w:right w:type="dxa" w:w="120"/>
            </w:tcMar>
          </w:tcPr>
          <w:p>
            <w:r>
              <w:rPr>
                <w:rFonts w:ascii="Calibri" w:cs="Calibri" w:eastAsia="Calibri" w:hAnsi="Calibri"/>
                <w:sz w:val="18"/>
                <w:szCs w:val="18"/>
              </w:rPr>
              <w:t xml:space="preserve">(Quick Actions hidden — landing page is My Profile + My Inbox)</w:t>
            </w:r>
          </w:p>
        </w:tc>
      </w:tr>
    </w:tbl>
    <w:p>
      <w:pPr>
        <w:spacing w:after="80"/>
      </w:pPr>
      <w:r>
        <w:rPr>
          <w:rFonts w:ascii="Calibri" w:cs="Calibri" w:eastAsia="Calibri" w:hAnsi="Calibri"/>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5803D" w:val="clear"/>
          </w:tcPr>
          <w:p>
            <w:r>
              <w:rPr>
                <w:rFonts w:ascii="Calibri" w:cs="Calibri" w:eastAsia="Calibri" w:hAnsi="Calibri"/>
              </w:rPr>
              <w:t xml:space="preserve"> </w:t>
            </w:r>
          </w:p>
        </w:tc>
        <w:tc>
          <w:tcPr>
            <w:tcW w:type="dxa" w:w="9240"/>
            <w:tcBorders>
              <w:top w:val="none" w:color="FFFFFF" w:sz="0"/>
              <w:left w:val="none" w:color="FFFFFF" w:sz="0"/>
              <w:bottom w:val="none" w:color="FFFFFF" w:sz="0"/>
              <w:right w:val="none" w:color="FFFFFF" w:sz="0"/>
            </w:tcBorders>
            <w:shd w:fill="ECFDF5" w:val="clear"/>
            <w:tcMar>
              <w:top w:type="dxa" w:w="120"/>
              <w:left w:type="dxa" w:w="220"/>
              <w:bottom w:type="dxa" w:w="120"/>
              <w:right w:type="dxa" w:w="220"/>
            </w:tcMar>
          </w:tcPr>
          <w:p>
            <w:pPr>
              <w:spacing w:after="60"/>
            </w:pPr>
            <w:r>
              <w:rPr>
                <w:rFonts w:ascii="Calibri" w:cs="Calibri" w:eastAsia="Calibri" w:hAnsi="Calibri"/>
                <w:b/>
                <w:bCs/>
                <w:color w:val="15803D"/>
                <w:sz w:val="22"/>
                <w:szCs w:val="22"/>
              </w:rPr>
              <w:t xml:space="preserve">✓  Always-pinned for Manager and above</w:t>
            </w:r>
          </w:p>
          <w:p>
            <w:r>
              <w:rPr>
                <w:rFonts w:ascii="Calibri" w:cs="Calibri" w:eastAsia="Calibri" w:hAnsi="Calibri"/>
                <w:color w:val="374151"/>
                <w:sz w:val="20"/>
                <w:szCs w:val="20"/>
              </w:rPr>
              <w:t xml:space="preserve">Two buttons appear on every login regardless of role-specific shortcuts: 📊 Report Builder (drag-and-drop reports across 32 data sources) and 🤖 ARIA Chat (natural-language assistant). They are highlighted in the Quick Actions bar.</w:t>
            </w:r>
          </w:p>
        </w:tc>
      </w:tr>
    </w:tbl>
    <w:p>
      <w:pPr>
        <w:pStyle w:val="Heading2"/>
        <w:spacing w:after="160" w:before="320"/>
      </w:pPr>
      <w:r>
        <w:rPr>
          <w:rFonts w:ascii="Calibri" w:cs="Calibri" w:eastAsia="Calibri" w:hAnsi="Calibri"/>
          <w:b/>
          <w:bCs/>
          <w:color w:val="111827"/>
          <w:sz w:val="28"/>
          <w:szCs w:val="28"/>
        </w:rPr>
        <w:t xml:space="preserve">2.3  Working with KPI tiles</w:t>
      </w:r>
    </w:p>
    <w:p>
      <w:pPr>
        <w:spacing w:after="120" w:line="300"/>
      </w:pPr>
      <w:r>
        <w:rPr>
          <w:rFonts w:ascii="Calibri" w:cs="Calibri" w:eastAsia="Calibri" w:hAnsi="Calibri"/>
        </w:rPr>
        <w:t xml:space="preserve">Each tile shows a label, the current value, an optional trend arrow comparing to the previous period, and a footer that links to the underlying detail.</w:t>
      </w:r>
    </w:p>
    <w:p>
      <w:pPr>
        <w:pStyle w:val="ListParagraph"/>
        <w:numPr>
          <w:ilvl w:val="0"/>
          <w:numId w:val="4"/>
        </w:numPr>
        <w:spacing w:after="80" w:line="280"/>
      </w:pPr>
      <w:r>
        <w:rPr>
          <w:rFonts w:ascii="Calibri" w:cs="Calibri" w:eastAsia="Calibri" w:hAnsi="Calibri"/>
        </w:rPr>
        <w:t xml:space="preserve">Click any tile to open a filtered list of the records behind that number.</w:t>
      </w:r>
    </w:p>
    <w:p>
      <w:pPr>
        <w:pStyle w:val="ListParagraph"/>
        <w:numPr>
          <w:ilvl w:val="0"/>
          <w:numId w:val="4"/>
        </w:numPr>
        <w:spacing w:after="80" w:line="280"/>
      </w:pPr>
      <w:r>
        <w:rPr>
          <w:rFonts w:ascii="Calibri" w:cs="Calibri" w:eastAsia="Calibri" w:hAnsi="Calibri"/>
        </w:rPr>
        <w:t xml:space="preserve">Hover a tile to see a tooltip with the metric definition and source query.</w:t>
      </w:r>
    </w:p>
    <w:p>
      <w:pPr>
        <w:pStyle w:val="ListParagraph"/>
        <w:numPr>
          <w:ilvl w:val="0"/>
          <w:numId w:val="4"/>
        </w:numPr>
        <w:spacing w:after="80" w:line="280"/>
      </w:pPr>
      <w:r>
        <w:rPr>
          <w:rFonts w:ascii="Calibri" w:cs="Calibri" w:eastAsia="Calibri" w:hAnsi="Calibri"/>
        </w:rPr>
        <w:t xml:space="preserve">Tiles refresh automatically every 5 minutes. Force a reload with the browser refresh.</w:t>
      </w:r>
    </w:p>
    <w:p>
      <w:pPr>
        <w:pStyle w:val="Heading3"/>
        <w:spacing w:after="100" w:before="200"/>
      </w:pPr>
      <w:r>
        <w:rPr>
          <w:rFonts w:ascii="Calibri" w:cs="Calibri" w:eastAsia="Calibri" w:hAnsi="Calibri"/>
          <w:b/>
          <w:bCs/>
          <w:color w:val="0A5340"/>
          <w:sz w:val="22"/>
          <w:szCs w:val="22"/>
        </w:rPr>
        <w:t xml:space="preserve">Pinning your own tiles</w:t>
      </w:r>
    </w:p>
    <w:p>
      <w:pPr>
        <w:pStyle w:val="ListParagraph"/>
        <w:numPr>
          <w:ilvl w:val="0"/>
          <w:numId w:val="5"/>
        </w:numPr>
        <w:spacing w:after="80" w:line="280"/>
      </w:pPr>
      <w:r>
        <w:rPr>
          <w:rFonts w:ascii="Calibri" w:cs="Calibri" w:eastAsia="Calibri" w:hAnsi="Calibri"/>
        </w:rPr>
        <w:t xml:space="preserve">Click ⚙ Manage Dashboard at the top right of the Key Metrics row.</w:t>
      </w:r>
    </w:p>
    <w:p>
      <w:pPr>
        <w:pStyle w:val="ListParagraph"/>
        <w:numPr>
          <w:ilvl w:val="0"/>
          <w:numId w:val="5"/>
        </w:numPr>
        <w:spacing w:after="80" w:line="280"/>
      </w:pPr>
      <w:r>
        <w:rPr>
          <w:rFonts w:ascii="Calibri" w:cs="Calibri" w:eastAsia="Calibri" w:hAnsi="Calibri"/>
        </w:rPr>
        <w:t xml:space="preserve">In the KPI Library, browse by category or search by keyword.</w:t>
      </w:r>
    </w:p>
    <w:p>
      <w:pPr>
        <w:pStyle w:val="ListParagraph"/>
        <w:numPr>
          <w:ilvl w:val="0"/>
          <w:numId w:val="5"/>
        </w:numPr>
        <w:spacing w:after="80" w:line="280"/>
      </w:pPr>
      <w:r>
        <w:rPr>
          <w:rFonts w:ascii="Calibri" w:cs="Calibri" w:eastAsia="Calibri" w:hAnsi="Calibri"/>
        </w:rPr>
        <w:t xml:space="preserve">Click the pin icon on each tile you want on your Dashboard.</w:t>
      </w:r>
    </w:p>
    <w:p>
      <w:pPr>
        <w:pStyle w:val="ListParagraph"/>
        <w:numPr>
          <w:ilvl w:val="0"/>
          <w:numId w:val="5"/>
        </w:numPr>
        <w:spacing w:after="80" w:line="280"/>
      </w:pPr>
      <w:r>
        <w:rPr>
          <w:rFonts w:ascii="Calibri" w:cs="Calibri" w:eastAsia="Calibri" w:hAnsi="Calibri"/>
        </w:rPr>
        <w:t xml:space="preserve">Drag tiles to reorder them. Click Save to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4338CA" w:val="clear"/>
          </w:tcPr>
          <w:p>
            <w:r>
              <w:rPr>
                <w:rFonts w:ascii="Calibri" w:cs="Calibri" w:eastAsia="Calibri" w:hAnsi="Calibri"/>
              </w:rPr>
              <w:t xml:space="preserve"> </w:t>
            </w:r>
          </w:p>
        </w:tc>
        <w:tc>
          <w:tcPr>
            <w:tcW w:type="dxa" w:w="9240"/>
            <w:tcBorders>
              <w:top w:val="none" w:color="FFFFFF" w:sz="0"/>
              <w:left w:val="none" w:color="FFFFFF" w:sz="0"/>
              <w:bottom w:val="none" w:color="FFFFFF" w:sz="0"/>
              <w:right w:val="none" w:color="FFFFFF" w:sz="0"/>
            </w:tcBorders>
            <w:shd w:fill="EEF2FF" w:val="clear"/>
            <w:tcMar>
              <w:top w:type="dxa" w:w="120"/>
              <w:left w:type="dxa" w:w="220"/>
              <w:bottom w:type="dxa" w:w="120"/>
              <w:right w:type="dxa" w:w="220"/>
            </w:tcMar>
          </w:tcPr>
          <w:p>
            <w:pPr>
              <w:spacing w:after="60"/>
            </w:pPr>
            <w:r>
              <w:rPr>
                <w:rFonts w:ascii="Calibri" w:cs="Calibri" w:eastAsia="Calibri" w:hAnsi="Calibri"/>
                <w:b/>
                <w:bCs/>
                <w:color w:val="4338CA"/>
                <w:sz w:val="22"/>
                <w:szCs w:val="22"/>
              </w:rPr>
              <w:t xml:space="preserve">ℹ  Defaults vs. pinned</w:t>
            </w:r>
          </w:p>
          <w:p>
            <w:r>
              <w:rPr>
                <w:rFonts w:ascii="Calibri" w:cs="Calibri" w:eastAsia="Calibri" w:hAnsi="Calibri"/>
                <w:color w:val="374151"/>
                <w:sz w:val="20"/>
                <w:szCs w:val="20"/>
              </w:rPr>
              <w:t xml:space="preserve">If you have not pinned anything, the Dashboard shows your role's defaults. As soon as you pin even one tile, the Dashboard switches to your custom set and remembers your choices across sessions.</w:t>
            </w:r>
          </w:p>
        </w:tc>
      </w:tr>
    </w:tbl>
    <w:p>
      <w:pPr>
        <w:pStyle w:val="Heading2"/>
        <w:spacing w:after="160" w:before="320"/>
      </w:pPr>
      <w:r>
        <w:rPr>
          <w:rFonts w:ascii="Calibri" w:cs="Calibri" w:eastAsia="Calibri" w:hAnsi="Calibri"/>
          <w:b/>
          <w:bCs/>
          <w:color w:val="111827"/>
          <w:sz w:val="28"/>
          <w:szCs w:val="28"/>
        </w:rPr>
        <w:t xml:space="preserve">2.4  Widgets</w:t>
      </w:r>
    </w:p>
    <w:p>
      <w:pPr>
        <w:spacing w:after="120" w:line="300"/>
      </w:pPr>
      <w:r>
        <w:rPr>
          <w:rFonts w:ascii="Calibri" w:cs="Calibri" w:eastAsia="Calibri" w:hAnsi="Calibri"/>
        </w:rPr>
        <w:t xml:space="preserve">Widgets are larger, panel-style components. Two are pinned by default for HR Admin and Manager:</w:t>
      </w:r>
    </w:p>
    <w:p>
      <w:pPr>
        <w:pStyle w:val="ListParagraph"/>
        <w:numPr>
          <w:ilvl w:val="0"/>
          <w:numId w:val="6"/>
        </w:numPr>
        <w:spacing w:after="80" w:line="280"/>
      </w:pPr>
      <w:r>
        <w:rPr>
          <w:rFonts w:ascii="Calibri" w:cs="Calibri" w:eastAsia="Calibri" w:hAnsi="Calibri"/>
        </w:rPr>
        <w:t xml:space="preserve">Today's Attendance Board — live face check-ins, biometric scans, and manual punches with on-time / late status.</w:t>
      </w:r>
    </w:p>
    <w:p>
      <w:pPr>
        <w:pStyle w:val="ListParagraph"/>
        <w:numPr>
          <w:ilvl w:val="0"/>
          <w:numId w:val="6"/>
        </w:numPr>
        <w:spacing w:after="80" w:line="280"/>
      </w:pPr>
      <w:r>
        <w:rPr>
          <w:rFonts w:ascii="Calibri" w:cs="Calibri" w:eastAsia="Calibri" w:hAnsi="Calibri"/>
        </w:rPr>
        <w:t xml:space="preserve">Pending Approvals — aggregated queue of leave, travel, requisition, and payroll items awaiting your decision.</w:t>
      </w:r>
    </w:p>
    <w:p>
      <w:pPr>
        <w:spacing w:after="120" w:line="300"/>
      </w:pPr>
      <w:r>
        <w:rPr>
          <w:rFonts w:ascii="Calibri" w:cs="Calibri" w:eastAsia="Calibri" w:hAnsi="Calibri"/>
        </w:rPr>
        <w:t xml:space="preserve">Open the Widget Library from the 🧩 Widgets bar to pin additional ones, including Birthdays This Week, Step Increment Reminders, and Compliance Watchlist.</w:t>
      </w:r>
    </w:p>
    <w:p>
      <w:pPr>
        <w:pStyle w:val="Heading1"/>
        <w:pageBreakBefore/>
        <w:spacing w:after="240" w:before="240"/>
      </w:pPr>
      <w:r>
        <w:rPr>
          <w:rFonts w:ascii="Calibri" w:cs="Calibri" w:eastAsia="Calibri" w:hAnsi="Calibri"/>
          <w:b/>
          <w:bCs/>
          <w:color w:val="0A5340"/>
          <w:sz w:val="36"/>
          <w:szCs w:val="36"/>
        </w:rPr>
        <w:t xml:space="preserve">3.  Employee Records</w:t>
      </w:r>
    </w:p>
    <w:p>
      <w:pPr>
        <w:spacing w:after="120" w:line="300"/>
      </w:pPr>
      <w:r>
        <w:rPr>
          <w:rFonts w:ascii="Calibri" w:cs="Calibri" w:eastAsia="Calibri" w:hAnsi="Calibri"/>
        </w:rPr>
        <w:t xml:space="preserve">The Employee Directory is the master list of every person on the plantilla and every active Job Order, Contract of Service, Barangay Health Worker, and Lupon volunteer. It is the entry point for editing PDS, 201 file documents, and contract data.</w:t>
      </w:r>
    </w:p>
    <w:p>
      <w:pPr>
        <w:spacing w:after="120" w:before="120"/>
        <w:jc w:val="center"/>
      </w:pPr>
      <w:r>
        <w:drawing>
          <wp:inline distT="0" distB="0" distL="0" distR="0">
            <wp:extent cx="5715000" cy="3676650"/>
            <wp:effectExtent t="0" r="0" b="0" l="0"/>
            <wp:docPr id="1" name="02_employees.png" descr="02_employees.png" title="02_employe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766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Figure: Employee Directory in Table view, with search, filters, and view toggle.</w:t>
      </w:r>
    </w:p>
    <w:p>
      <w:pPr>
        <w:pStyle w:val="Heading2"/>
        <w:spacing w:after="160" w:before="320"/>
      </w:pPr>
      <w:r>
        <w:rPr>
          <w:rFonts w:ascii="Calibri" w:cs="Calibri" w:eastAsia="Calibri" w:hAnsi="Calibri"/>
          <w:b/>
          <w:bCs/>
          <w:color w:val="111827"/>
          <w:sz w:val="28"/>
          <w:szCs w:val="28"/>
        </w:rPr>
        <w:t xml:space="preserve">3.1  Three ways to look at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rPr>
          <w:tblHeader/>
        </w:trPr>
        <w:tc>
          <w:tcPr>
            <w:tcW w:type="dxa" w:w="180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View</w:t>
            </w:r>
          </w:p>
        </w:tc>
        <w:tc>
          <w:tcPr>
            <w:tcW w:type="dxa" w:w="556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Best for</w:t>
            </w:r>
          </w:p>
        </w:tc>
        <w:tc>
          <w:tcPr>
            <w:tcW w:type="dxa" w:w="200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How to switch</w:t>
            </w:r>
          </w:p>
        </w:tc>
      </w:tr>
      <w:tr>
        <w:tc>
          <w:tcPr>
            <w:tcW w:type="dxa" w:w="1800"/>
            <w:shd w:fill="FFFFFF" w:val="clear"/>
            <w:tcMar>
              <w:top w:type="dxa" w:w="80"/>
              <w:left w:type="dxa" w:w="120"/>
              <w:bottom w:type="dxa" w:w="80"/>
              <w:right w:type="dxa" w:w="120"/>
            </w:tcMar>
          </w:tcPr>
          <w:p>
            <w:r>
              <w:rPr>
                <w:rFonts w:ascii="Calibri" w:cs="Calibri" w:eastAsia="Calibri" w:hAnsi="Calibri"/>
                <w:sz w:val="18"/>
                <w:szCs w:val="18"/>
              </w:rPr>
              <w:t xml:space="preserve">Table</w:t>
            </w:r>
          </w:p>
        </w:tc>
        <w:tc>
          <w:tcPr>
            <w:tcW w:type="dxa" w:w="5560"/>
            <w:shd w:fill="FFFFFF" w:val="clear"/>
            <w:tcMar>
              <w:top w:type="dxa" w:w="80"/>
              <w:left w:type="dxa" w:w="120"/>
              <w:bottom w:type="dxa" w:w="80"/>
              <w:right w:type="dxa" w:w="120"/>
            </w:tcMar>
          </w:tcPr>
          <w:p>
            <w:r>
              <w:rPr>
                <w:rFonts w:ascii="Calibri" w:cs="Calibri" w:eastAsia="Calibri" w:hAnsi="Calibri"/>
                <w:sz w:val="18"/>
                <w:szCs w:val="18"/>
              </w:rPr>
              <w:t xml:space="preserve">Bulk auditing, exporting, sorting by tenure or department</w:t>
            </w:r>
          </w:p>
        </w:tc>
        <w:tc>
          <w:tcPr>
            <w:tcW w:type="dxa" w:w="2000"/>
            <w:shd w:fill="FFFFFF" w:val="clear"/>
            <w:tcMar>
              <w:top w:type="dxa" w:w="80"/>
              <w:left w:type="dxa" w:w="120"/>
              <w:bottom w:type="dxa" w:w="80"/>
              <w:right w:type="dxa" w:w="120"/>
            </w:tcMar>
          </w:tcPr>
          <w:p>
            <w:r>
              <w:rPr>
                <w:rFonts w:ascii="Calibri" w:cs="Calibri" w:eastAsia="Calibri" w:hAnsi="Calibri"/>
                <w:sz w:val="18"/>
                <w:szCs w:val="18"/>
              </w:rPr>
              <w:t xml:space="preserve">Toolbar → Table</w:t>
            </w:r>
          </w:p>
        </w:tc>
      </w:tr>
      <w:tr>
        <w:tc>
          <w:tcPr>
            <w:tcW w:type="dxa" w:w="1800"/>
            <w:shd w:fill="F9FAFB" w:val="clear"/>
            <w:tcMar>
              <w:top w:type="dxa" w:w="80"/>
              <w:left w:type="dxa" w:w="120"/>
              <w:bottom w:type="dxa" w:w="80"/>
              <w:right w:type="dxa" w:w="120"/>
            </w:tcMar>
          </w:tcPr>
          <w:p>
            <w:r>
              <w:rPr>
                <w:rFonts w:ascii="Calibri" w:cs="Calibri" w:eastAsia="Calibri" w:hAnsi="Calibri"/>
                <w:sz w:val="18"/>
                <w:szCs w:val="18"/>
              </w:rPr>
              <w:t xml:space="preserve">Cards</w:t>
            </w:r>
          </w:p>
        </w:tc>
        <w:tc>
          <w:tcPr>
            <w:tcW w:type="dxa" w:w="5560"/>
            <w:shd w:fill="F9FAFB" w:val="clear"/>
            <w:tcMar>
              <w:top w:type="dxa" w:w="80"/>
              <w:left w:type="dxa" w:w="120"/>
              <w:bottom w:type="dxa" w:w="80"/>
              <w:right w:type="dxa" w:w="120"/>
            </w:tcMar>
          </w:tcPr>
          <w:p>
            <w:r>
              <w:rPr>
                <w:rFonts w:ascii="Calibri" w:cs="Calibri" w:eastAsia="Calibri" w:hAnsi="Calibri"/>
                <w:sz w:val="18"/>
                <w:szCs w:val="18"/>
              </w:rPr>
              <w:t xml:space="preserve">Visual scan with photos, useful for orientation and meet-the-team</w:t>
            </w:r>
          </w:p>
        </w:tc>
        <w:tc>
          <w:tcPr>
            <w:tcW w:type="dxa" w:w="2000"/>
            <w:shd w:fill="F9FAFB" w:val="clear"/>
            <w:tcMar>
              <w:top w:type="dxa" w:w="80"/>
              <w:left w:type="dxa" w:w="120"/>
              <w:bottom w:type="dxa" w:w="80"/>
              <w:right w:type="dxa" w:w="120"/>
            </w:tcMar>
          </w:tcPr>
          <w:p>
            <w:r>
              <w:rPr>
                <w:rFonts w:ascii="Calibri" w:cs="Calibri" w:eastAsia="Calibri" w:hAnsi="Calibri"/>
                <w:sz w:val="18"/>
                <w:szCs w:val="18"/>
              </w:rPr>
              <w:t xml:space="preserve">Toolbar → Cards</w:t>
            </w:r>
          </w:p>
        </w:tc>
      </w:tr>
      <w:tr>
        <w:tc>
          <w:tcPr>
            <w:tcW w:type="dxa" w:w="1800"/>
            <w:shd w:fill="FFFFFF" w:val="clear"/>
            <w:tcMar>
              <w:top w:type="dxa" w:w="80"/>
              <w:left w:type="dxa" w:w="120"/>
              <w:bottom w:type="dxa" w:w="80"/>
              <w:right w:type="dxa" w:w="120"/>
            </w:tcMar>
          </w:tcPr>
          <w:p>
            <w:r>
              <w:rPr>
                <w:rFonts w:ascii="Calibri" w:cs="Calibri" w:eastAsia="Calibri" w:hAnsi="Calibri"/>
                <w:sz w:val="18"/>
                <w:szCs w:val="18"/>
              </w:rPr>
              <w:t xml:space="preserve">Tree</w:t>
            </w:r>
          </w:p>
        </w:tc>
        <w:tc>
          <w:tcPr>
            <w:tcW w:type="dxa" w:w="5560"/>
            <w:shd w:fill="FFFFFF" w:val="clear"/>
            <w:tcMar>
              <w:top w:type="dxa" w:w="80"/>
              <w:left w:type="dxa" w:w="120"/>
              <w:bottom w:type="dxa" w:w="80"/>
              <w:right w:type="dxa" w:w="120"/>
            </w:tcMar>
          </w:tcPr>
          <w:p>
            <w:r>
              <w:rPr>
                <w:rFonts w:ascii="Calibri" w:cs="Calibri" w:eastAsia="Calibri" w:hAnsi="Calibri"/>
                <w:sz w:val="18"/>
                <w:szCs w:val="18"/>
              </w:rPr>
              <w:t xml:space="preserve">Org-chart navigation by department and reporting line</w:t>
            </w:r>
          </w:p>
        </w:tc>
        <w:tc>
          <w:tcPr>
            <w:tcW w:type="dxa" w:w="2000"/>
            <w:shd w:fill="FFFFFF" w:val="clear"/>
            <w:tcMar>
              <w:top w:type="dxa" w:w="80"/>
              <w:left w:type="dxa" w:w="120"/>
              <w:bottom w:type="dxa" w:w="80"/>
              <w:right w:type="dxa" w:w="120"/>
            </w:tcMar>
          </w:tcPr>
          <w:p>
            <w:r>
              <w:rPr>
                <w:rFonts w:ascii="Calibri" w:cs="Calibri" w:eastAsia="Calibri" w:hAnsi="Calibri"/>
                <w:sz w:val="18"/>
                <w:szCs w:val="18"/>
              </w:rPr>
              <w:t xml:space="preserve">Toolbar → Tree</w:t>
            </w:r>
          </w:p>
        </w:tc>
      </w:tr>
    </w:tbl>
    <w:p>
      <w:pPr>
        <w:pStyle w:val="Heading2"/>
        <w:spacing w:after="160" w:before="320"/>
      </w:pPr>
      <w:r>
        <w:rPr>
          <w:rFonts w:ascii="Calibri" w:cs="Calibri" w:eastAsia="Calibri" w:hAnsi="Calibri"/>
          <w:b/>
          <w:bCs/>
          <w:color w:val="111827"/>
          <w:sz w:val="28"/>
          <w:szCs w:val="28"/>
        </w:rPr>
        <w:t xml:space="preserve">3.2  Adding a new employee  ·  🛡 HR Admin</w:t>
      </w:r>
    </w:p>
    <w:p>
      <w:pPr>
        <w:pStyle w:val="ListParagraph"/>
        <w:numPr>
          <w:ilvl w:val="0"/>
          <w:numId w:val="7"/>
        </w:numPr>
        <w:spacing w:after="80" w:line="280"/>
      </w:pPr>
      <w:r>
        <w:rPr>
          <w:rFonts w:ascii="Calibri" w:cs="Calibri" w:eastAsia="Calibri" w:hAnsi="Calibri"/>
        </w:rPr>
        <w:t xml:space="preserve">From the Directory, click + New Employee at the top right.</w:t>
      </w:r>
    </w:p>
    <w:p>
      <w:pPr>
        <w:pStyle w:val="ListParagraph"/>
        <w:numPr>
          <w:ilvl w:val="0"/>
          <w:numId w:val="7"/>
        </w:numPr>
        <w:spacing w:after="80" w:line="280"/>
      </w:pPr>
      <w:r>
        <w:rPr>
          <w:rFonts w:ascii="Calibri" w:cs="Calibri" w:eastAsia="Calibri" w:hAnsi="Calibri"/>
        </w:rPr>
        <w:t xml:space="preserve">Fill in the Personal Data Sheet (PDS) wizard: personal, family, education, eligibility, work experience, training, and references.</w:t>
      </w:r>
    </w:p>
    <w:p>
      <w:pPr>
        <w:pStyle w:val="ListParagraph"/>
        <w:numPr>
          <w:ilvl w:val="0"/>
          <w:numId w:val="7"/>
        </w:numPr>
        <w:spacing w:after="80" w:line="280"/>
      </w:pPr>
      <w:r>
        <w:rPr>
          <w:rFonts w:ascii="Calibri" w:cs="Calibri" w:eastAsia="Calibri" w:hAnsi="Calibri"/>
        </w:rPr>
        <w:t xml:space="preserve">Attach supporting documents to the 201 File panel (birth certificate, NBI clearance, medical, etc.).</w:t>
      </w:r>
    </w:p>
    <w:p>
      <w:pPr>
        <w:pStyle w:val="ListParagraph"/>
        <w:numPr>
          <w:ilvl w:val="0"/>
          <w:numId w:val="7"/>
        </w:numPr>
        <w:spacing w:after="80" w:line="280"/>
      </w:pPr>
      <w:r>
        <w:rPr>
          <w:rFonts w:ascii="Calibri" w:cs="Calibri" w:eastAsia="Calibri" w:hAnsi="Calibri"/>
        </w:rPr>
        <w:t xml:space="preserve">Save as Draft to come back later, or Submit to create the record and start onboarding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B45309" w:val="clear"/>
          </w:tcPr>
          <w:p>
            <w:r>
              <w:rPr>
                <w:rFonts w:ascii="Calibri" w:cs="Calibri" w:eastAsia="Calibri" w:hAnsi="Calibri"/>
              </w:rPr>
              <w:t xml:space="preserve"> </w:t>
            </w:r>
          </w:p>
        </w:tc>
        <w:tc>
          <w:tcPr>
            <w:tcW w:type="dxa" w:w="9240"/>
            <w:tcBorders>
              <w:top w:val="none" w:color="FFFFFF" w:sz="0"/>
              <w:left w:val="none" w:color="FFFFFF" w:sz="0"/>
              <w:bottom w:val="none" w:color="FFFFFF" w:sz="0"/>
              <w:right w:val="none" w:color="FFFFFF" w:sz="0"/>
            </w:tcBorders>
            <w:shd w:fill="FFFBEB" w:val="clear"/>
            <w:tcMar>
              <w:top w:type="dxa" w:w="120"/>
              <w:left w:type="dxa" w:w="220"/>
              <w:bottom w:type="dxa" w:w="120"/>
              <w:right w:type="dxa" w:w="220"/>
            </w:tcMar>
          </w:tcPr>
          <w:p>
            <w:pPr>
              <w:spacing w:after="60"/>
            </w:pPr>
            <w:r>
              <w:rPr>
                <w:rFonts w:ascii="Calibri" w:cs="Calibri" w:eastAsia="Calibri" w:hAnsi="Calibri"/>
                <w:b/>
                <w:bCs/>
                <w:color w:val="B45309"/>
                <w:sz w:val="22"/>
                <w:szCs w:val="22"/>
              </w:rPr>
              <w:t xml:space="preserve">⚠  Before submitting</w:t>
            </w:r>
          </w:p>
          <w:p>
            <w:r>
              <w:rPr>
                <w:rFonts w:ascii="Calibri" w:cs="Calibri" w:eastAsia="Calibri" w:hAnsi="Calibri"/>
                <w:color w:val="374151"/>
                <w:sz w:val="20"/>
                <w:szCs w:val="20"/>
              </w:rPr>
              <w:t xml:space="preserve">The system enforces uniqueness on Government IDs (TIN, SSS, GSIS, PhilHealth, Pag-IBIG). If a duplicate exists, the form blocks submission and surfaces the conflicting employee.</w:t>
            </w:r>
          </w:p>
        </w:tc>
      </w:tr>
    </w:tbl>
    <w:p>
      <w:pPr>
        <w:pStyle w:val="Heading2"/>
        <w:spacing w:after="160" w:before="320"/>
      </w:pPr>
      <w:r>
        <w:rPr>
          <w:rFonts w:ascii="Calibri" w:cs="Calibri" w:eastAsia="Calibri" w:hAnsi="Calibri"/>
          <w:b/>
          <w:bCs/>
          <w:color w:val="111827"/>
          <w:sz w:val="28"/>
          <w:szCs w:val="28"/>
        </w:rPr>
        <w:t xml:space="preserve">3.3  Editing an employee  ·  🛡 HR Admin</w:t>
      </w:r>
    </w:p>
    <w:p>
      <w:pPr>
        <w:pStyle w:val="ListParagraph"/>
        <w:numPr>
          <w:ilvl w:val="0"/>
          <w:numId w:val="8"/>
        </w:numPr>
        <w:spacing w:after="80" w:line="280"/>
      </w:pPr>
      <w:r>
        <w:rPr>
          <w:rFonts w:ascii="Calibri" w:cs="Calibri" w:eastAsia="Calibri" w:hAnsi="Calibri"/>
        </w:rPr>
        <w:t xml:space="preserve">Click any row to open the Employee Detail page.</w:t>
      </w:r>
    </w:p>
    <w:p>
      <w:pPr>
        <w:pStyle w:val="ListParagraph"/>
        <w:numPr>
          <w:ilvl w:val="0"/>
          <w:numId w:val="8"/>
        </w:numPr>
        <w:spacing w:after="80" w:line="280"/>
      </w:pPr>
      <w:r>
        <w:rPr>
          <w:rFonts w:ascii="Calibri" w:cs="Calibri" w:eastAsia="Calibri" w:hAnsi="Calibri"/>
        </w:rPr>
        <w:t xml:space="preserve">Use the left tabs: Profile, Employment, Compensation, Documents, Leave Balances, Training, Performance, Disciplinary, Health.</w:t>
      </w:r>
    </w:p>
    <w:p>
      <w:pPr>
        <w:pStyle w:val="ListParagraph"/>
        <w:numPr>
          <w:ilvl w:val="0"/>
          <w:numId w:val="8"/>
        </w:numPr>
        <w:spacing w:after="80" w:line="280"/>
      </w:pPr>
      <w:r>
        <w:rPr>
          <w:rFonts w:ascii="Calibri" w:cs="Calibri" w:eastAsia="Calibri" w:hAnsi="Calibri"/>
        </w:rPr>
        <w:t xml:space="preserve">Click ✏ Edit on the relevant section, make your changes, and click Save.</w:t>
      </w:r>
    </w:p>
    <w:p>
      <w:pPr>
        <w:pStyle w:val="ListParagraph"/>
        <w:numPr>
          <w:ilvl w:val="0"/>
          <w:numId w:val="8"/>
        </w:numPr>
        <w:spacing w:after="80" w:line="280"/>
      </w:pPr>
      <w:r>
        <w:rPr>
          <w:rFonts w:ascii="Calibri" w:cs="Calibri" w:eastAsia="Calibri" w:hAnsi="Calibri"/>
        </w:rPr>
        <w:t xml:space="preserve">All edits are versioned. The Audit tab shows every change with the editor, timestamp, and before/after values.</w:t>
      </w:r>
    </w:p>
    <w:p>
      <w:pPr>
        <w:pStyle w:val="Heading1"/>
        <w:pageBreakBefore/>
        <w:spacing w:after="240" w:before="240"/>
      </w:pPr>
      <w:r>
        <w:rPr>
          <w:rFonts w:ascii="Calibri" w:cs="Calibri" w:eastAsia="Calibri" w:hAnsi="Calibri"/>
          <w:b/>
          <w:bCs/>
          <w:color w:val="0A5340"/>
          <w:sz w:val="36"/>
          <w:szCs w:val="36"/>
        </w:rPr>
        <w:t xml:space="preserve">4.  Leave Management</w:t>
      </w:r>
    </w:p>
    <w:p>
      <w:pPr>
        <w:spacing w:after="120" w:line="300"/>
      </w:pPr>
      <w:r>
        <w:rPr>
          <w:rFonts w:ascii="Calibri" w:cs="Calibri" w:eastAsia="Calibri" w:hAnsi="Calibri"/>
        </w:rPr>
        <w:t xml:space="preserve">Leave Management covers your balances, requests, approvals, and CS Form No. 6 generation. Balances follow Civil Service Commission rules: vacation and sick credits are accrued at 1.25 days per month and roll over.</w:t>
      </w:r>
    </w:p>
    <w:p>
      <w:pPr>
        <w:spacing w:after="120" w:before="120"/>
        <w:jc w:val="center"/>
      </w:pPr>
      <w:r>
        <w:drawing>
          <wp:inline distT="0" distB="0" distL="0" distR="0">
            <wp:extent cx="5715000" cy="3676650"/>
            <wp:effectExtent t="0" r="0" b="0" l="0"/>
            <wp:docPr id="1" name="03_leave.png" descr="03_leave.png" title="03_le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766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Figure: My Leaves — balances and pending requests for the current employee.</w:t>
      </w:r>
    </w:p>
    <w:p>
      <w:pPr>
        <w:pStyle w:val="Heading2"/>
        <w:spacing w:after="160" w:before="320"/>
      </w:pPr>
      <w:r>
        <w:rPr>
          <w:rFonts w:ascii="Calibri" w:cs="Calibri" w:eastAsia="Calibri" w:hAnsi="Calibri"/>
          <w:b/>
          <w:bCs/>
          <w:color w:val="111827"/>
          <w:sz w:val="28"/>
          <w:szCs w:val="28"/>
        </w:rPr>
        <w:t xml:space="preserve">4.1  Filing a leave request  ·  👤 Employee</w:t>
      </w:r>
    </w:p>
    <w:p>
      <w:pPr>
        <w:pStyle w:val="ListParagraph"/>
        <w:numPr>
          <w:ilvl w:val="0"/>
          <w:numId w:val="9"/>
        </w:numPr>
        <w:spacing w:after="80" w:line="280"/>
      </w:pPr>
      <w:r>
        <w:rPr>
          <w:rFonts w:ascii="Calibri" w:cs="Calibri" w:eastAsia="Calibri" w:hAnsi="Calibri"/>
        </w:rPr>
        <w:t xml:space="preserve">From the Dashboard or sidebar, open My Leaves.</w:t>
      </w:r>
    </w:p>
    <w:p>
      <w:pPr>
        <w:pStyle w:val="ListParagraph"/>
        <w:numPr>
          <w:ilvl w:val="0"/>
          <w:numId w:val="9"/>
        </w:numPr>
        <w:spacing w:after="80" w:line="280"/>
      </w:pPr>
      <w:r>
        <w:rPr>
          <w:rFonts w:ascii="Calibri" w:cs="Calibri" w:eastAsia="Calibri" w:hAnsi="Calibri"/>
        </w:rPr>
        <w:t xml:space="preserve">Click + File Leave Request.</w:t>
      </w:r>
    </w:p>
    <w:p>
      <w:pPr>
        <w:pStyle w:val="ListParagraph"/>
        <w:numPr>
          <w:ilvl w:val="0"/>
          <w:numId w:val="9"/>
        </w:numPr>
        <w:spacing w:after="80" w:line="280"/>
      </w:pPr>
      <w:r>
        <w:rPr>
          <w:rFonts w:ascii="Calibri" w:cs="Calibri" w:eastAsia="Calibri" w:hAnsi="Calibri"/>
        </w:rPr>
        <w:t xml:space="preserve">Pick the leave type. The system shows your remaining balance for that type.</w:t>
      </w:r>
    </w:p>
    <w:p>
      <w:pPr>
        <w:pStyle w:val="ListParagraph"/>
        <w:numPr>
          <w:ilvl w:val="0"/>
          <w:numId w:val="9"/>
        </w:numPr>
        <w:spacing w:after="80" w:line="280"/>
      </w:pPr>
      <w:r>
        <w:rPr>
          <w:rFonts w:ascii="Calibri" w:cs="Calibri" w:eastAsia="Calibri" w:hAnsi="Calibri"/>
        </w:rPr>
        <w:t xml:space="preserve">Select date from and date to. Half-day requests are supported.</w:t>
      </w:r>
    </w:p>
    <w:p>
      <w:pPr>
        <w:pStyle w:val="ListParagraph"/>
        <w:numPr>
          <w:ilvl w:val="0"/>
          <w:numId w:val="9"/>
        </w:numPr>
        <w:spacing w:after="80" w:line="280"/>
      </w:pPr>
      <w:r>
        <w:rPr>
          <w:rFonts w:ascii="Calibri" w:cs="Calibri" w:eastAsia="Calibri" w:hAnsi="Calibri"/>
        </w:rPr>
        <w:t xml:space="preserve">Provide the reason. For Sick leave longer than 5 days, attach a medical certificate.</w:t>
      </w:r>
    </w:p>
    <w:p>
      <w:pPr>
        <w:pStyle w:val="ListParagraph"/>
        <w:numPr>
          <w:ilvl w:val="0"/>
          <w:numId w:val="9"/>
        </w:numPr>
        <w:spacing w:after="80" w:line="280"/>
      </w:pPr>
      <w:r>
        <w:rPr>
          <w:rFonts w:ascii="Calibri" w:cs="Calibri" w:eastAsia="Calibri" w:hAnsi="Calibri"/>
        </w:rPr>
        <w:t xml:space="preserve">Choose where you'll be reachable (locator slip), then click Submit.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5803D" w:val="clear"/>
          </w:tcPr>
          <w:p>
            <w:r>
              <w:rPr>
                <w:rFonts w:ascii="Calibri" w:cs="Calibri" w:eastAsia="Calibri" w:hAnsi="Calibri"/>
              </w:rPr>
              <w:t xml:space="preserve"> </w:t>
            </w:r>
          </w:p>
        </w:tc>
        <w:tc>
          <w:tcPr>
            <w:tcW w:type="dxa" w:w="9240"/>
            <w:tcBorders>
              <w:top w:val="none" w:color="FFFFFF" w:sz="0"/>
              <w:left w:val="none" w:color="FFFFFF" w:sz="0"/>
              <w:bottom w:val="none" w:color="FFFFFF" w:sz="0"/>
              <w:right w:val="none" w:color="FFFFFF" w:sz="0"/>
            </w:tcBorders>
            <w:shd w:fill="ECFDF5" w:val="clear"/>
            <w:tcMar>
              <w:top w:type="dxa" w:w="120"/>
              <w:left w:type="dxa" w:w="220"/>
              <w:bottom w:type="dxa" w:w="120"/>
              <w:right w:type="dxa" w:w="220"/>
            </w:tcMar>
          </w:tcPr>
          <w:p>
            <w:pPr>
              <w:spacing w:after="60"/>
            </w:pPr>
            <w:r>
              <w:rPr>
                <w:rFonts w:ascii="Calibri" w:cs="Calibri" w:eastAsia="Calibri" w:hAnsi="Calibri"/>
                <w:b/>
                <w:bCs/>
                <w:color w:val="15803D"/>
                <w:sz w:val="22"/>
                <w:szCs w:val="22"/>
              </w:rPr>
              <w:t xml:space="preserve">✓  What happens after you submit</w:t>
            </w:r>
          </w:p>
          <w:p>
            <w:r>
              <w:rPr>
                <w:rFonts w:ascii="Calibri" w:cs="Calibri" w:eastAsia="Calibri" w:hAnsi="Calibri"/>
                <w:color w:val="374151"/>
                <w:sz w:val="20"/>
                <w:szCs w:val="20"/>
              </w:rPr>
              <w:t xml:space="preserve">Your immediate supervisor receives a workflow task. If approved at the supervisor level, HR receives the request for final endorsement. You'll see status updates in My Inbox and receive an email at each transition.</w:t>
            </w:r>
          </w:p>
        </w:tc>
      </w:tr>
    </w:tbl>
    <w:p>
      <w:pPr>
        <w:pStyle w:val="Heading2"/>
        <w:spacing w:after="160" w:before="320"/>
      </w:pPr>
      <w:r>
        <w:rPr>
          <w:rFonts w:ascii="Calibri" w:cs="Calibri" w:eastAsia="Calibri" w:hAnsi="Calibri"/>
          <w:b/>
          <w:bCs/>
          <w:color w:val="111827"/>
          <w:sz w:val="28"/>
          <w:szCs w:val="28"/>
        </w:rPr>
        <w:t xml:space="preserve">4.2  Approving leave  ·  👥 Manager</w:t>
      </w:r>
    </w:p>
    <w:p>
      <w:pPr>
        <w:pStyle w:val="ListParagraph"/>
        <w:numPr>
          <w:ilvl w:val="0"/>
          <w:numId w:val="10"/>
        </w:numPr>
        <w:spacing w:after="80" w:line="280"/>
      </w:pPr>
      <w:r>
        <w:rPr>
          <w:rFonts w:ascii="Calibri" w:cs="Calibri" w:eastAsia="Calibri" w:hAnsi="Calibri"/>
        </w:rPr>
        <w:t xml:space="preserve">Open Leave Requests from your Dashboard's Quick Actions, or from My Inbox.</w:t>
      </w:r>
    </w:p>
    <w:p>
      <w:pPr>
        <w:pStyle w:val="ListParagraph"/>
        <w:numPr>
          <w:ilvl w:val="0"/>
          <w:numId w:val="10"/>
        </w:numPr>
        <w:spacing w:after="80" w:line="280"/>
      </w:pPr>
      <w:r>
        <w:rPr>
          <w:rFonts w:ascii="Calibri" w:cs="Calibri" w:eastAsia="Calibri" w:hAnsi="Calibri"/>
        </w:rPr>
        <w:t xml:space="preserve">Click the request to review dates, balance, and supporting attachments.</w:t>
      </w:r>
    </w:p>
    <w:p>
      <w:pPr>
        <w:pStyle w:val="ListParagraph"/>
        <w:numPr>
          <w:ilvl w:val="0"/>
          <w:numId w:val="10"/>
        </w:numPr>
        <w:spacing w:after="80" w:line="280"/>
      </w:pPr>
      <w:r>
        <w:rPr>
          <w:rFonts w:ascii="Calibri" w:cs="Calibri" w:eastAsia="Calibri" w:hAnsi="Calibri"/>
        </w:rPr>
        <w:t xml:space="preserve">Click ✓ Approve, ↩ Send Back (with comment), or ✖ Reject.</w:t>
      </w:r>
    </w:p>
    <w:p>
      <w:pPr>
        <w:pStyle w:val="ListParagraph"/>
        <w:numPr>
          <w:ilvl w:val="0"/>
          <w:numId w:val="10"/>
        </w:numPr>
        <w:spacing w:after="80" w:line="280"/>
      </w:pPr>
      <w:r>
        <w:rPr>
          <w:rFonts w:ascii="Calibri" w:cs="Calibri" w:eastAsia="Calibri" w:hAnsi="Calibri"/>
        </w:rPr>
        <w:t xml:space="preserve">Decisions are immediately reflected in the requester's balance and a CS Form No. 6 is auto-generated for the file.</w:t>
      </w:r>
    </w:p>
    <w:p>
      <w:pPr>
        <w:pStyle w:val="Heading1"/>
        <w:pageBreakBefore/>
        <w:spacing w:after="240" w:before="240"/>
      </w:pPr>
      <w:r>
        <w:rPr>
          <w:rFonts w:ascii="Calibri" w:cs="Calibri" w:eastAsia="Calibri" w:hAnsi="Calibri"/>
          <w:b/>
          <w:bCs/>
          <w:color w:val="0A5340"/>
          <w:sz w:val="36"/>
          <w:szCs w:val="36"/>
        </w:rPr>
        <w:t xml:space="preserve">5.  Payroll</w:t>
      </w:r>
    </w:p>
    <w:p>
      <w:pPr>
        <w:spacing w:after="120" w:line="300"/>
      </w:pPr>
      <w:r>
        <w:rPr>
          <w:rFonts w:ascii="Calibri" w:cs="Calibri" w:eastAsia="Calibri" w:hAnsi="Calibri"/>
        </w:rPr>
        <w:t xml:space="preserve">Payroll in HCM360 is organised as an 8-stage end-to-end pipeline that maps directly to Philippine government payroll practice. The pipeline header on the Payroll Dashboard is the canonical map — every stage has a direct jump-link.</w:t>
      </w:r>
    </w:p>
    <w:p>
      <w:pPr>
        <w:spacing w:after="120" w:before="120"/>
        <w:jc w:val="center"/>
      </w:pPr>
      <w:r>
        <w:drawing>
          <wp:inline distT="0" distB="0" distL="0" distR="0">
            <wp:extent cx="5715000" cy="3676650"/>
            <wp:effectExtent t="0" r="0" b="0" l="0"/>
            <wp:docPr id="1" name="04_payroll.png" descr="04_payroll.png" title="04_payro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766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Figure: Payroll Dashboard with the 8-stage pipeline and current period summary.</w:t>
      </w:r>
    </w:p>
    <w:p>
      <w:pPr>
        <w:pStyle w:val="Heading2"/>
        <w:spacing w:after="160" w:before="320"/>
      </w:pPr>
      <w:r>
        <w:rPr>
          <w:rFonts w:ascii="Calibri" w:cs="Calibri" w:eastAsia="Calibri" w:hAnsi="Calibri"/>
          <w:b/>
          <w:bCs/>
          <w:color w:val="111827"/>
          <w:sz w:val="28"/>
          <w:szCs w:val="28"/>
        </w:rPr>
        <w:t xml:space="preserve">5.1  The 8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360"/>
        <w:gridCol w:w="1400"/>
      </w:tblGrid>
      <w:tr>
        <w:trPr>
          <w:tblHeader/>
        </w:trPr>
        <w:tc>
          <w:tcPr>
            <w:tcW w:type="dxa" w:w="60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w:t>
            </w:r>
          </w:p>
        </w:tc>
        <w:tc>
          <w:tcPr>
            <w:tcW w:type="dxa" w:w="200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Stage</w:t>
            </w:r>
          </w:p>
        </w:tc>
        <w:tc>
          <w:tcPr>
            <w:tcW w:type="dxa" w:w="536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What happens</w:t>
            </w:r>
          </w:p>
        </w:tc>
        <w:tc>
          <w:tcPr>
            <w:tcW w:type="dxa" w:w="140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Who does it</w:t>
            </w:r>
          </w:p>
        </w:tc>
      </w:tr>
      <w:tr>
        <w:tc>
          <w:tcPr>
            <w:tcW w:type="dxa" w:w="600"/>
            <w:shd w:fill="FFFFFF" w:val="clear"/>
            <w:tcMar>
              <w:top w:type="dxa" w:w="80"/>
              <w:left w:type="dxa" w:w="120"/>
              <w:bottom w:type="dxa" w:w="80"/>
              <w:right w:type="dxa" w:w="120"/>
            </w:tcMar>
          </w:tcPr>
          <w:p>
            <w:r>
              <w:rPr>
                <w:rFonts w:ascii="Calibri" w:cs="Calibri" w:eastAsia="Calibri" w:hAnsi="Calibri"/>
                <w:sz w:val="18"/>
                <w:szCs w:val="18"/>
              </w:rPr>
              <w:t xml:space="preserve">1</w:t>
            </w:r>
          </w:p>
        </w:tc>
        <w:tc>
          <w:tcPr>
            <w:tcW w:type="dxa" w:w="2000"/>
            <w:shd w:fill="FFFFFF" w:val="clear"/>
            <w:tcMar>
              <w:top w:type="dxa" w:w="80"/>
              <w:left w:type="dxa" w:w="120"/>
              <w:bottom w:type="dxa" w:w="80"/>
              <w:right w:type="dxa" w:w="120"/>
            </w:tcMar>
          </w:tcPr>
          <w:p>
            <w:r>
              <w:rPr>
                <w:rFonts w:ascii="Calibri" w:cs="Calibri" w:eastAsia="Calibri" w:hAnsi="Calibri"/>
                <w:sz w:val="18"/>
                <w:szCs w:val="18"/>
              </w:rPr>
              <w:t xml:space="preserve">Pay Period</w:t>
            </w:r>
          </w:p>
        </w:tc>
        <w:tc>
          <w:tcPr>
            <w:tcW w:type="dxa" w:w="5360"/>
            <w:shd w:fill="FFFFFF" w:val="clear"/>
            <w:tcMar>
              <w:top w:type="dxa" w:w="80"/>
              <w:left w:type="dxa" w:w="120"/>
              <w:bottom w:type="dxa" w:w="80"/>
              <w:right w:type="dxa" w:w="120"/>
            </w:tcMar>
          </w:tcPr>
          <w:p>
            <w:r>
              <w:rPr>
                <w:rFonts w:ascii="Calibri" w:cs="Calibri" w:eastAsia="Calibri" w:hAnsi="Calibri"/>
                <w:sz w:val="18"/>
                <w:szCs w:val="18"/>
              </w:rPr>
              <w:t xml:space="preserve">Open or configure the cutoff window</w:t>
            </w:r>
          </w:p>
        </w:tc>
        <w:tc>
          <w:tcPr>
            <w:tcW w:type="dxa" w:w="1400"/>
            <w:shd w:fill="FFFFFF" w:val="clear"/>
            <w:tcMar>
              <w:top w:type="dxa" w:w="80"/>
              <w:left w:type="dxa" w:w="120"/>
              <w:bottom w:type="dxa" w:w="80"/>
              <w:right w:type="dxa" w:w="120"/>
            </w:tcMar>
          </w:tcPr>
          <w:p>
            <w:r>
              <w:rPr>
                <w:rFonts w:ascii="Calibri" w:cs="Calibri" w:eastAsia="Calibri" w:hAnsi="Calibri"/>
                <w:sz w:val="18"/>
                <w:szCs w:val="18"/>
              </w:rPr>
              <w:t xml:space="preserve">🛡 HR Admin</w:t>
            </w:r>
          </w:p>
        </w:tc>
      </w:tr>
      <w:tr>
        <w:tc>
          <w:tcPr>
            <w:tcW w:type="dxa" w:w="600"/>
            <w:shd w:fill="F9FAFB" w:val="clear"/>
            <w:tcMar>
              <w:top w:type="dxa" w:w="80"/>
              <w:left w:type="dxa" w:w="120"/>
              <w:bottom w:type="dxa" w:w="80"/>
              <w:right w:type="dxa" w:w="120"/>
            </w:tcMar>
          </w:tcPr>
          <w:p>
            <w:r>
              <w:rPr>
                <w:rFonts w:ascii="Calibri" w:cs="Calibri" w:eastAsia="Calibri" w:hAnsi="Calibri"/>
                <w:sz w:val="18"/>
                <w:szCs w:val="18"/>
              </w:rPr>
              <w:t xml:space="preserve">2</w:t>
            </w:r>
          </w:p>
        </w:tc>
        <w:tc>
          <w:tcPr>
            <w:tcW w:type="dxa" w:w="2000"/>
            <w:shd w:fill="F9FAFB" w:val="clear"/>
            <w:tcMar>
              <w:top w:type="dxa" w:w="80"/>
              <w:left w:type="dxa" w:w="120"/>
              <w:bottom w:type="dxa" w:w="80"/>
              <w:right w:type="dxa" w:w="120"/>
            </w:tcMar>
          </w:tcPr>
          <w:p>
            <w:r>
              <w:rPr>
                <w:rFonts w:ascii="Calibri" w:cs="Calibri" w:eastAsia="Calibri" w:hAnsi="Calibri"/>
                <w:sz w:val="18"/>
                <w:szCs w:val="18"/>
              </w:rPr>
              <w:t xml:space="preserve">Timekeeping</w:t>
            </w:r>
          </w:p>
        </w:tc>
        <w:tc>
          <w:tcPr>
            <w:tcW w:type="dxa" w:w="5360"/>
            <w:shd w:fill="F9FAFB" w:val="clear"/>
            <w:tcMar>
              <w:top w:type="dxa" w:w="80"/>
              <w:left w:type="dxa" w:w="120"/>
              <w:bottom w:type="dxa" w:w="80"/>
              <w:right w:type="dxa" w:w="120"/>
            </w:tcMar>
          </w:tcPr>
          <w:p>
            <w:r>
              <w:rPr>
                <w:rFonts w:ascii="Calibri" w:cs="Calibri" w:eastAsia="Calibri" w:hAnsi="Calibri"/>
                <w:sz w:val="18"/>
                <w:szCs w:val="18"/>
              </w:rPr>
              <w:t xml:space="preserve">Verify DTR, OT filings, leave balances</w:t>
            </w:r>
          </w:p>
        </w:tc>
        <w:tc>
          <w:tcPr>
            <w:tcW w:type="dxa" w:w="1400"/>
            <w:shd w:fill="F9FAFB" w:val="clear"/>
            <w:tcMar>
              <w:top w:type="dxa" w:w="80"/>
              <w:left w:type="dxa" w:w="120"/>
              <w:bottom w:type="dxa" w:w="80"/>
              <w:right w:type="dxa" w:w="120"/>
            </w:tcMar>
          </w:tcPr>
          <w:p>
            <w:r>
              <w:rPr>
                <w:rFonts w:ascii="Calibri" w:cs="Calibri" w:eastAsia="Calibri" w:hAnsi="Calibri"/>
                <w:sz w:val="18"/>
                <w:szCs w:val="18"/>
              </w:rPr>
              <w:t xml:space="preserve">🛡 HR Admin</w:t>
            </w:r>
          </w:p>
        </w:tc>
      </w:tr>
      <w:tr>
        <w:tc>
          <w:tcPr>
            <w:tcW w:type="dxa" w:w="600"/>
            <w:shd w:fill="FFFFFF" w:val="clear"/>
            <w:tcMar>
              <w:top w:type="dxa" w:w="80"/>
              <w:left w:type="dxa" w:w="120"/>
              <w:bottom w:type="dxa" w:w="80"/>
              <w:right w:type="dxa" w:w="120"/>
            </w:tcMar>
          </w:tcPr>
          <w:p>
            <w:r>
              <w:rPr>
                <w:rFonts w:ascii="Calibri" w:cs="Calibri" w:eastAsia="Calibri" w:hAnsi="Calibri"/>
                <w:sz w:val="18"/>
                <w:szCs w:val="18"/>
              </w:rPr>
              <w:t xml:space="preserve">3</w:t>
            </w:r>
          </w:p>
        </w:tc>
        <w:tc>
          <w:tcPr>
            <w:tcW w:type="dxa" w:w="2000"/>
            <w:shd w:fill="FFFFFF" w:val="clear"/>
            <w:tcMar>
              <w:top w:type="dxa" w:w="80"/>
              <w:left w:type="dxa" w:w="120"/>
              <w:bottom w:type="dxa" w:w="80"/>
              <w:right w:type="dxa" w:w="120"/>
            </w:tcMar>
          </w:tcPr>
          <w:p>
            <w:r>
              <w:rPr>
                <w:rFonts w:ascii="Calibri" w:cs="Calibri" w:eastAsia="Calibri" w:hAnsi="Calibri"/>
                <w:sz w:val="18"/>
                <w:szCs w:val="18"/>
              </w:rPr>
              <w:t xml:space="preserve">Loans &amp; Deductions</w:t>
            </w:r>
          </w:p>
        </w:tc>
        <w:tc>
          <w:tcPr>
            <w:tcW w:type="dxa" w:w="5360"/>
            <w:shd w:fill="FFFFFF" w:val="clear"/>
            <w:tcMar>
              <w:top w:type="dxa" w:w="80"/>
              <w:left w:type="dxa" w:w="120"/>
              <w:bottom w:type="dxa" w:w="80"/>
              <w:right w:type="dxa" w:w="120"/>
            </w:tcMar>
          </w:tcPr>
          <w:p>
            <w:r>
              <w:rPr>
                <w:rFonts w:ascii="Calibri" w:cs="Calibri" w:eastAsia="Calibri" w:hAnsi="Calibri"/>
                <w:sz w:val="18"/>
                <w:szCs w:val="18"/>
              </w:rPr>
              <w:t xml:space="preserve">Register active SSS / Pag-IBIG / company loans</w:t>
            </w:r>
          </w:p>
        </w:tc>
        <w:tc>
          <w:tcPr>
            <w:tcW w:type="dxa" w:w="1400"/>
            <w:shd w:fill="FFFFFF" w:val="clear"/>
            <w:tcMar>
              <w:top w:type="dxa" w:w="80"/>
              <w:left w:type="dxa" w:w="120"/>
              <w:bottom w:type="dxa" w:w="80"/>
              <w:right w:type="dxa" w:w="120"/>
            </w:tcMar>
          </w:tcPr>
          <w:p>
            <w:r>
              <w:rPr>
                <w:rFonts w:ascii="Calibri" w:cs="Calibri" w:eastAsia="Calibri" w:hAnsi="Calibri"/>
                <w:sz w:val="18"/>
                <w:szCs w:val="18"/>
              </w:rPr>
              <w:t xml:space="preserve">🛡 HR Admin</w:t>
            </w:r>
          </w:p>
        </w:tc>
      </w:tr>
      <w:tr>
        <w:tc>
          <w:tcPr>
            <w:tcW w:type="dxa" w:w="600"/>
            <w:shd w:fill="F9FAFB" w:val="clear"/>
            <w:tcMar>
              <w:top w:type="dxa" w:w="80"/>
              <w:left w:type="dxa" w:w="120"/>
              <w:bottom w:type="dxa" w:w="80"/>
              <w:right w:type="dxa" w:w="120"/>
            </w:tcMar>
          </w:tcPr>
          <w:p>
            <w:r>
              <w:rPr>
                <w:rFonts w:ascii="Calibri" w:cs="Calibri" w:eastAsia="Calibri" w:hAnsi="Calibri"/>
                <w:sz w:val="18"/>
                <w:szCs w:val="18"/>
              </w:rPr>
              <w:t xml:space="preserve">4</w:t>
            </w:r>
          </w:p>
        </w:tc>
        <w:tc>
          <w:tcPr>
            <w:tcW w:type="dxa" w:w="2000"/>
            <w:shd w:fill="F9FAFB" w:val="clear"/>
            <w:tcMar>
              <w:top w:type="dxa" w:w="80"/>
              <w:left w:type="dxa" w:w="120"/>
              <w:bottom w:type="dxa" w:w="80"/>
              <w:right w:type="dxa" w:w="120"/>
            </w:tcMar>
          </w:tcPr>
          <w:p>
            <w:r>
              <w:rPr>
                <w:rFonts w:ascii="Calibri" w:cs="Calibri" w:eastAsia="Calibri" w:hAnsi="Calibri"/>
                <w:sz w:val="18"/>
                <w:szCs w:val="18"/>
              </w:rPr>
              <w:t xml:space="preserve">Create Pay Run</w:t>
            </w:r>
          </w:p>
        </w:tc>
        <w:tc>
          <w:tcPr>
            <w:tcW w:type="dxa" w:w="5360"/>
            <w:shd w:fill="F9FAFB" w:val="clear"/>
            <w:tcMar>
              <w:top w:type="dxa" w:w="80"/>
              <w:left w:type="dxa" w:w="120"/>
              <w:bottom w:type="dxa" w:w="80"/>
              <w:right w:type="dxa" w:w="120"/>
            </w:tcMar>
          </w:tcPr>
          <w:p>
            <w:r>
              <w:rPr>
                <w:rFonts w:ascii="Calibri" w:cs="Calibri" w:eastAsia="Calibri" w:hAnsi="Calibri"/>
                <w:sz w:val="18"/>
                <w:szCs w:val="18"/>
              </w:rPr>
              <w:t xml:space="preserve">Generate payslips per employee</w:t>
            </w:r>
          </w:p>
        </w:tc>
        <w:tc>
          <w:tcPr>
            <w:tcW w:type="dxa" w:w="1400"/>
            <w:shd w:fill="F9FAFB" w:val="clear"/>
            <w:tcMar>
              <w:top w:type="dxa" w:w="80"/>
              <w:left w:type="dxa" w:w="120"/>
              <w:bottom w:type="dxa" w:w="80"/>
              <w:right w:type="dxa" w:w="120"/>
            </w:tcMar>
          </w:tcPr>
          <w:p>
            <w:r>
              <w:rPr>
                <w:rFonts w:ascii="Calibri" w:cs="Calibri" w:eastAsia="Calibri" w:hAnsi="Calibri"/>
                <w:sz w:val="18"/>
                <w:szCs w:val="18"/>
              </w:rPr>
              <w:t xml:space="preserve">🛡 HR Admin</w:t>
            </w:r>
          </w:p>
        </w:tc>
      </w:tr>
      <w:tr>
        <w:tc>
          <w:tcPr>
            <w:tcW w:type="dxa" w:w="600"/>
            <w:shd w:fill="FFFFFF" w:val="clear"/>
            <w:tcMar>
              <w:top w:type="dxa" w:w="80"/>
              <w:left w:type="dxa" w:w="120"/>
              <w:bottom w:type="dxa" w:w="80"/>
              <w:right w:type="dxa" w:w="120"/>
            </w:tcMar>
          </w:tcPr>
          <w:p>
            <w:r>
              <w:rPr>
                <w:rFonts w:ascii="Calibri" w:cs="Calibri" w:eastAsia="Calibri" w:hAnsi="Calibri"/>
                <w:sz w:val="18"/>
                <w:szCs w:val="18"/>
              </w:rPr>
              <w:t xml:space="preserve">5</w:t>
            </w:r>
          </w:p>
        </w:tc>
        <w:tc>
          <w:tcPr>
            <w:tcW w:type="dxa" w:w="2000"/>
            <w:shd w:fill="FFFFFF" w:val="clear"/>
            <w:tcMar>
              <w:top w:type="dxa" w:w="80"/>
              <w:left w:type="dxa" w:w="120"/>
              <w:bottom w:type="dxa" w:w="80"/>
              <w:right w:type="dxa" w:w="120"/>
            </w:tcMar>
          </w:tcPr>
          <w:p>
            <w:r>
              <w:rPr>
                <w:rFonts w:ascii="Calibri" w:cs="Calibri" w:eastAsia="Calibri" w:hAnsi="Calibri"/>
                <w:sz w:val="18"/>
                <w:szCs w:val="18"/>
              </w:rPr>
              <w:t xml:space="preserve">Review &amp; Adjust</w:t>
            </w:r>
          </w:p>
        </w:tc>
        <w:tc>
          <w:tcPr>
            <w:tcW w:type="dxa" w:w="5360"/>
            <w:shd w:fill="FFFFFF" w:val="clear"/>
            <w:tcMar>
              <w:top w:type="dxa" w:w="80"/>
              <w:left w:type="dxa" w:w="120"/>
              <w:bottom w:type="dxa" w:w="80"/>
              <w:right w:type="dxa" w:w="120"/>
            </w:tcMar>
          </w:tcPr>
          <w:p>
            <w:r>
              <w:rPr>
                <w:rFonts w:ascii="Calibri" w:cs="Calibri" w:eastAsia="Calibri" w:hAnsi="Calibri"/>
                <w:sz w:val="18"/>
                <w:szCs w:val="18"/>
              </w:rPr>
              <w:t xml:space="preserve">Edit line items per employee before locking</w:t>
            </w:r>
          </w:p>
        </w:tc>
        <w:tc>
          <w:tcPr>
            <w:tcW w:type="dxa" w:w="1400"/>
            <w:shd w:fill="FFFFFF" w:val="clear"/>
            <w:tcMar>
              <w:top w:type="dxa" w:w="80"/>
              <w:left w:type="dxa" w:w="120"/>
              <w:bottom w:type="dxa" w:w="80"/>
              <w:right w:type="dxa" w:w="120"/>
            </w:tcMar>
          </w:tcPr>
          <w:p>
            <w:r>
              <w:rPr>
                <w:rFonts w:ascii="Calibri" w:cs="Calibri" w:eastAsia="Calibri" w:hAnsi="Calibri"/>
                <w:sz w:val="18"/>
                <w:szCs w:val="18"/>
              </w:rPr>
              <w:t xml:space="preserve">🛡 HR Admin</w:t>
            </w:r>
          </w:p>
        </w:tc>
      </w:tr>
      <w:tr>
        <w:tc>
          <w:tcPr>
            <w:tcW w:type="dxa" w:w="600"/>
            <w:shd w:fill="F9FAFB" w:val="clear"/>
            <w:tcMar>
              <w:top w:type="dxa" w:w="80"/>
              <w:left w:type="dxa" w:w="120"/>
              <w:bottom w:type="dxa" w:w="80"/>
              <w:right w:type="dxa" w:w="120"/>
            </w:tcMar>
          </w:tcPr>
          <w:p>
            <w:r>
              <w:rPr>
                <w:rFonts w:ascii="Calibri" w:cs="Calibri" w:eastAsia="Calibri" w:hAnsi="Calibri"/>
                <w:sz w:val="18"/>
                <w:szCs w:val="18"/>
              </w:rPr>
              <w:t xml:space="preserve">6</w:t>
            </w:r>
          </w:p>
        </w:tc>
        <w:tc>
          <w:tcPr>
            <w:tcW w:type="dxa" w:w="2000"/>
            <w:shd w:fill="F9FAFB" w:val="clear"/>
            <w:tcMar>
              <w:top w:type="dxa" w:w="80"/>
              <w:left w:type="dxa" w:w="120"/>
              <w:bottom w:type="dxa" w:w="80"/>
              <w:right w:type="dxa" w:w="120"/>
            </w:tcMar>
          </w:tcPr>
          <w:p>
            <w:r>
              <w:rPr>
                <w:rFonts w:ascii="Calibri" w:cs="Calibri" w:eastAsia="Calibri" w:hAnsi="Calibri"/>
                <w:sz w:val="18"/>
                <w:szCs w:val="18"/>
              </w:rPr>
              <w:t xml:space="preserve">Government Reports</w:t>
            </w:r>
          </w:p>
        </w:tc>
        <w:tc>
          <w:tcPr>
            <w:tcW w:type="dxa" w:w="5360"/>
            <w:shd w:fill="F9FAFB" w:val="clear"/>
            <w:tcMar>
              <w:top w:type="dxa" w:w="80"/>
              <w:left w:type="dxa" w:w="120"/>
              <w:bottom w:type="dxa" w:w="80"/>
              <w:right w:type="dxa" w:w="120"/>
            </w:tcMar>
          </w:tcPr>
          <w:p>
            <w:r>
              <w:rPr>
                <w:rFonts w:ascii="Calibri" w:cs="Calibri" w:eastAsia="Calibri" w:hAnsi="Calibri"/>
                <w:sz w:val="18"/>
                <w:szCs w:val="18"/>
              </w:rPr>
              <w:t xml:space="preserve">Export SSS R3, PhilHealth RF1, HDMF MCRF, BIR 1601-C</w:t>
            </w:r>
          </w:p>
        </w:tc>
        <w:tc>
          <w:tcPr>
            <w:tcW w:type="dxa" w:w="1400"/>
            <w:shd w:fill="F9FAFB" w:val="clear"/>
            <w:tcMar>
              <w:top w:type="dxa" w:w="80"/>
              <w:left w:type="dxa" w:w="120"/>
              <w:bottom w:type="dxa" w:w="80"/>
              <w:right w:type="dxa" w:w="120"/>
            </w:tcMar>
          </w:tcPr>
          <w:p>
            <w:r>
              <w:rPr>
                <w:rFonts w:ascii="Calibri" w:cs="Calibri" w:eastAsia="Calibri" w:hAnsi="Calibri"/>
                <w:sz w:val="18"/>
                <w:szCs w:val="18"/>
              </w:rPr>
              <w:t xml:space="preserve">🛡 HR Admin</w:t>
            </w:r>
          </w:p>
        </w:tc>
      </w:tr>
      <w:tr>
        <w:tc>
          <w:tcPr>
            <w:tcW w:type="dxa" w:w="600"/>
            <w:shd w:fill="FFFFFF" w:val="clear"/>
            <w:tcMar>
              <w:top w:type="dxa" w:w="80"/>
              <w:left w:type="dxa" w:w="120"/>
              <w:bottom w:type="dxa" w:w="80"/>
              <w:right w:type="dxa" w:w="120"/>
            </w:tcMar>
          </w:tcPr>
          <w:p>
            <w:r>
              <w:rPr>
                <w:rFonts w:ascii="Calibri" w:cs="Calibri" w:eastAsia="Calibri" w:hAnsi="Calibri"/>
                <w:sz w:val="18"/>
                <w:szCs w:val="18"/>
              </w:rPr>
              <w:t xml:space="preserve">7</w:t>
            </w:r>
          </w:p>
        </w:tc>
        <w:tc>
          <w:tcPr>
            <w:tcW w:type="dxa" w:w="2000"/>
            <w:shd w:fill="FFFFFF" w:val="clear"/>
            <w:tcMar>
              <w:top w:type="dxa" w:w="80"/>
              <w:left w:type="dxa" w:w="120"/>
              <w:bottom w:type="dxa" w:w="80"/>
              <w:right w:type="dxa" w:w="120"/>
            </w:tcMar>
          </w:tcPr>
          <w:p>
            <w:r>
              <w:rPr>
                <w:rFonts w:ascii="Calibri" w:cs="Calibri" w:eastAsia="Calibri" w:hAnsi="Calibri"/>
                <w:sz w:val="18"/>
                <w:szCs w:val="18"/>
              </w:rPr>
              <w:t xml:space="preserve">Release Payslips</w:t>
            </w:r>
          </w:p>
        </w:tc>
        <w:tc>
          <w:tcPr>
            <w:tcW w:type="dxa" w:w="5360"/>
            <w:shd w:fill="FFFFFF" w:val="clear"/>
            <w:tcMar>
              <w:top w:type="dxa" w:w="80"/>
              <w:left w:type="dxa" w:w="120"/>
              <w:bottom w:type="dxa" w:w="80"/>
              <w:right w:type="dxa" w:w="120"/>
            </w:tcMar>
          </w:tcPr>
          <w:p>
            <w:r>
              <w:rPr>
                <w:rFonts w:ascii="Calibri" w:cs="Calibri" w:eastAsia="Calibri" w:hAnsi="Calibri"/>
                <w:sz w:val="18"/>
                <w:szCs w:val="18"/>
              </w:rPr>
              <w:t xml:space="preserve">Notify employees; payslips appear under My Payslips</w:t>
            </w:r>
          </w:p>
        </w:tc>
        <w:tc>
          <w:tcPr>
            <w:tcW w:type="dxa" w:w="1400"/>
            <w:shd w:fill="FFFFFF" w:val="clear"/>
            <w:tcMar>
              <w:top w:type="dxa" w:w="80"/>
              <w:left w:type="dxa" w:w="120"/>
              <w:bottom w:type="dxa" w:w="80"/>
              <w:right w:type="dxa" w:w="120"/>
            </w:tcMar>
          </w:tcPr>
          <w:p>
            <w:r>
              <w:rPr>
                <w:rFonts w:ascii="Calibri" w:cs="Calibri" w:eastAsia="Calibri" w:hAnsi="Calibri"/>
                <w:sz w:val="18"/>
                <w:szCs w:val="18"/>
              </w:rPr>
              <w:t xml:space="preserve">🛡 HR Admin</w:t>
            </w:r>
          </w:p>
        </w:tc>
      </w:tr>
      <w:tr>
        <w:tc>
          <w:tcPr>
            <w:tcW w:type="dxa" w:w="600"/>
            <w:shd w:fill="F9FAFB" w:val="clear"/>
            <w:tcMar>
              <w:top w:type="dxa" w:w="80"/>
              <w:left w:type="dxa" w:w="120"/>
              <w:bottom w:type="dxa" w:w="80"/>
              <w:right w:type="dxa" w:w="120"/>
            </w:tcMar>
          </w:tcPr>
          <w:p>
            <w:r>
              <w:rPr>
                <w:rFonts w:ascii="Calibri" w:cs="Calibri" w:eastAsia="Calibri" w:hAnsi="Calibri"/>
                <w:sz w:val="18"/>
                <w:szCs w:val="18"/>
              </w:rPr>
              <w:t xml:space="preserve">8</w:t>
            </w:r>
          </w:p>
        </w:tc>
        <w:tc>
          <w:tcPr>
            <w:tcW w:type="dxa" w:w="2000"/>
            <w:shd w:fill="F9FAFB" w:val="clear"/>
            <w:tcMar>
              <w:top w:type="dxa" w:w="80"/>
              <w:left w:type="dxa" w:w="120"/>
              <w:bottom w:type="dxa" w:w="80"/>
              <w:right w:type="dxa" w:w="120"/>
            </w:tcMar>
          </w:tcPr>
          <w:p>
            <w:r>
              <w:rPr>
                <w:rFonts w:ascii="Calibri" w:cs="Calibri" w:eastAsia="Calibri" w:hAnsi="Calibri"/>
                <w:sz w:val="18"/>
                <w:szCs w:val="18"/>
              </w:rPr>
              <w:t xml:space="preserve">Close Period</w:t>
            </w:r>
          </w:p>
        </w:tc>
        <w:tc>
          <w:tcPr>
            <w:tcW w:type="dxa" w:w="5360"/>
            <w:shd w:fill="F9FAFB" w:val="clear"/>
            <w:tcMar>
              <w:top w:type="dxa" w:w="80"/>
              <w:left w:type="dxa" w:w="120"/>
              <w:bottom w:type="dxa" w:w="80"/>
              <w:right w:type="dxa" w:w="120"/>
            </w:tcMar>
          </w:tcPr>
          <w:p>
            <w:r>
              <w:rPr>
                <w:rFonts w:ascii="Calibri" w:cs="Calibri" w:eastAsia="Calibri" w:hAnsi="Calibri"/>
                <w:sz w:val="18"/>
                <w:szCs w:val="18"/>
              </w:rPr>
              <w:t xml:space="preserve">Lock the period; auto-generate BIR 2316 at year-end</w:t>
            </w:r>
          </w:p>
        </w:tc>
        <w:tc>
          <w:tcPr>
            <w:tcW w:type="dxa" w:w="1400"/>
            <w:shd w:fill="F9FAFB" w:val="clear"/>
            <w:tcMar>
              <w:top w:type="dxa" w:w="80"/>
              <w:left w:type="dxa" w:w="120"/>
              <w:bottom w:type="dxa" w:w="80"/>
              <w:right w:type="dxa" w:w="120"/>
            </w:tcMar>
          </w:tcPr>
          <w:p>
            <w:r>
              <w:rPr>
                <w:rFonts w:ascii="Calibri" w:cs="Calibri" w:eastAsia="Calibri" w:hAnsi="Calibri"/>
                <w:sz w:val="18"/>
                <w:szCs w:val="18"/>
              </w:rPr>
              <w:t xml:space="preserve">✦ Super Admin</w:t>
            </w:r>
          </w:p>
        </w:tc>
      </w:tr>
    </w:tbl>
    <w:p>
      <w:pPr>
        <w:pStyle w:val="Heading2"/>
        <w:spacing w:after="160" w:before="320"/>
      </w:pPr>
      <w:r>
        <w:rPr>
          <w:rFonts w:ascii="Calibri" w:cs="Calibri" w:eastAsia="Calibri" w:hAnsi="Calibri"/>
          <w:b/>
          <w:bCs/>
          <w:color w:val="111827"/>
          <w:sz w:val="28"/>
          <w:szCs w:val="28"/>
        </w:rPr>
        <w:t xml:space="preserve">5.2  Reading a payslip  ·  👤 Employee</w:t>
      </w:r>
    </w:p>
    <w:p>
      <w:pPr>
        <w:pStyle w:val="ListParagraph"/>
        <w:numPr>
          <w:ilvl w:val="0"/>
          <w:numId w:val="11"/>
        </w:numPr>
        <w:spacing w:after="80" w:line="280"/>
      </w:pPr>
      <w:r>
        <w:rPr>
          <w:rFonts w:ascii="Calibri" w:cs="Calibri" w:eastAsia="Calibri" w:hAnsi="Calibri"/>
        </w:rPr>
        <w:t xml:space="preserve">Open My Payslips from the sidebar.</w:t>
      </w:r>
    </w:p>
    <w:p>
      <w:pPr>
        <w:pStyle w:val="ListParagraph"/>
        <w:numPr>
          <w:ilvl w:val="0"/>
          <w:numId w:val="11"/>
        </w:numPr>
        <w:spacing w:after="80" w:line="280"/>
      </w:pPr>
      <w:r>
        <w:rPr>
          <w:rFonts w:ascii="Calibri" w:cs="Calibri" w:eastAsia="Calibri" w:hAnsi="Calibri"/>
        </w:rPr>
        <w:t xml:space="preserve">Each row is one cutoff period. Click to open.</w:t>
      </w:r>
    </w:p>
    <w:p>
      <w:pPr>
        <w:pStyle w:val="ListParagraph"/>
        <w:numPr>
          <w:ilvl w:val="0"/>
          <w:numId w:val="11"/>
        </w:numPr>
        <w:spacing w:after="80" w:line="280"/>
      </w:pPr>
      <w:r>
        <w:rPr>
          <w:rFonts w:ascii="Calibri" w:cs="Calibri" w:eastAsia="Calibri" w:hAnsi="Calibri"/>
        </w:rPr>
        <w:t xml:space="preserve">Earnings, deductions, government contributions, and net pay are itemised.</w:t>
      </w:r>
    </w:p>
    <w:p>
      <w:pPr>
        <w:pStyle w:val="ListParagraph"/>
        <w:numPr>
          <w:ilvl w:val="0"/>
          <w:numId w:val="11"/>
        </w:numPr>
        <w:spacing w:after="80" w:line="280"/>
      </w:pPr>
      <w:r>
        <w:rPr>
          <w:rFonts w:ascii="Calibri" w:cs="Calibri" w:eastAsia="Calibri" w:hAnsi="Calibri"/>
        </w:rPr>
        <w:t xml:space="preserve">Click 📄 Download PDF to save a copy. Payslips are signed with a digital seal for audit.</w:t>
      </w:r>
    </w:p>
    <w:p>
      <w:pPr>
        <w:pStyle w:val="Heading1"/>
        <w:pageBreakBefore/>
        <w:spacing w:after="240" w:before="240"/>
      </w:pPr>
      <w:r>
        <w:rPr>
          <w:rFonts w:ascii="Calibri" w:cs="Calibri" w:eastAsia="Calibri" w:hAnsi="Calibri"/>
          <w:b/>
          <w:bCs/>
          <w:color w:val="0A5340"/>
          <w:sz w:val="36"/>
          <w:szCs w:val="36"/>
        </w:rPr>
        <w:t xml:space="preserve">6.  Attendance / DTR</w:t>
      </w:r>
    </w:p>
    <w:p>
      <w:pPr>
        <w:spacing w:after="120" w:line="300"/>
      </w:pPr>
      <w:r>
        <w:rPr>
          <w:rFonts w:ascii="Calibri" w:cs="Calibri" w:eastAsia="Calibri" w:hAnsi="Calibri"/>
        </w:rPr>
        <w:t xml:space="preserve">The Attendance module captures Daily Time Records (DTR) from three sources: face check-in (via the Face Check-In camera kiosks), biometric devices, and manual entries. The DTR page lets you filter, audit, and export attendance for any date range.</w:t>
      </w:r>
    </w:p>
    <w:p>
      <w:pPr>
        <w:spacing w:after="120" w:before="120"/>
        <w:jc w:val="center"/>
      </w:pPr>
      <w:r>
        <w:drawing>
          <wp:inline distT="0" distB="0" distL="0" distR="0">
            <wp:extent cx="5715000" cy="3676650"/>
            <wp:effectExtent t="0" r="0" b="0" l="0"/>
            <wp:docPr id="1" name="05_attendance.png" descr="05_attendance.png" title="05_attend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766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Figure: DTR for a single day, with KPIs and per-employee detail.</w:t>
      </w:r>
    </w:p>
    <w:p>
      <w:pPr>
        <w:pStyle w:val="Heading2"/>
        <w:spacing w:after="160" w:before="320"/>
      </w:pPr>
      <w:r>
        <w:rPr>
          <w:rFonts w:ascii="Calibri" w:cs="Calibri" w:eastAsia="Calibri" w:hAnsi="Calibri"/>
          <w:b/>
          <w:bCs/>
          <w:color w:val="111827"/>
          <w:sz w:val="28"/>
          <w:szCs w:val="28"/>
        </w:rPr>
        <w:t xml:space="preserve">6.1  Filing my own attendance  ·  👤 Employee</w:t>
      </w:r>
    </w:p>
    <w:p>
      <w:pPr>
        <w:pStyle w:val="ListParagraph"/>
        <w:numPr>
          <w:ilvl w:val="0"/>
          <w:numId w:val="12"/>
        </w:numPr>
        <w:spacing w:after="80" w:line="280"/>
      </w:pPr>
      <w:r>
        <w:rPr>
          <w:rFonts w:ascii="Calibri" w:cs="Calibri" w:eastAsia="Calibri" w:hAnsi="Calibri"/>
        </w:rPr>
        <w:t xml:space="preserve">Walk up to a Face Check-In kiosk and look at the camera; the system auto-captures your timestamp.</w:t>
      </w:r>
    </w:p>
    <w:p>
      <w:pPr>
        <w:pStyle w:val="ListParagraph"/>
        <w:numPr>
          <w:ilvl w:val="0"/>
          <w:numId w:val="12"/>
        </w:numPr>
        <w:spacing w:after="80" w:line="280"/>
      </w:pPr>
      <w:r>
        <w:rPr>
          <w:rFonts w:ascii="Calibri" w:cs="Calibri" w:eastAsia="Calibri" w:hAnsi="Calibri"/>
        </w:rPr>
        <w:t xml:space="preserve">If a kiosk isn't available, log in and click Face Check-In on the Self-Service menu.</w:t>
      </w:r>
    </w:p>
    <w:p>
      <w:pPr>
        <w:pStyle w:val="ListParagraph"/>
        <w:numPr>
          <w:ilvl w:val="0"/>
          <w:numId w:val="12"/>
        </w:numPr>
        <w:spacing w:after="80" w:line="280"/>
      </w:pPr>
      <w:r>
        <w:rPr>
          <w:rFonts w:ascii="Calibri" w:cs="Calibri" w:eastAsia="Calibri" w:hAnsi="Calibri"/>
        </w:rPr>
        <w:t xml:space="preserve">If you forgot to check in, file a Manual DTR Adjustment from My Attendance with a reason.</w:t>
      </w:r>
    </w:p>
    <w:p>
      <w:pPr>
        <w:pStyle w:val="Heading2"/>
        <w:spacing w:after="160" w:before="320"/>
      </w:pPr>
      <w:r>
        <w:rPr>
          <w:rFonts w:ascii="Calibri" w:cs="Calibri" w:eastAsia="Calibri" w:hAnsi="Calibri"/>
          <w:b/>
          <w:bCs/>
          <w:color w:val="111827"/>
          <w:sz w:val="28"/>
          <w:szCs w:val="28"/>
        </w:rPr>
        <w:t xml:space="preserve">6.2  Auditing the team's DTR  ·  🛡 HR Admin</w:t>
      </w:r>
    </w:p>
    <w:p>
      <w:pPr>
        <w:pStyle w:val="ListParagraph"/>
        <w:numPr>
          <w:ilvl w:val="0"/>
          <w:numId w:val="13"/>
        </w:numPr>
        <w:spacing w:after="80" w:line="280"/>
      </w:pPr>
      <w:r>
        <w:rPr>
          <w:rFonts w:ascii="Calibri" w:cs="Calibri" w:eastAsia="Calibri" w:hAnsi="Calibri"/>
        </w:rPr>
        <w:t xml:space="preserve">Open Attendance → DTR from the sidebar.</w:t>
      </w:r>
    </w:p>
    <w:p>
      <w:pPr>
        <w:pStyle w:val="ListParagraph"/>
        <w:numPr>
          <w:ilvl w:val="0"/>
          <w:numId w:val="13"/>
        </w:numPr>
        <w:spacing w:after="80" w:line="280"/>
      </w:pPr>
      <w:r>
        <w:rPr>
          <w:rFonts w:ascii="Calibri" w:cs="Calibri" w:eastAsia="Calibri" w:hAnsi="Calibri"/>
        </w:rPr>
        <w:t xml:space="preserve">Use the filters to scope by date, department, status, or employee.</w:t>
      </w:r>
    </w:p>
    <w:p>
      <w:pPr>
        <w:pStyle w:val="ListParagraph"/>
        <w:numPr>
          <w:ilvl w:val="0"/>
          <w:numId w:val="13"/>
        </w:numPr>
        <w:spacing w:after="80" w:line="280"/>
      </w:pPr>
      <w:r>
        <w:rPr>
          <w:rFonts w:ascii="Calibri" w:cs="Calibri" w:eastAsia="Calibri" w:hAnsi="Calibri"/>
        </w:rPr>
        <w:t xml:space="preserve">Click any row to open the per-day detail with raw scan timestamps and source device.</w:t>
      </w:r>
    </w:p>
    <w:p>
      <w:pPr>
        <w:pStyle w:val="ListParagraph"/>
        <w:numPr>
          <w:ilvl w:val="0"/>
          <w:numId w:val="13"/>
        </w:numPr>
        <w:spacing w:after="80" w:line="280"/>
      </w:pPr>
      <w:r>
        <w:rPr>
          <w:rFonts w:ascii="Calibri" w:cs="Calibri" w:eastAsia="Calibri" w:hAnsi="Calibri"/>
        </w:rPr>
        <w:t xml:space="preserve">Use 📤 Export CSV for further offline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B45309" w:val="clear"/>
          </w:tcPr>
          <w:p>
            <w:r>
              <w:rPr>
                <w:rFonts w:ascii="Calibri" w:cs="Calibri" w:eastAsia="Calibri" w:hAnsi="Calibri"/>
              </w:rPr>
              <w:t xml:space="preserve"> </w:t>
            </w:r>
          </w:p>
        </w:tc>
        <w:tc>
          <w:tcPr>
            <w:tcW w:type="dxa" w:w="9240"/>
            <w:tcBorders>
              <w:top w:val="none" w:color="FFFFFF" w:sz="0"/>
              <w:left w:val="none" w:color="FFFFFF" w:sz="0"/>
              <w:bottom w:val="none" w:color="FFFFFF" w:sz="0"/>
              <w:right w:val="none" w:color="FFFFFF" w:sz="0"/>
            </w:tcBorders>
            <w:shd w:fill="FFFBEB" w:val="clear"/>
            <w:tcMar>
              <w:top w:type="dxa" w:w="120"/>
              <w:left w:type="dxa" w:w="220"/>
              <w:bottom w:type="dxa" w:w="120"/>
              <w:right w:type="dxa" w:w="220"/>
            </w:tcMar>
          </w:tcPr>
          <w:p>
            <w:pPr>
              <w:spacing w:after="60"/>
            </w:pPr>
            <w:r>
              <w:rPr>
                <w:rFonts w:ascii="Calibri" w:cs="Calibri" w:eastAsia="Calibri" w:hAnsi="Calibri"/>
                <w:b/>
                <w:bCs/>
                <w:color w:val="B45309"/>
                <w:sz w:val="22"/>
                <w:szCs w:val="22"/>
              </w:rPr>
              <w:t xml:space="preserve">⚠  About the LATE classification</w:t>
            </w:r>
          </w:p>
          <w:p>
            <w:r>
              <w:rPr>
                <w:rFonts w:ascii="Calibri" w:cs="Calibri" w:eastAsia="Calibri" w:hAnsi="Calibri"/>
                <w:color w:val="374151"/>
                <w:sz w:val="20"/>
                <w:szCs w:val="20"/>
              </w:rPr>
              <w:t xml:space="preserve">Default tolerance is 15 minutes after the scheduled start time. If the official tolerance changes, update it in Admin → Reference Data → Attendance Rules — the change applies forward, never retroactively.</w:t>
            </w:r>
          </w:p>
        </w:tc>
      </w:tr>
    </w:tbl>
    <w:p>
      <w:pPr>
        <w:pStyle w:val="Heading1"/>
        <w:pageBreakBefore/>
        <w:spacing w:after="240" w:before="240"/>
      </w:pPr>
      <w:r>
        <w:rPr>
          <w:rFonts w:ascii="Calibri" w:cs="Calibri" w:eastAsia="Calibri" w:hAnsi="Calibri"/>
          <w:b/>
          <w:bCs/>
          <w:color w:val="0A5340"/>
          <w:sz w:val="36"/>
          <w:szCs w:val="36"/>
        </w:rPr>
        <w:t xml:space="preserve">7.  Performance Management</w:t>
      </w:r>
    </w:p>
    <w:p>
      <w:pPr>
        <w:spacing w:after="120" w:line="300"/>
      </w:pPr>
      <w:r>
        <w:rPr>
          <w:rFonts w:ascii="Calibri" w:cs="Calibri" w:eastAsia="Calibri" w:hAnsi="Calibri"/>
        </w:rPr>
        <w:t xml:space="preserve">Performance Management implements the CSC's Strategic Performance Management System (SPMS). An IPCR (Individual Performance Commitment &amp; Review) cycle runs every six months, with targets agreed up-front and rated against Q (Quality), E (Efficiency), T (Timeliness), and A (Average).</w:t>
      </w:r>
    </w:p>
    <w:p>
      <w:pPr>
        <w:spacing w:after="120" w:before="120"/>
        <w:jc w:val="center"/>
      </w:pPr>
      <w:r>
        <w:drawing>
          <wp:inline distT="0" distB="0" distL="0" distR="0">
            <wp:extent cx="5715000" cy="3676650"/>
            <wp:effectExtent t="0" r="0" b="0" l="0"/>
            <wp:docPr id="1" name="06_performance.png" descr="06_performance.png" title="06_perform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6766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Figure: IPCR Summary Sheet for the current cycle.</w:t>
      </w:r>
    </w:p>
    <w:p>
      <w:pPr>
        <w:pStyle w:val="Heading2"/>
        <w:spacing w:after="160" w:before="320"/>
      </w:pPr>
      <w:r>
        <w:rPr>
          <w:rFonts w:ascii="Calibri" w:cs="Calibri" w:eastAsia="Calibri" w:hAnsi="Calibri"/>
          <w:b/>
          <w:bCs/>
          <w:color w:val="111827"/>
          <w:sz w:val="28"/>
          <w:szCs w:val="28"/>
        </w:rPr>
        <w:t xml:space="preserve">7.1  Setting your IPCR commitments  ·  👤 Employee</w:t>
      </w:r>
    </w:p>
    <w:p>
      <w:pPr>
        <w:pStyle w:val="ListParagraph"/>
        <w:numPr>
          <w:ilvl w:val="0"/>
          <w:numId w:val="14"/>
        </w:numPr>
        <w:spacing w:after="80" w:line="280"/>
      </w:pPr>
      <w:r>
        <w:rPr>
          <w:rFonts w:ascii="Calibri" w:cs="Calibri" w:eastAsia="Calibri" w:hAnsi="Calibri"/>
        </w:rPr>
        <w:t xml:space="preserve">Open Performance → My IPCR.</w:t>
      </w:r>
    </w:p>
    <w:p>
      <w:pPr>
        <w:pStyle w:val="ListParagraph"/>
        <w:numPr>
          <w:ilvl w:val="0"/>
          <w:numId w:val="14"/>
        </w:numPr>
        <w:spacing w:after="80" w:line="280"/>
      </w:pPr>
      <w:r>
        <w:rPr>
          <w:rFonts w:ascii="Calibri" w:cs="Calibri" w:eastAsia="Calibri" w:hAnsi="Calibri"/>
        </w:rPr>
        <w:t xml:space="preserve">At the start of the cycle, click + Add MFO to register each Major Final Output.</w:t>
      </w:r>
    </w:p>
    <w:p>
      <w:pPr>
        <w:pStyle w:val="ListParagraph"/>
        <w:numPr>
          <w:ilvl w:val="0"/>
          <w:numId w:val="14"/>
        </w:numPr>
        <w:spacing w:after="80" w:line="280"/>
      </w:pPr>
      <w:r>
        <w:rPr>
          <w:rFonts w:ascii="Calibri" w:cs="Calibri" w:eastAsia="Calibri" w:hAnsi="Calibri"/>
        </w:rPr>
        <w:t xml:space="preserve">For each MFO, enter the Success Indicator (Target), and supporting OPCR alignment.</w:t>
      </w:r>
    </w:p>
    <w:p>
      <w:pPr>
        <w:pStyle w:val="ListParagraph"/>
        <w:numPr>
          <w:ilvl w:val="0"/>
          <w:numId w:val="14"/>
        </w:numPr>
        <w:spacing w:after="80" w:line="280"/>
      </w:pPr>
      <w:r>
        <w:rPr>
          <w:rFonts w:ascii="Calibri" w:cs="Calibri" w:eastAsia="Calibri" w:hAnsi="Calibri"/>
        </w:rPr>
        <w:t xml:space="preserve">Submit for supervisor approval. Once approved, the targets are locked.</w:t>
      </w:r>
    </w:p>
    <w:p>
      <w:pPr>
        <w:pStyle w:val="Heading2"/>
        <w:spacing w:after="160" w:before="320"/>
      </w:pPr>
      <w:r>
        <w:rPr>
          <w:rFonts w:ascii="Calibri" w:cs="Calibri" w:eastAsia="Calibri" w:hAnsi="Calibri"/>
          <w:b/>
          <w:bCs/>
          <w:color w:val="111827"/>
          <w:sz w:val="28"/>
          <w:szCs w:val="28"/>
        </w:rPr>
        <w:t xml:space="preserve">7.2  Rating direct reports  ·  👥 Manager</w:t>
      </w:r>
    </w:p>
    <w:p>
      <w:pPr>
        <w:pStyle w:val="ListParagraph"/>
        <w:numPr>
          <w:ilvl w:val="0"/>
          <w:numId w:val="15"/>
        </w:numPr>
        <w:spacing w:after="80" w:line="280"/>
      </w:pPr>
      <w:r>
        <w:rPr>
          <w:rFonts w:ascii="Calibri" w:cs="Calibri" w:eastAsia="Calibri" w:hAnsi="Calibri"/>
        </w:rPr>
        <w:t xml:space="preserve">Open Performance → Cycles → current cycle → My Team's IPCR.</w:t>
      </w:r>
    </w:p>
    <w:p>
      <w:pPr>
        <w:pStyle w:val="ListParagraph"/>
        <w:numPr>
          <w:ilvl w:val="0"/>
          <w:numId w:val="15"/>
        </w:numPr>
        <w:spacing w:after="80" w:line="280"/>
      </w:pPr>
      <w:r>
        <w:rPr>
          <w:rFonts w:ascii="Calibri" w:cs="Calibri" w:eastAsia="Calibri" w:hAnsi="Calibri"/>
        </w:rPr>
        <w:t xml:space="preserve">Click each subordinate to open their IPCR Summary.</w:t>
      </w:r>
    </w:p>
    <w:p>
      <w:pPr>
        <w:pStyle w:val="ListParagraph"/>
        <w:numPr>
          <w:ilvl w:val="0"/>
          <w:numId w:val="15"/>
        </w:numPr>
        <w:spacing w:after="80" w:line="280"/>
      </w:pPr>
      <w:r>
        <w:rPr>
          <w:rFonts w:ascii="Calibri" w:cs="Calibri" w:eastAsia="Calibri" w:hAnsi="Calibri"/>
        </w:rPr>
        <w:t xml:space="preserve">For each MFO, rate Q, E, T on a 1–5 scale. The system computes A automatically.</w:t>
      </w:r>
    </w:p>
    <w:p>
      <w:pPr>
        <w:pStyle w:val="ListParagraph"/>
        <w:numPr>
          <w:ilvl w:val="0"/>
          <w:numId w:val="15"/>
        </w:numPr>
        <w:spacing w:after="80" w:line="280"/>
      </w:pPr>
      <w:r>
        <w:rPr>
          <w:rFonts w:ascii="Calibri" w:cs="Calibri" w:eastAsia="Calibri" w:hAnsi="Calibri"/>
        </w:rPr>
        <w:t xml:space="preserve">Add justification comments where appropriate, especially for ratings of 4.0 and above.</w:t>
      </w:r>
    </w:p>
    <w:p>
      <w:pPr>
        <w:pStyle w:val="ListParagraph"/>
        <w:numPr>
          <w:ilvl w:val="0"/>
          <w:numId w:val="15"/>
        </w:numPr>
        <w:spacing w:after="80" w:line="280"/>
      </w:pPr>
      <w:r>
        <w:rPr>
          <w:rFonts w:ascii="Calibri" w:cs="Calibri" w:eastAsia="Calibri" w:hAnsi="Calibri"/>
        </w:rPr>
        <w:t xml:space="preserve">Submit for calibration.</w:t>
      </w:r>
    </w:p>
    <w:p>
      <w:pPr>
        <w:pStyle w:val="Heading2"/>
        <w:spacing w:after="160" w:before="320"/>
      </w:pPr>
      <w:r>
        <w:rPr>
          <w:rFonts w:ascii="Calibri" w:cs="Calibri" w:eastAsia="Calibri" w:hAnsi="Calibri"/>
          <w:b/>
          <w:bCs/>
          <w:color w:val="111827"/>
          <w:sz w:val="28"/>
          <w:szCs w:val="28"/>
        </w:rPr>
        <w:t xml:space="preserve">7.3  Calibration  ·  ✦ Super Admin</w:t>
      </w:r>
    </w:p>
    <w:p>
      <w:pPr>
        <w:spacing w:after="120" w:line="300"/>
      </w:pPr>
      <w:r>
        <w:rPr>
          <w:rFonts w:ascii="Calibri" w:cs="Calibri" w:eastAsia="Calibri" w:hAnsi="Calibri"/>
        </w:rPr>
        <w:t xml:space="preserve">Calibration sessions are facilitated under Performance → Calibration. The system flags rating distributions that deviate from the office's expected curve and lets the panel adjust outliers before final ratings are locked.</w:t>
      </w:r>
    </w:p>
    <w:p>
      <w:pPr>
        <w:pStyle w:val="Heading1"/>
        <w:pageBreakBefore/>
        <w:spacing w:after="240" w:before="240"/>
      </w:pPr>
      <w:r>
        <w:rPr>
          <w:rFonts w:ascii="Calibri" w:cs="Calibri" w:eastAsia="Calibri" w:hAnsi="Calibri"/>
          <w:b/>
          <w:bCs/>
          <w:color w:val="0A5340"/>
          <w:sz w:val="36"/>
          <w:szCs w:val="36"/>
        </w:rPr>
        <w:t xml:space="preserve">8.  ARIA — AI Assistant</w:t>
      </w:r>
    </w:p>
    <w:p>
      <w:pPr>
        <w:spacing w:after="120" w:line="300"/>
      </w:pPr>
      <w:r>
        <w:rPr>
          <w:rFonts w:ascii="Calibri" w:cs="Calibri" w:eastAsia="Calibri" w:hAnsi="Calibri"/>
        </w:rPr>
        <w:t xml:space="preserve">ARIA is the natural-language assistant built into HCM360. Ask in plain English — ARIA fetches LIVE data from the database and Reports sources, and every number it returns is traceable to the source query that produced it.</w:t>
      </w:r>
    </w:p>
    <w:p>
      <w:pPr>
        <w:spacing w:after="120" w:before="120"/>
        <w:jc w:val="center"/>
      </w:pPr>
      <w:r>
        <w:drawing>
          <wp:inline distT="0" distB="0" distL="0" distR="0">
            <wp:extent cx="5715000" cy="3876675"/>
            <wp:effectExtent t="0" r="0" b="0" l="0"/>
            <wp:docPr id="1" name="07_aria_chat.png" descr="07_aria_chat.png" title="07_aria_c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87667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Figure: ARIA Chat — a Super Admin asking for an attrition risk snapshot.</w:t>
      </w:r>
    </w:p>
    <w:p>
      <w:pPr>
        <w:pStyle w:val="Heading2"/>
        <w:spacing w:after="160" w:before="320"/>
      </w:pPr>
      <w:r>
        <w:rPr>
          <w:rFonts w:ascii="Calibri" w:cs="Calibri" w:eastAsia="Calibri" w:hAnsi="Calibri"/>
          <w:b/>
          <w:bCs/>
          <w:color w:val="111827"/>
          <w:sz w:val="28"/>
          <w:szCs w:val="28"/>
        </w:rPr>
        <w:t xml:space="preserve">8.1  Opening ARIA</w:t>
      </w:r>
    </w:p>
    <w:p>
      <w:pPr>
        <w:pStyle w:val="ListParagraph"/>
        <w:numPr>
          <w:ilvl w:val="0"/>
          <w:numId w:val="16"/>
        </w:numPr>
        <w:spacing w:after="80" w:line="280"/>
      </w:pPr>
      <w:r>
        <w:rPr>
          <w:rFonts w:ascii="Calibri" w:cs="Calibri" w:eastAsia="Calibri" w:hAnsi="Calibri"/>
        </w:rPr>
        <w:t xml:space="preserve">Click 🤖 ARIA Chat in the Quick Actions bar (always pinned for Manager and above), or use the sidebar AI → ARIA Chat.</w:t>
      </w:r>
    </w:p>
    <w:p>
      <w:pPr>
        <w:pStyle w:val="ListParagraph"/>
        <w:numPr>
          <w:ilvl w:val="0"/>
          <w:numId w:val="16"/>
        </w:numPr>
        <w:spacing w:after="80" w:line="280"/>
      </w:pPr>
      <w:r>
        <w:rPr>
          <w:rFonts w:ascii="Calibri" w:cs="Calibri" w:eastAsia="Calibri" w:hAnsi="Calibri"/>
        </w:rPr>
        <w:t xml:space="preserve">The chat opens with a Quick Actions panel on the left. Click any quick action to run a pre-built query, or type your own question in the input box.</w:t>
      </w:r>
    </w:p>
    <w:p>
      <w:pPr>
        <w:pStyle w:val="ListParagraph"/>
        <w:numPr>
          <w:ilvl w:val="0"/>
          <w:numId w:val="16"/>
        </w:numPr>
        <w:spacing w:after="80" w:line="280"/>
      </w:pPr>
      <w:r>
        <w:rPr>
          <w:rFonts w:ascii="Calibri" w:cs="Calibri" w:eastAsia="Calibri" w:hAnsi="Calibri"/>
        </w:rPr>
        <w:t xml:space="preserve">ARIA is conversational — follow-up questions like "how about certifications?" or "break that down by department" will use the previous answer as context.</w:t>
      </w:r>
    </w:p>
    <w:p>
      <w:pPr>
        <w:pStyle w:val="Heading2"/>
        <w:spacing w:after="160" w:before="320"/>
      </w:pPr>
      <w:r>
        <w:rPr>
          <w:rFonts w:ascii="Calibri" w:cs="Calibri" w:eastAsia="Calibri" w:hAnsi="Calibri"/>
          <w:b/>
          <w:bCs/>
          <w:color w:val="111827"/>
          <w:sz w:val="28"/>
          <w:szCs w:val="28"/>
        </w:rPr>
        <w:t xml:space="preserve">8.2  What ARIA can read</w:t>
      </w:r>
    </w:p>
    <w:p>
      <w:pPr>
        <w:spacing w:after="120" w:line="300"/>
      </w:pPr>
      <w:r>
        <w:rPr>
          <w:rFonts w:ascii="Calibri" w:cs="Calibri" w:eastAsia="Calibri" w:hAnsi="Calibri"/>
        </w:rPr>
        <w:t xml:space="preserve">ARIA is wired to 32 live data sources, organised into module groups. Two source kinds are supported: live database queries (DB) and curated analytic reports (REPORT). The taxonomy is shown below.</w:t>
      </w:r>
    </w:p>
    <w:p>
      <w:pPr>
        <w:spacing w:after="120" w:before="120"/>
        <w:jc w:val="center"/>
      </w:pPr>
      <w:r>
        <w:drawing>
          <wp:inline distT="0" distB="0" distL="0" distR="0">
            <wp:extent cx="5715000" cy="4486275"/>
            <wp:effectExtent t="0" r="0" b="0" l="0"/>
            <wp:docPr id="1" name="08_aria_sources.png" descr="08_aria_sources.png" title="08_aria_sour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48627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Figure: ARIA data-source picker. The badge on each source indicates DB (live row queries) or REPORT (pre-aggregated).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5803D" w:val="clear"/>
          </w:tcPr>
          <w:p>
            <w:r>
              <w:rPr>
                <w:rFonts w:ascii="Calibri" w:cs="Calibri" w:eastAsia="Calibri" w:hAnsi="Calibri"/>
              </w:rPr>
              <w:t xml:space="preserve"> </w:t>
            </w:r>
          </w:p>
        </w:tc>
        <w:tc>
          <w:tcPr>
            <w:tcW w:type="dxa" w:w="9240"/>
            <w:tcBorders>
              <w:top w:val="none" w:color="FFFFFF" w:sz="0"/>
              <w:left w:val="none" w:color="FFFFFF" w:sz="0"/>
              <w:bottom w:val="none" w:color="FFFFFF" w:sz="0"/>
              <w:right w:val="none" w:color="FFFFFF" w:sz="0"/>
            </w:tcBorders>
            <w:shd w:fill="ECFDF5" w:val="clear"/>
            <w:tcMar>
              <w:top w:type="dxa" w:w="120"/>
              <w:left w:type="dxa" w:w="220"/>
              <w:bottom w:type="dxa" w:w="120"/>
              <w:right w:type="dxa" w:w="220"/>
            </w:tcMar>
          </w:tcPr>
          <w:p>
            <w:pPr>
              <w:spacing w:after="60"/>
            </w:pPr>
            <w:r>
              <w:rPr>
                <w:rFonts w:ascii="Calibri" w:cs="Calibri" w:eastAsia="Calibri" w:hAnsi="Calibri"/>
                <w:b/>
                <w:bCs/>
                <w:color w:val="15803D"/>
                <w:sz w:val="22"/>
                <w:szCs w:val="22"/>
              </w:rPr>
              <w:t xml:space="preserve">🗄  DB sources — direct database reads</w:t>
            </w:r>
          </w:p>
          <w:p>
            <w:r>
              <w:rPr>
                <w:rFonts w:ascii="Calibri" w:cs="Calibri" w:eastAsia="Calibri" w:hAnsi="Calibri"/>
                <w:color w:val="374151"/>
                <w:sz w:val="20"/>
                <w:szCs w:val="20"/>
              </w:rPr>
              <w:t xml:space="preserve">Master records and transactions: employees, departments, positions, attendance, leave, payroll, SALN filings, document signatures, contracts, travel orders, locator slips, retirement tracking, and recruitment items. ARIA reads the live HRIS Postgres schema and returns row-level facts.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6D28D9" w:val="clear"/>
          </w:tcPr>
          <w:p>
            <w:r>
              <w:rPr>
                <w:rFonts w:ascii="Calibri" w:cs="Calibri" w:eastAsia="Calibri" w:hAnsi="Calibri"/>
              </w:rPr>
              <w:t xml:space="preserve"> </w:t>
            </w:r>
          </w:p>
        </w:tc>
        <w:tc>
          <w:tcPr>
            <w:tcW w:type="dxa" w:w="9240"/>
            <w:tcBorders>
              <w:top w:val="none" w:color="FFFFFF" w:sz="0"/>
              <w:left w:val="none" w:color="FFFFFF" w:sz="0"/>
              <w:bottom w:val="none" w:color="FFFFFF" w:sz="0"/>
              <w:right w:val="none" w:color="FFFFFF" w:sz="0"/>
            </w:tcBorders>
            <w:shd w:fill="F5F3FF" w:val="clear"/>
            <w:tcMar>
              <w:top w:type="dxa" w:w="120"/>
              <w:left w:type="dxa" w:w="220"/>
              <w:bottom w:type="dxa" w:w="120"/>
              <w:right w:type="dxa" w:w="220"/>
            </w:tcMar>
          </w:tcPr>
          <w:p>
            <w:pPr>
              <w:spacing w:after="60"/>
            </w:pPr>
            <w:r>
              <w:rPr>
                <w:rFonts w:ascii="Calibri" w:cs="Calibri" w:eastAsia="Calibri" w:hAnsi="Calibri"/>
                <w:b/>
                <w:bCs/>
                <w:color w:val="6D28D9"/>
                <w:sz w:val="22"/>
                <w:szCs w:val="22"/>
              </w:rPr>
              <w:t xml:space="preserve">📊  REPORT sources — curated analytic views</w:t>
            </w:r>
          </w:p>
          <w:p>
            <w:r>
              <w:rPr>
                <w:rFonts w:ascii="Calibri" w:cs="Calibri" w:eastAsia="Calibri" w:hAnsi="Calibri"/>
                <w:color w:val="374151"/>
                <w:sz w:val="20"/>
                <w:szCs w:val="20"/>
              </w:rPr>
              <w:t xml:space="preserve">Pre-aggregated views maintained by the Analytics &amp; AI modules: Attrition Risk Scores (computed nightly per employee), Workforce Headcount Plans, and Workforce Planning Scenarios. These are summaries optimised for trend analysis, not row-level lookups.</w:t>
            </w:r>
          </w:p>
        </w:tc>
      </w:tr>
    </w:tbl>
    <w:p>
      <w:pPr>
        <w:pStyle w:val="Heading3"/>
        <w:spacing w:after="100" w:before="200"/>
      </w:pPr>
      <w:r>
        <w:rPr>
          <w:rFonts w:ascii="Calibri" w:cs="Calibri" w:eastAsia="Calibri" w:hAnsi="Calibri"/>
          <w:b/>
          <w:bCs/>
          <w:color w:val="0A5340"/>
          <w:sz w:val="22"/>
          <w:szCs w:val="22"/>
        </w:rPr>
        <w:t xml:space="preserve">8.2.1  Full source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800"/>
        <w:gridCol w:w="4360"/>
      </w:tblGrid>
      <w:tr>
        <w:trPr>
          <w:tblHeader/>
        </w:trPr>
        <w:tc>
          <w:tcPr>
            <w:tcW w:type="dxa" w:w="150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Module group</w:t>
            </w:r>
          </w:p>
        </w:tc>
        <w:tc>
          <w:tcPr>
            <w:tcW w:type="dxa" w:w="270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Source</w:t>
            </w:r>
          </w:p>
        </w:tc>
        <w:tc>
          <w:tcPr>
            <w:tcW w:type="dxa" w:w="80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Kind</w:t>
            </w:r>
          </w:p>
        </w:tc>
        <w:tc>
          <w:tcPr>
            <w:tcW w:type="dxa" w:w="436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Typical question</w:t>
            </w:r>
          </w:p>
        </w:tc>
      </w:tr>
      <w:tr>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Admin</w:t>
            </w:r>
          </w:p>
        </w:tc>
        <w:tc>
          <w:tcPr>
            <w:tcW w:type="dxa" w:w="2700"/>
            <w:shd w:fill="FFFFFF" w:val="clear"/>
            <w:tcMar>
              <w:top w:type="dxa" w:w="80"/>
              <w:left w:type="dxa" w:w="120"/>
              <w:bottom w:type="dxa" w:w="80"/>
              <w:right w:type="dxa" w:w="120"/>
            </w:tcMar>
          </w:tcPr>
          <w:p>
            <w:r>
              <w:rPr>
                <w:rFonts w:ascii="Calibri" w:cs="Calibri" w:eastAsia="Calibri" w:hAnsi="Calibri"/>
                <w:sz w:val="18"/>
                <w:szCs w:val="18"/>
              </w:rPr>
              <w:t xml:space="preserve">Role Page Access Audit</w:t>
            </w:r>
          </w:p>
        </w:tc>
        <w:tc>
          <w:tcPr>
            <w:tcW w:type="dxa" w:w="800"/>
            <w:shd w:fill="FFFFFF" w:val="clear"/>
            <w:tcMar>
              <w:top w:type="dxa" w:w="80"/>
              <w:left w:type="dxa" w:w="120"/>
              <w:bottom w:type="dxa" w:w="80"/>
              <w:right w:type="dxa" w:w="120"/>
            </w:tcMar>
          </w:tcPr>
          <w:p>
            <w:r>
              <w:rPr>
                <w:rFonts w:ascii="Calibri" w:cs="Calibri" w:eastAsia="Calibri" w:hAnsi="Calibri"/>
                <w:sz w:val="18"/>
                <w:szCs w:val="18"/>
              </w:rPr>
              <w:t xml:space="preserve">DB</w:t>
            </w:r>
          </w:p>
        </w:tc>
        <w:tc>
          <w:tcPr>
            <w:tcW w:type="dxa" w:w="4360"/>
            <w:shd w:fill="FFFFFF" w:val="clear"/>
            <w:tcMar>
              <w:top w:type="dxa" w:w="80"/>
              <w:left w:type="dxa" w:w="120"/>
              <w:bottom w:type="dxa" w:w="80"/>
              <w:right w:type="dxa" w:w="120"/>
            </w:tcMar>
          </w:tcPr>
          <w:p>
            <w:r>
              <w:rPr>
                <w:rFonts w:ascii="Calibri" w:cs="Calibri" w:eastAsia="Calibri" w:hAnsi="Calibri"/>
                <w:sz w:val="18"/>
                <w:szCs w:val="18"/>
              </w:rPr>
              <w:t xml:space="preserve">Who has access to /admin/payroll?</w:t>
            </w:r>
          </w:p>
        </w:tc>
      </w:tr>
      <w:tr>
        <w:tc>
          <w:tcPr>
            <w:tcW w:type="dxa" w:w="1500"/>
            <w:shd w:fill="F9FAFB" w:val="clear"/>
            <w:tcMar>
              <w:top w:type="dxa" w:w="80"/>
              <w:left w:type="dxa" w:w="120"/>
              <w:bottom w:type="dxa" w:w="80"/>
              <w:right w:type="dxa" w:w="120"/>
            </w:tcMar>
          </w:tcPr>
          <w:p>
            <w:r>
              <w:rPr>
                <w:rFonts w:ascii="Calibri" w:cs="Calibri" w:eastAsia="Calibri" w:hAnsi="Calibri"/>
                <w:sz w:val="18"/>
                <w:szCs w:val="18"/>
              </w:rPr>
              <w:t xml:space="preserve">AI</w:t>
            </w:r>
          </w:p>
        </w:tc>
        <w:tc>
          <w:tcPr>
            <w:tcW w:type="dxa" w:w="2700"/>
            <w:shd w:fill="F9FAFB" w:val="clear"/>
            <w:tcMar>
              <w:top w:type="dxa" w:w="80"/>
              <w:left w:type="dxa" w:w="120"/>
              <w:bottom w:type="dxa" w:w="80"/>
              <w:right w:type="dxa" w:w="120"/>
            </w:tcMar>
          </w:tcPr>
          <w:p>
            <w:r>
              <w:rPr>
                <w:rFonts w:ascii="Calibri" w:cs="Calibri" w:eastAsia="Calibri" w:hAnsi="Calibri"/>
                <w:sz w:val="18"/>
                <w:szCs w:val="18"/>
              </w:rPr>
              <w:t xml:space="preserve">Attrition Risk Scores</w:t>
            </w:r>
          </w:p>
        </w:tc>
        <w:tc>
          <w:tcPr>
            <w:tcW w:type="dxa" w:w="800"/>
            <w:shd w:fill="F9FAFB" w:val="clear"/>
            <w:tcMar>
              <w:top w:type="dxa" w:w="80"/>
              <w:left w:type="dxa" w:w="120"/>
              <w:bottom w:type="dxa" w:w="80"/>
              <w:right w:type="dxa" w:w="120"/>
            </w:tcMar>
          </w:tcPr>
          <w:p>
            <w:r>
              <w:rPr>
                <w:rFonts w:ascii="Calibri" w:cs="Calibri" w:eastAsia="Calibri" w:hAnsi="Calibri"/>
                <w:sz w:val="18"/>
                <w:szCs w:val="18"/>
              </w:rPr>
              <w:t xml:space="preserve">REPORT</w:t>
            </w:r>
          </w:p>
        </w:tc>
        <w:tc>
          <w:tcPr>
            <w:tcW w:type="dxa" w:w="4360"/>
            <w:shd w:fill="F9FAFB" w:val="clear"/>
            <w:tcMar>
              <w:top w:type="dxa" w:w="80"/>
              <w:left w:type="dxa" w:w="120"/>
              <w:bottom w:type="dxa" w:w="80"/>
              <w:right w:type="dxa" w:w="120"/>
            </w:tcMar>
          </w:tcPr>
          <w:p>
            <w:r>
              <w:rPr>
                <w:rFonts w:ascii="Calibri" w:cs="Calibri" w:eastAsia="Calibri" w:hAnsi="Calibri"/>
                <w:sz w:val="18"/>
                <w:szCs w:val="18"/>
              </w:rPr>
              <w:t xml:space="preserve">Anyone at risk of leaving?</w:t>
            </w:r>
          </w:p>
        </w:tc>
      </w:tr>
      <w:tr>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Analytics</w:t>
            </w:r>
          </w:p>
        </w:tc>
        <w:tc>
          <w:tcPr>
            <w:tcW w:type="dxa" w:w="2700"/>
            <w:shd w:fill="FFFFFF" w:val="clear"/>
            <w:tcMar>
              <w:top w:type="dxa" w:w="80"/>
              <w:left w:type="dxa" w:w="120"/>
              <w:bottom w:type="dxa" w:w="80"/>
              <w:right w:type="dxa" w:w="120"/>
            </w:tcMar>
          </w:tcPr>
          <w:p>
            <w:r>
              <w:rPr>
                <w:rFonts w:ascii="Calibri" w:cs="Calibri" w:eastAsia="Calibri" w:hAnsi="Calibri"/>
                <w:sz w:val="18"/>
                <w:szCs w:val="18"/>
              </w:rPr>
              <w:t xml:space="preserve">Workforce Planning Scenarios</w:t>
            </w:r>
          </w:p>
        </w:tc>
        <w:tc>
          <w:tcPr>
            <w:tcW w:type="dxa" w:w="800"/>
            <w:shd w:fill="FFFFFF" w:val="clear"/>
            <w:tcMar>
              <w:top w:type="dxa" w:w="80"/>
              <w:left w:type="dxa" w:w="120"/>
              <w:bottom w:type="dxa" w:w="80"/>
              <w:right w:type="dxa" w:w="120"/>
            </w:tcMar>
          </w:tcPr>
          <w:p>
            <w:r>
              <w:rPr>
                <w:rFonts w:ascii="Calibri" w:cs="Calibri" w:eastAsia="Calibri" w:hAnsi="Calibri"/>
                <w:sz w:val="18"/>
                <w:szCs w:val="18"/>
              </w:rPr>
              <w:t xml:space="preserve">REPORT</w:t>
            </w:r>
          </w:p>
        </w:tc>
        <w:tc>
          <w:tcPr>
            <w:tcW w:type="dxa" w:w="4360"/>
            <w:shd w:fill="FFFFFF" w:val="clear"/>
            <w:tcMar>
              <w:top w:type="dxa" w:w="80"/>
              <w:left w:type="dxa" w:w="120"/>
              <w:bottom w:type="dxa" w:w="80"/>
              <w:right w:type="dxa" w:w="120"/>
            </w:tcMar>
          </w:tcPr>
          <w:p>
            <w:r>
              <w:rPr>
                <w:rFonts w:ascii="Calibri" w:cs="Calibri" w:eastAsia="Calibri" w:hAnsi="Calibri"/>
                <w:sz w:val="18"/>
                <w:szCs w:val="18"/>
              </w:rPr>
              <w:t xml:space="preserve">What does the 5-year retirement scenario look like?</w:t>
            </w:r>
          </w:p>
        </w:tc>
      </w:tr>
      <w:tr>
        <w:tc>
          <w:tcPr>
            <w:tcW w:type="dxa" w:w="1500"/>
            <w:shd w:fill="F9FAFB" w:val="clear"/>
            <w:tcMar>
              <w:top w:type="dxa" w:w="80"/>
              <w:left w:type="dxa" w:w="120"/>
              <w:bottom w:type="dxa" w:w="80"/>
              <w:right w:type="dxa" w:w="120"/>
            </w:tcMar>
          </w:tcPr>
          <w:p>
            <w:r>
              <w:rPr>
                <w:rFonts w:ascii="Calibri" w:cs="Calibri" w:eastAsia="Calibri" w:hAnsi="Calibri"/>
                <w:sz w:val="18"/>
                <w:szCs w:val="18"/>
              </w:rPr>
              <w:t xml:space="preserve">Analytics</w:t>
            </w:r>
          </w:p>
        </w:tc>
        <w:tc>
          <w:tcPr>
            <w:tcW w:type="dxa" w:w="2700"/>
            <w:shd w:fill="F9FAFB" w:val="clear"/>
            <w:tcMar>
              <w:top w:type="dxa" w:w="80"/>
              <w:left w:type="dxa" w:w="120"/>
              <w:bottom w:type="dxa" w:w="80"/>
              <w:right w:type="dxa" w:w="120"/>
            </w:tcMar>
          </w:tcPr>
          <w:p>
            <w:r>
              <w:rPr>
                <w:rFonts w:ascii="Calibri" w:cs="Calibri" w:eastAsia="Calibri" w:hAnsi="Calibri"/>
                <w:sz w:val="18"/>
                <w:szCs w:val="18"/>
              </w:rPr>
              <w:t xml:space="preserve">Workforce Headcount Plans</w:t>
            </w:r>
          </w:p>
        </w:tc>
        <w:tc>
          <w:tcPr>
            <w:tcW w:type="dxa" w:w="800"/>
            <w:shd w:fill="F9FAFB" w:val="clear"/>
            <w:tcMar>
              <w:top w:type="dxa" w:w="80"/>
              <w:left w:type="dxa" w:w="120"/>
              <w:bottom w:type="dxa" w:w="80"/>
              <w:right w:type="dxa" w:w="120"/>
            </w:tcMar>
          </w:tcPr>
          <w:p>
            <w:r>
              <w:rPr>
                <w:rFonts w:ascii="Calibri" w:cs="Calibri" w:eastAsia="Calibri" w:hAnsi="Calibri"/>
                <w:sz w:val="18"/>
                <w:szCs w:val="18"/>
              </w:rPr>
              <w:t xml:space="preserve">REPORT</w:t>
            </w:r>
          </w:p>
        </w:tc>
        <w:tc>
          <w:tcPr>
            <w:tcW w:type="dxa" w:w="4360"/>
            <w:shd w:fill="F9FAFB" w:val="clear"/>
            <w:tcMar>
              <w:top w:type="dxa" w:w="80"/>
              <w:left w:type="dxa" w:w="120"/>
              <w:bottom w:type="dxa" w:w="80"/>
              <w:right w:type="dxa" w:w="120"/>
            </w:tcMar>
          </w:tcPr>
          <w:p>
            <w:r>
              <w:rPr>
                <w:rFonts w:ascii="Calibri" w:cs="Calibri" w:eastAsia="Calibri" w:hAnsi="Calibri"/>
                <w:sz w:val="18"/>
                <w:szCs w:val="18"/>
              </w:rPr>
              <w:t xml:space="preserve">How many vacancies are budgeted for Q3?</w:t>
            </w:r>
          </w:p>
        </w:tc>
      </w:tr>
      <w:tr>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Attendance</w:t>
            </w:r>
          </w:p>
        </w:tc>
        <w:tc>
          <w:tcPr>
            <w:tcW w:type="dxa" w:w="2700"/>
            <w:shd w:fill="FFFFFF" w:val="clear"/>
            <w:tcMar>
              <w:top w:type="dxa" w:w="80"/>
              <w:left w:type="dxa" w:w="120"/>
              <w:bottom w:type="dxa" w:w="80"/>
              <w:right w:type="dxa" w:w="120"/>
            </w:tcMar>
          </w:tcPr>
          <w:p>
            <w:r>
              <w:rPr>
                <w:rFonts w:ascii="Calibri" w:cs="Calibri" w:eastAsia="Calibri" w:hAnsi="Calibri"/>
                <w:sz w:val="18"/>
                <w:szCs w:val="18"/>
              </w:rPr>
              <w:t xml:space="preserve">Face Check-Ins</w:t>
            </w:r>
          </w:p>
        </w:tc>
        <w:tc>
          <w:tcPr>
            <w:tcW w:type="dxa" w:w="800"/>
            <w:shd w:fill="FFFFFF" w:val="clear"/>
            <w:tcMar>
              <w:top w:type="dxa" w:w="80"/>
              <w:left w:type="dxa" w:w="120"/>
              <w:bottom w:type="dxa" w:w="80"/>
              <w:right w:type="dxa" w:w="120"/>
            </w:tcMar>
          </w:tcPr>
          <w:p>
            <w:r>
              <w:rPr>
                <w:rFonts w:ascii="Calibri" w:cs="Calibri" w:eastAsia="Calibri" w:hAnsi="Calibri"/>
                <w:sz w:val="18"/>
                <w:szCs w:val="18"/>
              </w:rPr>
              <w:t xml:space="preserve">DB</w:t>
            </w:r>
          </w:p>
        </w:tc>
        <w:tc>
          <w:tcPr>
            <w:tcW w:type="dxa" w:w="4360"/>
            <w:shd w:fill="FFFFFF" w:val="clear"/>
            <w:tcMar>
              <w:top w:type="dxa" w:w="80"/>
              <w:left w:type="dxa" w:w="120"/>
              <w:bottom w:type="dxa" w:w="80"/>
              <w:right w:type="dxa" w:w="120"/>
            </w:tcMar>
          </w:tcPr>
          <w:p>
            <w:r>
              <w:rPr>
                <w:rFonts w:ascii="Calibri" w:cs="Calibri" w:eastAsia="Calibri" w:hAnsi="Calibri"/>
                <w:sz w:val="18"/>
                <w:szCs w:val="18"/>
              </w:rPr>
              <w:t xml:space="preserve">Who hasn't checked in today?</w:t>
            </w:r>
          </w:p>
        </w:tc>
      </w:tr>
      <w:tr>
        <w:tc>
          <w:tcPr>
            <w:tcW w:type="dxa" w:w="1500"/>
            <w:shd w:fill="F9FAFB" w:val="clear"/>
            <w:tcMar>
              <w:top w:type="dxa" w:w="80"/>
              <w:left w:type="dxa" w:w="120"/>
              <w:bottom w:type="dxa" w:w="80"/>
              <w:right w:type="dxa" w:w="120"/>
            </w:tcMar>
          </w:tcPr>
          <w:p>
            <w:r>
              <w:rPr>
                <w:rFonts w:ascii="Calibri" w:cs="Calibri" w:eastAsia="Calibri" w:hAnsi="Calibri"/>
                <w:sz w:val="18"/>
                <w:szCs w:val="18"/>
              </w:rPr>
              <w:t xml:space="preserve">Attendance</w:t>
            </w:r>
          </w:p>
        </w:tc>
        <w:tc>
          <w:tcPr>
            <w:tcW w:type="dxa" w:w="2700"/>
            <w:shd w:fill="F9FAFB" w:val="clear"/>
            <w:tcMar>
              <w:top w:type="dxa" w:w="80"/>
              <w:left w:type="dxa" w:w="120"/>
              <w:bottom w:type="dxa" w:w="80"/>
              <w:right w:type="dxa" w:w="120"/>
            </w:tcMar>
          </w:tcPr>
          <w:p>
            <w:r>
              <w:rPr>
                <w:rFonts w:ascii="Calibri" w:cs="Calibri" w:eastAsia="Calibri" w:hAnsi="Calibri"/>
                <w:sz w:val="18"/>
                <w:szCs w:val="18"/>
              </w:rPr>
              <w:t xml:space="preserve">Attendance Records</w:t>
            </w:r>
          </w:p>
        </w:tc>
        <w:tc>
          <w:tcPr>
            <w:tcW w:type="dxa" w:w="800"/>
            <w:shd w:fill="F9FAFB" w:val="clear"/>
            <w:tcMar>
              <w:top w:type="dxa" w:w="80"/>
              <w:left w:type="dxa" w:w="120"/>
              <w:bottom w:type="dxa" w:w="80"/>
              <w:right w:type="dxa" w:w="120"/>
            </w:tcMar>
          </w:tcPr>
          <w:p>
            <w:r>
              <w:rPr>
                <w:rFonts w:ascii="Calibri" w:cs="Calibri" w:eastAsia="Calibri" w:hAnsi="Calibri"/>
                <w:sz w:val="18"/>
                <w:szCs w:val="18"/>
              </w:rPr>
              <w:t xml:space="preserve">DB</w:t>
            </w:r>
          </w:p>
        </w:tc>
        <w:tc>
          <w:tcPr>
            <w:tcW w:type="dxa" w:w="4360"/>
            <w:shd w:fill="F9FAFB" w:val="clear"/>
            <w:tcMar>
              <w:top w:type="dxa" w:w="80"/>
              <w:left w:type="dxa" w:w="120"/>
              <w:bottom w:type="dxa" w:w="80"/>
              <w:right w:type="dxa" w:w="120"/>
            </w:tcMar>
          </w:tcPr>
          <w:p>
            <w:r>
              <w:rPr>
                <w:rFonts w:ascii="Calibri" w:cs="Calibri" w:eastAsia="Calibri" w:hAnsi="Calibri"/>
                <w:sz w:val="18"/>
                <w:szCs w:val="18"/>
              </w:rPr>
              <w:t xml:space="preserve">Top 10 latest-arriving employees this month.</w:t>
            </w:r>
          </w:p>
        </w:tc>
      </w:tr>
      <w:tr>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Core</w:t>
            </w:r>
          </w:p>
        </w:tc>
        <w:tc>
          <w:tcPr>
            <w:tcW w:type="dxa" w:w="2700"/>
            <w:shd w:fill="FFFFFF" w:val="clear"/>
            <w:tcMar>
              <w:top w:type="dxa" w:w="80"/>
              <w:left w:type="dxa" w:w="120"/>
              <w:bottom w:type="dxa" w:w="80"/>
              <w:right w:type="dxa" w:w="120"/>
            </w:tcMar>
          </w:tcPr>
          <w:p>
            <w:r>
              <w:rPr>
                <w:rFonts w:ascii="Calibri" w:cs="Calibri" w:eastAsia="Calibri" w:hAnsi="Calibri"/>
                <w:sz w:val="18"/>
                <w:szCs w:val="18"/>
              </w:rPr>
              <w:t xml:space="preserve">Employee Master List</w:t>
            </w:r>
          </w:p>
        </w:tc>
        <w:tc>
          <w:tcPr>
            <w:tcW w:type="dxa" w:w="800"/>
            <w:shd w:fill="FFFFFF" w:val="clear"/>
            <w:tcMar>
              <w:top w:type="dxa" w:w="80"/>
              <w:left w:type="dxa" w:w="120"/>
              <w:bottom w:type="dxa" w:w="80"/>
              <w:right w:type="dxa" w:w="120"/>
            </w:tcMar>
          </w:tcPr>
          <w:p>
            <w:r>
              <w:rPr>
                <w:rFonts w:ascii="Calibri" w:cs="Calibri" w:eastAsia="Calibri" w:hAnsi="Calibri"/>
                <w:sz w:val="18"/>
                <w:szCs w:val="18"/>
              </w:rPr>
              <w:t xml:space="preserve">DB</w:t>
            </w:r>
          </w:p>
        </w:tc>
        <w:tc>
          <w:tcPr>
            <w:tcW w:type="dxa" w:w="4360"/>
            <w:shd w:fill="FFFFFF" w:val="clear"/>
            <w:tcMar>
              <w:top w:type="dxa" w:w="80"/>
              <w:left w:type="dxa" w:w="120"/>
              <w:bottom w:type="dxa" w:w="80"/>
              <w:right w:type="dxa" w:w="120"/>
            </w:tcMar>
          </w:tcPr>
          <w:p>
            <w:r>
              <w:rPr>
                <w:rFonts w:ascii="Calibri" w:cs="Calibri" w:eastAsia="Calibri" w:hAnsi="Calibri"/>
                <w:sz w:val="18"/>
                <w:szCs w:val="18"/>
              </w:rPr>
              <w:t xml:space="preserve">Headcount by department.</w:t>
            </w:r>
          </w:p>
        </w:tc>
      </w:tr>
      <w:tr>
        <w:tc>
          <w:tcPr>
            <w:tcW w:type="dxa" w:w="1500"/>
            <w:shd w:fill="F9FAFB" w:val="clear"/>
            <w:tcMar>
              <w:top w:type="dxa" w:w="80"/>
              <w:left w:type="dxa" w:w="120"/>
              <w:bottom w:type="dxa" w:w="80"/>
              <w:right w:type="dxa" w:w="120"/>
            </w:tcMar>
          </w:tcPr>
          <w:p>
            <w:r>
              <w:rPr>
                <w:rFonts w:ascii="Calibri" w:cs="Calibri" w:eastAsia="Calibri" w:hAnsi="Calibri"/>
                <w:sz w:val="18"/>
                <w:szCs w:val="18"/>
              </w:rPr>
              <w:t xml:space="preserve">Core</w:t>
            </w:r>
          </w:p>
        </w:tc>
        <w:tc>
          <w:tcPr>
            <w:tcW w:type="dxa" w:w="2700"/>
            <w:shd w:fill="F9FAFB" w:val="clear"/>
            <w:tcMar>
              <w:top w:type="dxa" w:w="80"/>
              <w:left w:type="dxa" w:w="120"/>
              <w:bottom w:type="dxa" w:w="80"/>
              <w:right w:type="dxa" w:w="120"/>
            </w:tcMar>
          </w:tcPr>
          <w:p>
            <w:r>
              <w:rPr>
                <w:rFonts w:ascii="Calibri" w:cs="Calibri" w:eastAsia="Calibri" w:hAnsi="Calibri"/>
                <w:sz w:val="18"/>
                <w:szCs w:val="18"/>
              </w:rPr>
              <w:t xml:space="preserve">Departments</w:t>
            </w:r>
          </w:p>
        </w:tc>
        <w:tc>
          <w:tcPr>
            <w:tcW w:type="dxa" w:w="800"/>
            <w:shd w:fill="F9FAFB" w:val="clear"/>
            <w:tcMar>
              <w:top w:type="dxa" w:w="80"/>
              <w:left w:type="dxa" w:w="120"/>
              <w:bottom w:type="dxa" w:w="80"/>
              <w:right w:type="dxa" w:w="120"/>
            </w:tcMar>
          </w:tcPr>
          <w:p>
            <w:r>
              <w:rPr>
                <w:rFonts w:ascii="Calibri" w:cs="Calibri" w:eastAsia="Calibri" w:hAnsi="Calibri"/>
                <w:sz w:val="18"/>
                <w:szCs w:val="18"/>
              </w:rPr>
              <w:t xml:space="preserve">DB</w:t>
            </w:r>
          </w:p>
        </w:tc>
        <w:tc>
          <w:tcPr>
            <w:tcW w:type="dxa" w:w="4360"/>
            <w:shd w:fill="F9FAFB" w:val="clear"/>
            <w:tcMar>
              <w:top w:type="dxa" w:w="80"/>
              <w:left w:type="dxa" w:w="120"/>
              <w:bottom w:type="dxa" w:w="80"/>
              <w:right w:type="dxa" w:w="120"/>
            </w:tcMar>
          </w:tcPr>
          <w:p>
            <w:r>
              <w:rPr>
                <w:rFonts w:ascii="Calibri" w:cs="Calibri" w:eastAsia="Calibri" w:hAnsi="Calibri"/>
                <w:sz w:val="18"/>
                <w:szCs w:val="18"/>
              </w:rPr>
              <w:t xml:space="preserve">List active departments and heads.</w:t>
            </w:r>
          </w:p>
        </w:tc>
      </w:tr>
      <w:tr>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Core</w:t>
            </w:r>
          </w:p>
        </w:tc>
        <w:tc>
          <w:tcPr>
            <w:tcW w:type="dxa" w:w="2700"/>
            <w:shd w:fill="FFFFFF" w:val="clear"/>
            <w:tcMar>
              <w:top w:type="dxa" w:w="80"/>
              <w:left w:type="dxa" w:w="120"/>
              <w:bottom w:type="dxa" w:w="80"/>
              <w:right w:type="dxa" w:w="120"/>
            </w:tcMar>
          </w:tcPr>
          <w:p>
            <w:r>
              <w:rPr>
                <w:rFonts w:ascii="Calibri" w:cs="Calibri" w:eastAsia="Calibri" w:hAnsi="Calibri"/>
                <w:sz w:val="18"/>
                <w:szCs w:val="18"/>
              </w:rPr>
              <w:t xml:space="preserve">Positions</w:t>
            </w:r>
          </w:p>
        </w:tc>
        <w:tc>
          <w:tcPr>
            <w:tcW w:type="dxa" w:w="800"/>
            <w:shd w:fill="FFFFFF" w:val="clear"/>
            <w:tcMar>
              <w:top w:type="dxa" w:w="80"/>
              <w:left w:type="dxa" w:w="120"/>
              <w:bottom w:type="dxa" w:w="80"/>
              <w:right w:type="dxa" w:w="120"/>
            </w:tcMar>
          </w:tcPr>
          <w:p>
            <w:r>
              <w:rPr>
                <w:rFonts w:ascii="Calibri" w:cs="Calibri" w:eastAsia="Calibri" w:hAnsi="Calibri"/>
                <w:sz w:val="18"/>
                <w:szCs w:val="18"/>
              </w:rPr>
              <w:t xml:space="preserve">DB</w:t>
            </w:r>
          </w:p>
        </w:tc>
        <w:tc>
          <w:tcPr>
            <w:tcW w:type="dxa" w:w="4360"/>
            <w:shd w:fill="FFFFFF" w:val="clear"/>
            <w:tcMar>
              <w:top w:type="dxa" w:w="80"/>
              <w:left w:type="dxa" w:w="120"/>
              <w:bottom w:type="dxa" w:w="80"/>
              <w:right w:type="dxa" w:w="120"/>
            </w:tcMar>
          </w:tcPr>
          <w:p>
            <w:r>
              <w:rPr>
                <w:rFonts w:ascii="Calibri" w:cs="Calibri" w:eastAsia="Calibri" w:hAnsi="Calibri"/>
                <w:sz w:val="18"/>
                <w:szCs w:val="18"/>
              </w:rPr>
              <w:t xml:space="preserve">Vacant plantilla positions.</w:t>
            </w:r>
          </w:p>
        </w:tc>
      </w:tr>
      <w:tr>
        <w:tc>
          <w:tcPr>
            <w:tcW w:type="dxa" w:w="1500"/>
            <w:shd w:fill="F9FAFB" w:val="clear"/>
            <w:tcMar>
              <w:top w:type="dxa" w:w="80"/>
              <w:left w:type="dxa" w:w="120"/>
              <w:bottom w:type="dxa" w:w="80"/>
              <w:right w:type="dxa" w:w="120"/>
            </w:tcMar>
          </w:tcPr>
          <w:p>
            <w:r>
              <w:rPr>
                <w:rFonts w:ascii="Calibri" w:cs="Calibri" w:eastAsia="Calibri" w:hAnsi="Calibri"/>
                <w:sz w:val="18"/>
                <w:szCs w:val="18"/>
              </w:rPr>
              <w:t xml:space="preserve">Core</w:t>
            </w:r>
          </w:p>
        </w:tc>
        <w:tc>
          <w:tcPr>
            <w:tcW w:type="dxa" w:w="2700"/>
            <w:shd w:fill="F9FAFB" w:val="clear"/>
            <w:tcMar>
              <w:top w:type="dxa" w:w="80"/>
              <w:left w:type="dxa" w:w="120"/>
              <w:bottom w:type="dxa" w:w="80"/>
              <w:right w:type="dxa" w:w="120"/>
            </w:tcMar>
          </w:tcPr>
          <w:p>
            <w:r>
              <w:rPr>
                <w:rFonts w:ascii="Calibri" w:cs="Calibri" w:eastAsia="Calibri" w:hAnsi="Calibri"/>
                <w:sz w:val="18"/>
                <w:szCs w:val="18"/>
              </w:rPr>
              <w:t xml:space="preserve">Step Increments</w:t>
            </w:r>
          </w:p>
        </w:tc>
        <w:tc>
          <w:tcPr>
            <w:tcW w:type="dxa" w:w="800"/>
            <w:shd w:fill="F9FAFB" w:val="clear"/>
            <w:tcMar>
              <w:top w:type="dxa" w:w="80"/>
              <w:left w:type="dxa" w:w="120"/>
              <w:bottom w:type="dxa" w:w="80"/>
              <w:right w:type="dxa" w:w="120"/>
            </w:tcMar>
          </w:tcPr>
          <w:p>
            <w:r>
              <w:rPr>
                <w:rFonts w:ascii="Calibri" w:cs="Calibri" w:eastAsia="Calibri" w:hAnsi="Calibri"/>
                <w:sz w:val="18"/>
                <w:szCs w:val="18"/>
              </w:rPr>
              <w:t xml:space="preserve">DB</w:t>
            </w:r>
          </w:p>
        </w:tc>
        <w:tc>
          <w:tcPr>
            <w:tcW w:type="dxa" w:w="4360"/>
            <w:shd w:fill="F9FAFB" w:val="clear"/>
            <w:tcMar>
              <w:top w:type="dxa" w:w="80"/>
              <w:left w:type="dxa" w:w="120"/>
              <w:bottom w:type="dxa" w:w="80"/>
              <w:right w:type="dxa" w:w="120"/>
            </w:tcMar>
          </w:tcPr>
          <w:p>
            <w:r>
              <w:rPr>
                <w:rFonts w:ascii="Calibri" w:cs="Calibri" w:eastAsia="Calibri" w:hAnsi="Calibri"/>
                <w:sz w:val="18"/>
                <w:szCs w:val="18"/>
              </w:rPr>
              <w:t xml:space="preserve">Step increments due in the next 90 days.</w:t>
            </w:r>
          </w:p>
        </w:tc>
      </w:tr>
      <w:tr>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Core</w:t>
            </w:r>
          </w:p>
        </w:tc>
        <w:tc>
          <w:tcPr>
            <w:tcW w:type="dxa" w:w="2700"/>
            <w:shd w:fill="FFFFFF" w:val="clear"/>
            <w:tcMar>
              <w:top w:type="dxa" w:w="80"/>
              <w:left w:type="dxa" w:w="120"/>
              <w:bottom w:type="dxa" w:w="80"/>
              <w:right w:type="dxa" w:w="120"/>
            </w:tcMar>
          </w:tcPr>
          <w:p>
            <w:r>
              <w:rPr>
                <w:rFonts w:ascii="Calibri" w:cs="Calibri" w:eastAsia="Calibri" w:hAnsi="Calibri"/>
                <w:sz w:val="18"/>
                <w:szCs w:val="18"/>
              </w:rPr>
              <w:t xml:space="preserve">Document Signatures</w:t>
            </w:r>
          </w:p>
        </w:tc>
        <w:tc>
          <w:tcPr>
            <w:tcW w:type="dxa" w:w="800"/>
            <w:shd w:fill="FFFFFF" w:val="clear"/>
            <w:tcMar>
              <w:top w:type="dxa" w:w="80"/>
              <w:left w:type="dxa" w:w="120"/>
              <w:bottom w:type="dxa" w:w="80"/>
              <w:right w:type="dxa" w:w="120"/>
            </w:tcMar>
          </w:tcPr>
          <w:p>
            <w:r>
              <w:rPr>
                <w:rFonts w:ascii="Calibri" w:cs="Calibri" w:eastAsia="Calibri" w:hAnsi="Calibri"/>
                <w:sz w:val="18"/>
                <w:szCs w:val="18"/>
              </w:rPr>
              <w:t xml:space="preserve">DB</w:t>
            </w:r>
          </w:p>
        </w:tc>
        <w:tc>
          <w:tcPr>
            <w:tcW w:type="dxa" w:w="4360"/>
            <w:shd w:fill="FFFFFF" w:val="clear"/>
            <w:tcMar>
              <w:top w:type="dxa" w:w="80"/>
              <w:left w:type="dxa" w:w="120"/>
              <w:bottom w:type="dxa" w:w="80"/>
              <w:right w:type="dxa" w:w="120"/>
            </w:tcMar>
          </w:tcPr>
          <w:p>
            <w:r>
              <w:rPr>
                <w:rFonts w:ascii="Calibri" w:cs="Calibri" w:eastAsia="Calibri" w:hAnsi="Calibri"/>
                <w:sz w:val="18"/>
                <w:szCs w:val="18"/>
              </w:rPr>
              <w:t xml:space="preserve">Pending Mayor's signatures.</w:t>
            </w:r>
          </w:p>
        </w:tc>
      </w:tr>
      <w:tr>
        <w:tc>
          <w:tcPr>
            <w:tcW w:type="dxa" w:w="1500"/>
            <w:shd w:fill="F9FAFB" w:val="clear"/>
            <w:tcMar>
              <w:top w:type="dxa" w:w="80"/>
              <w:left w:type="dxa" w:w="120"/>
              <w:bottom w:type="dxa" w:w="80"/>
              <w:right w:type="dxa" w:w="120"/>
            </w:tcMar>
          </w:tcPr>
          <w:p>
            <w:r>
              <w:rPr>
                <w:rFonts w:ascii="Calibri" w:cs="Calibri" w:eastAsia="Calibri" w:hAnsi="Calibri"/>
                <w:sz w:val="18"/>
                <w:szCs w:val="18"/>
              </w:rPr>
              <w:t xml:space="preserve">Core</w:t>
            </w:r>
          </w:p>
        </w:tc>
        <w:tc>
          <w:tcPr>
            <w:tcW w:type="dxa" w:w="2700"/>
            <w:shd w:fill="F9FAFB" w:val="clear"/>
            <w:tcMar>
              <w:top w:type="dxa" w:w="80"/>
              <w:left w:type="dxa" w:w="120"/>
              <w:bottom w:type="dxa" w:w="80"/>
              <w:right w:type="dxa" w:w="120"/>
            </w:tcMar>
          </w:tcPr>
          <w:p>
            <w:r>
              <w:rPr>
                <w:rFonts w:ascii="Calibri" w:cs="Calibri" w:eastAsia="Calibri" w:hAnsi="Calibri"/>
                <w:sz w:val="18"/>
                <w:szCs w:val="18"/>
              </w:rPr>
              <w:t xml:space="preserve">LGU Contracts (JO/LSB/BHW/NS)</w:t>
            </w:r>
          </w:p>
        </w:tc>
        <w:tc>
          <w:tcPr>
            <w:tcW w:type="dxa" w:w="800"/>
            <w:shd w:fill="F9FAFB" w:val="clear"/>
            <w:tcMar>
              <w:top w:type="dxa" w:w="80"/>
              <w:left w:type="dxa" w:w="120"/>
              <w:bottom w:type="dxa" w:w="80"/>
              <w:right w:type="dxa" w:w="120"/>
            </w:tcMar>
          </w:tcPr>
          <w:p>
            <w:r>
              <w:rPr>
                <w:rFonts w:ascii="Calibri" w:cs="Calibri" w:eastAsia="Calibri" w:hAnsi="Calibri"/>
                <w:sz w:val="18"/>
                <w:szCs w:val="18"/>
              </w:rPr>
              <w:t xml:space="preserve">DB</w:t>
            </w:r>
          </w:p>
        </w:tc>
        <w:tc>
          <w:tcPr>
            <w:tcW w:type="dxa" w:w="4360"/>
            <w:shd w:fill="F9FAFB" w:val="clear"/>
            <w:tcMar>
              <w:top w:type="dxa" w:w="80"/>
              <w:left w:type="dxa" w:w="120"/>
              <w:bottom w:type="dxa" w:w="80"/>
              <w:right w:type="dxa" w:w="120"/>
            </w:tcMar>
          </w:tcPr>
          <w:p>
            <w:r>
              <w:rPr>
                <w:rFonts w:ascii="Calibri" w:cs="Calibri" w:eastAsia="Calibri" w:hAnsi="Calibri"/>
                <w:sz w:val="18"/>
                <w:szCs w:val="18"/>
              </w:rPr>
              <w:t xml:space="preserve">Job Orders expiring this month.</w:t>
            </w:r>
          </w:p>
        </w:tc>
      </w:tr>
      <w:tr>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Core</w:t>
            </w:r>
          </w:p>
        </w:tc>
        <w:tc>
          <w:tcPr>
            <w:tcW w:type="dxa" w:w="2700"/>
            <w:shd w:fill="FFFFFF" w:val="clear"/>
            <w:tcMar>
              <w:top w:type="dxa" w:w="80"/>
              <w:left w:type="dxa" w:w="120"/>
              <w:bottom w:type="dxa" w:w="80"/>
              <w:right w:type="dxa" w:w="120"/>
            </w:tcMar>
          </w:tcPr>
          <w:p>
            <w:r>
              <w:rPr>
                <w:rFonts w:ascii="Calibri" w:cs="Calibri" w:eastAsia="Calibri" w:hAnsi="Calibri"/>
                <w:sz w:val="18"/>
                <w:szCs w:val="18"/>
              </w:rPr>
              <w:t xml:space="preserve">Travel Orders</w:t>
            </w:r>
          </w:p>
        </w:tc>
        <w:tc>
          <w:tcPr>
            <w:tcW w:type="dxa" w:w="800"/>
            <w:shd w:fill="FFFFFF" w:val="clear"/>
            <w:tcMar>
              <w:top w:type="dxa" w:w="80"/>
              <w:left w:type="dxa" w:w="120"/>
              <w:bottom w:type="dxa" w:w="80"/>
              <w:right w:type="dxa" w:w="120"/>
            </w:tcMar>
          </w:tcPr>
          <w:p>
            <w:r>
              <w:rPr>
                <w:rFonts w:ascii="Calibri" w:cs="Calibri" w:eastAsia="Calibri" w:hAnsi="Calibri"/>
                <w:sz w:val="18"/>
                <w:szCs w:val="18"/>
              </w:rPr>
              <w:t xml:space="preserve">DB</w:t>
            </w:r>
          </w:p>
        </w:tc>
        <w:tc>
          <w:tcPr>
            <w:tcW w:type="dxa" w:w="4360"/>
            <w:shd w:fill="FFFFFF" w:val="clear"/>
            <w:tcMar>
              <w:top w:type="dxa" w:w="80"/>
              <w:left w:type="dxa" w:w="120"/>
              <w:bottom w:type="dxa" w:w="80"/>
              <w:right w:type="dxa" w:w="120"/>
            </w:tcMar>
          </w:tcPr>
          <w:p>
            <w:r>
              <w:rPr>
                <w:rFonts w:ascii="Calibri" w:cs="Calibri" w:eastAsia="Calibri" w:hAnsi="Calibri"/>
                <w:sz w:val="18"/>
                <w:szCs w:val="18"/>
              </w:rPr>
              <w:t xml:space="preserve">Travel orders pending approval.</w:t>
            </w:r>
          </w:p>
        </w:tc>
      </w:tr>
      <w:tr>
        <w:tc>
          <w:tcPr>
            <w:tcW w:type="dxa" w:w="1500"/>
            <w:shd w:fill="F9FAFB" w:val="clear"/>
            <w:tcMar>
              <w:top w:type="dxa" w:w="80"/>
              <w:left w:type="dxa" w:w="120"/>
              <w:bottom w:type="dxa" w:w="80"/>
              <w:right w:type="dxa" w:w="120"/>
            </w:tcMar>
          </w:tcPr>
          <w:p>
            <w:r>
              <w:rPr>
                <w:rFonts w:ascii="Calibri" w:cs="Calibri" w:eastAsia="Calibri" w:hAnsi="Calibri"/>
                <w:sz w:val="18"/>
                <w:szCs w:val="18"/>
              </w:rPr>
              <w:t xml:space="preserve">Core</w:t>
            </w:r>
          </w:p>
        </w:tc>
        <w:tc>
          <w:tcPr>
            <w:tcW w:type="dxa" w:w="2700"/>
            <w:shd w:fill="F9FAFB" w:val="clear"/>
            <w:tcMar>
              <w:top w:type="dxa" w:w="80"/>
              <w:left w:type="dxa" w:w="120"/>
              <w:bottom w:type="dxa" w:w="80"/>
              <w:right w:type="dxa" w:w="120"/>
            </w:tcMar>
          </w:tcPr>
          <w:p>
            <w:r>
              <w:rPr>
                <w:rFonts w:ascii="Calibri" w:cs="Calibri" w:eastAsia="Calibri" w:hAnsi="Calibri"/>
                <w:sz w:val="18"/>
                <w:szCs w:val="18"/>
              </w:rPr>
              <w:t xml:space="preserve">Locator Slips</w:t>
            </w:r>
          </w:p>
        </w:tc>
        <w:tc>
          <w:tcPr>
            <w:tcW w:type="dxa" w:w="800"/>
            <w:shd w:fill="F9FAFB" w:val="clear"/>
            <w:tcMar>
              <w:top w:type="dxa" w:w="80"/>
              <w:left w:type="dxa" w:w="120"/>
              <w:bottom w:type="dxa" w:w="80"/>
              <w:right w:type="dxa" w:w="120"/>
            </w:tcMar>
          </w:tcPr>
          <w:p>
            <w:r>
              <w:rPr>
                <w:rFonts w:ascii="Calibri" w:cs="Calibri" w:eastAsia="Calibri" w:hAnsi="Calibri"/>
                <w:sz w:val="18"/>
                <w:szCs w:val="18"/>
              </w:rPr>
              <w:t xml:space="preserve">DB</w:t>
            </w:r>
          </w:p>
        </w:tc>
        <w:tc>
          <w:tcPr>
            <w:tcW w:type="dxa" w:w="4360"/>
            <w:shd w:fill="F9FAFB" w:val="clear"/>
            <w:tcMar>
              <w:top w:type="dxa" w:w="80"/>
              <w:left w:type="dxa" w:w="120"/>
              <w:bottom w:type="dxa" w:w="80"/>
              <w:right w:type="dxa" w:w="120"/>
            </w:tcMar>
          </w:tcPr>
          <w:p>
            <w:r>
              <w:rPr>
                <w:rFonts w:ascii="Calibri" w:cs="Calibri" w:eastAsia="Calibri" w:hAnsi="Calibri"/>
                <w:sz w:val="18"/>
                <w:szCs w:val="18"/>
              </w:rPr>
              <w:t xml:space="preserve">Who's out of office right now?</w:t>
            </w:r>
          </w:p>
        </w:tc>
      </w:tr>
      <w:tr>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Core</w:t>
            </w:r>
          </w:p>
        </w:tc>
        <w:tc>
          <w:tcPr>
            <w:tcW w:type="dxa" w:w="2700"/>
            <w:shd w:fill="FFFFFF" w:val="clear"/>
            <w:tcMar>
              <w:top w:type="dxa" w:w="80"/>
              <w:left w:type="dxa" w:w="120"/>
              <w:bottom w:type="dxa" w:w="80"/>
              <w:right w:type="dxa" w:w="120"/>
            </w:tcMar>
          </w:tcPr>
          <w:p>
            <w:r>
              <w:rPr>
                <w:rFonts w:ascii="Calibri" w:cs="Calibri" w:eastAsia="Calibri" w:hAnsi="Calibri"/>
                <w:sz w:val="18"/>
                <w:szCs w:val="18"/>
              </w:rPr>
              <w:t xml:space="preserve">Retirement Tracking</w:t>
            </w:r>
          </w:p>
        </w:tc>
        <w:tc>
          <w:tcPr>
            <w:tcW w:type="dxa" w:w="800"/>
            <w:shd w:fill="FFFFFF" w:val="clear"/>
            <w:tcMar>
              <w:top w:type="dxa" w:w="80"/>
              <w:left w:type="dxa" w:w="120"/>
              <w:bottom w:type="dxa" w:w="80"/>
              <w:right w:type="dxa" w:w="120"/>
            </w:tcMar>
          </w:tcPr>
          <w:p>
            <w:r>
              <w:rPr>
                <w:rFonts w:ascii="Calibri" w:cs="Calibri" w:eastAsia="Calibri" w:hAnsi="Calibri"/>
                <w:sz w:val="18"/>
                <w:szCs w:val="18"/>
              </w:rPr>
              <w:t xml:space="preserve">DB</w:t>
            </w:r>
          </w:p>
        </w:tc>
        <w:tc>
          <w:tcPr>
            <w:tcW w:type="dxa" w:w="4360"/>
            <w:shd w:fill="FFFFFF" w:val="clear"/>
            <w:tcMar>
              <w:top w:type="dxa" w:w="80"/>
              <w:left w:type="dxa" w:w="120"/>
              <w:bottom w:type="dxa" w:w="80"/>
              <w:right w:type="dxa" w:w="120"/>
            </w:tcMar>
          </w:tcPr>
          <w:p>
            <w:r>
              <w:rPr>
                <w:rFonts w:ascii="Calibri" w:cs="Calibri" w:eastAsia="Calibri" w:hAnsi="Calibri"/>
                <w:sz w:val="18"/>
                <w:szCs w:val="18"/>
              </w:rPr>
              <w:t xml:space="preserve">Compulsory retirees in the next 12 months.</w:t>
            </w:r>
          </w:p>
        </w:tc>
      </w:tr>
      <w:tr>
        <w:tc>
          <w:tcPr>
            <w:tcW w:type="dxa" w:w="1500"/>
            <w:shd w:fill="F9FAFB" w:val="clear"/>
            <w:tcMar>
              <w:top w:type="dxa" w:w="80"/>
              <w:left w:type="dxa" w:w="120"/>
              <w:bottom w:type="dxa" w:w="80"/>
              <w:right w:type="dxa" w:w="120"/>
            </w:tcMar>
          </w:tcPr>
          <w:p>
            <w:r>
              <w:rPr>
                <w:rFonts w:ascii="Calibri" w:cs="Calibri" w:eastAsia="Calibri" w:hAnsi="Calibri"/>
                <w:sz w:val="18"/>
                <w:szCs w:val="18"/>
              </w:rPr>
              <w:t xml:space="preserve">DMS</w:t>
            </w:r>
          </w:p>
        </w:tc>
        <w:tc>
          <w:tcPr>
            <w:tcW w:type="dxa" w:w="2700"/>
            <w:shd w:fill="F9FAFB" w:val="clear"/>
            <w:tcMar>
              <w:top w:type="dxa" w:w="80"/>
              <w:left w:type="dxa" w:w="120"/>
              <w:bottom w:type="dxa" w:w="80"/>
              <w:right w:type="dxa" w:w="120"/>
            </w:tcMar>
          </w:tcPr>
          <w:p>
            <w:r>
              <w:rPr>
                <w:rFonts w:ascii="Calibri" w:cs="Calibri" w:eastAsia="Calibri" w:hAnsi="Calibri"/>
                <w:sz w:val="18"/>
                <w:szCs w:val="18"/>
              </w:rPr>
              <w:t xml:space="preserve">SALN Filings</w:t>
            </w:r>
          </w:p>
        </w:tc>
        <w:tc>
          <w:tcPr>
            <w:tcW w:type="dxa" w:w="800"/>
            <w:shd w:fill="F9FAFB" w:val="clear"/>
            <w:tcMar>
              <w:top w:type="dxa" w:w="80"/>
              <w:left w:type="dxa" w:w="120"/>
              <w:bottom w:type="dxa" w:w="80"/>
              <w:right w:type="dxa" w:w="120"/>
            </w:tcMar>
          </w:tcPr>
          <w:p>
            <w:r>
              <w:rPr>
                <w:rFonts w:ascii="Calibri" w:cs="Calibri" w:eastAsia="Calibri" w:hAnsi="Calibri"/>
                <w:sz w:val="18"/>
                <w:szCs w:val="18"/>
              </w:rPr>
              <w:t xml:space="preserve">DB</w:t>
            </w:r>
          </w:p>
        </w:tc>
        <w:tc>
          <w:tcPr>
            <w:tcW w:type="dxa" w:w="4360"/>
            <w:shd w:fill="F9FAFB" w:val="clear"/>
            <w:tcMar>
              <w:top w:type="dxa" w:w="80"/>
              <w:left w:type="dxa" w:w="120"/>
              <w:bottom w:type="dxa" w:w="80"/>
              <w:right w:type="dxa" w:w="120"/>
            </w:tcMar>
          </w:tcPr>
          <w:p>
            <w:r>
              <w:rPr>
                <w:rFonts w:ascii="Calibri" w:cs="Calibri" w:eastAsia="Calibri" w:hAnsi="Calibri"/>
                <w:sz w:val="18"/>
                <w:szCs w:val="18"/>
              </w:rPr>
              <w:t xml:space="preserve">Outstanding SALN filings for 2026.</w:t>
            </w:r>
          </w:p>
        </w:tc>
      </w:tr>
      <w:tr>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ESS_MSS</w:t>
            </w:r>
          </w:p>
        </w:tc>
        <w:tc>
          <w:tcPr>
            <w:tcW w:type="dxa" w:w="2700"/>
            <w:shd w:fill="FFFFFF" w:val="clear"/>
            <w:tcMar>
              <w:top w:type="dxa" w:w="80"/>
              <w:left w:type="dxa" w:w="120"/>
              <w:bottom w:type="dxa" w:w="80"/>
              <w:right w:type="dxa" w:w="120"/>
            </w:tcMar>
          </w:tcPr>
          <w:p>
            <w:r>
              <w:rPr>
                <w:rFonts w:ascii="Calibri" w:cs="Calibri" w:eastAsia="Calibri" w:hAnsi="Calibri"/>
                <w:sz w:val="18"/>
                <w:szCs w:val="18"/>
              </w:rPr>
              <w:t xml:space="preserve">Task Inbox</w:t>
            </w:r>
          </w:p>
        </w:tc>
        <w:tc>
          <w:tcPr>
            <w:tcW w:type="dxa" w:w="800"/>
            <w:shd w:fill="FFFFFF" w:val="clear"/>
            <w:tcMar>
              <w:top w:type="dxa" w:w="80"/>
              <w:left w:type="dxa" w:w="120"/>
              <w:bottom w:type="dxa" w:w="80"/>
              <w:right w:type="dxa" w:w="120"/>
            </w:tcMar>
          </w:tcPr>
          <w:p>
            <w:r>
              <w:rPr>
                <w:rFonts w:ascii="Calibri" w:cs="Calibri" w:eastAsia="Calibri" w:hAnsi="Calibri"/>
                <w:sz w:val="18"/>
                <w:szCs w:val="18"/>
              </w:rPr>
              <w:t xml:space="preserve">DB</w:t>
            </w:r>
          </w:p>
        </w:tc>
        <w:tc>
          <w:tcPr>
            <w:tcW w:type="dxa" w:w="4360"/>
            <w:shd w:fill="FFFFFF" w:val="clear"/>
            <w:tcMar>
              <w:top w:type="dxa" w:w="80"/>
              <w:left w:type="dxa" w:w="120"/>
              <w:bottom w:type="dxa" w:w="80"/>
              <w:right w:type="dxa" w:w="120"/>
            </w:tcMar>
          </w:tcPr>
          <w:p>
            <w:r>
              <w:rPr>
                <w:rFonts w:ascii="Calibri" w:cs="Calibri" w:eastAsia="Calibri" w:hAnsi="Calibri"/>
                <w:sz w:val="18"/>
                <w:szCs w:val="18"/>
              </w:rPr>
              <w:t xml:space="preserve">Pending tasks across all approvers.</w:t>
            </w:r>
          </w:p>
        </w:tc>
      </w:tr>
      <w:tr>
        <w:tc>
          <w:tcPr>
            <w:tcW w:type="dxa" w:w="1500"/>
            <w:shd w:fill="F9FAFB" w:val="clear"/>
            <w:tcMar>
              <w:top w:type="dxa" w:w="80"/>
              <w:left w:type="dxa" w:w="120"/>
              <w:bottom w:type="dxa" w:w="80"/>
              <w:right w:type="dxa" w:w="120"/>
            </w:tcMar>
          </w:tcPr>
          <w:p>
            <w:r>
              <w:rPr>
                <w:rFonts w:ascii="Calibri" w:cs="Calibri" w:eastAsia="Calibri" w:hAnsi="Calibri"/>
                <w:sz w:val="18"/>
                <w:szCs w:val="18"/>
              </w:rPr>
              <w:t xml:space="preserve">Learning</w:t>
            </w:r>
          </w:p>
        </w:tc>
        <w:tc>
          <w:tcPr>
            <w:tcW w:type="dxa" w:w="2700"/>
            <w:shd w:fill="F9FAFB" w:val="clear"/>
            <w:tcMar>
              <w:top w:type="dxa" w:w="80"/>
              <w:left w:type="dxa" w:w="120"/>
              <w:bottom w:type="dxa" w:w="80"/>
              <w:right w:type="dxa" w:w="120"/>
            </w:tcMar>
          </w:tcPr>
          <w:p>
            <w:r>
              <w:rPr>
                <w:rFonts w:ascii="Calibri" w:cs="Calibri" w:eastAsia="Calibri" w:hAnsi="Calibri"/>
                <w:sz w:val="18"/>
                <w:szCs w:val="18"/>
              </w:rPr>
              <w:t xml:space="preserve">Training Records</w:t>
            </w:r>
          </w:p>
        </w:tc>
        <w:tc>
          <w:tcPr>
            <w:tcW w:type="dxa" w:w="800"/>
            <w:shd w:fill="F9FAFB" w:val="clear"/>
            <w:tcMar>
              <w:top w:type="dxa" w:w="80"/>
              <w:left w:type="dxa" w:w="120"/>
              <w:bottom w:type="dxa" w:w="80"/>
              <w:right w:type="dxa" w:w="120"/>
            </w:tcMar>
          </w:tcPr>
          <w:p>
            <w:r>
              <w:rPr>
                <w:rFonts w:ascii="Calibri" w:cs="Calibri" w:eastAsia="Calibri" w:hAnsi="Calibri"/>
                <w:sz w:val="18"/>
                <w:szCs w:val="18"/>
              </w:rPr>
              <w:t xml:space="preserve">DB</w:t>
            </w:r>
          </w:p>
        </w:tc>
        <w:tc>
          <w:tcPr>
            <w:tcW w:type="dxa" w:w="4360"/>
            <w:shd w:fill="F9FAFB" w:val="clear"/>
            <w:tcMar>
              <w:top w:type="dxa" w:w="80"/>
              <w:left w:type="dxa" w:w="120"/>
              <w:bottom w:type="dxa" w:w="80"/>
              <w:right w:type="dxa" w:w="120"/>
            </w:tcMar>
          </w:tcPr>
          <w:p>
            <w:r>
              <w:rPr>
                <w:rFonts w:ascii="Calibri" w:cs="Calibri" w:eastAsia="Calibri" w:hAnsi="Calibri"/>
                <w:sz w:val="18"/>
                <w:szCs w:val="18"/>
              </w:rPr>
              <w:t xml:space="preserve">Trainings completed this quarter.</w:t>
            </w:r>
          </w:p>
        </w:tc>
      </w:tr>
      <w:tr>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Learning</w:t>
            </w:r>
          </w:p>
        </w:tc>
        <w:tc>
          <w:tcPr>
            <w:tcW w:type="dxa" w:w="2700"/>
            <w:shd w:fill="FFFFFF" w:val="clear"/>
            <w:tcMar>
              <w:top w:type="dxa" w:w="80"/>
              <w:left w:type="dxa" w:w="120"/>
              <w:bottom w:type="dxa" w:w="80"/>
              <w:right w:type="dxa" w:w="120"/>
            </w:tcMar>
          </w:tcPr>
          <w:p>
            <w:r>
              <w:rPr>
                <w:rFonts w:ascii="Calibri" w:cs="Calibri" w:eastAsia="Calibri" w:hAnsi="Calibri"/>
                <w:sz w:val="18"/>
                <w:szCs w:val="18"/>
              </w:rPr>
              <w:t xml:space="preserve">Training Attendance (Geotag)</w:t>
            </w:r>
          </w:p>
        </w:tc>
        <w:tc>
          <w:tcPr>
            <w:tcW w:type="dxa" w:w="800"/>
            <w:shd w:fill="FFFFFF" w:val="clear"/>
            <w:tcMar>
              <w:top w:type="dxa" w:w="80"/>
              <w:left w:type="dxa" w:w="120"/>
              <w:bottom w:type="dxa" w:w="80"/>
              <w:right w:type="dxa" w:w="120"/>
            </w:tcMar>
          </w:tcPr>
          <w:p>
            <w:r>
              <w:rPr>
                <w:rFonts w:ascii="Calibri" w:cs="Calibri" w:eastAsia="Calibri" w:hAnsi="Calibri"/>
                <w:sz w:val="18"/>
                <w:szCs w:val="18"/>
              </w:rPr>
              <w:t xml:space="preserve">DB</w:t>
            </w:r>
          </w:p>
        </w:tc>
        <w:tc>
          <w:tcPr>
            <w:tcW w:type="dxa" w:w="4360"/>
            <w:shd w:fill="FFFFFF" w:val="clear"/>
            <w:tcMar>
              <w:top w:type="dxa" w:w="80"/>
              <w:left w:type="dxa" w:w="120"/>
              <w:bottom w:type="dxa" w:w="80"/>
              <w:right w:type="dxa" w:w="120"/>
            </w:tcMar>
          </w:tcPr>
          <w:p>
            <w:r>
              <w:rPr>
                <w:rFonts w:ascii="Calibri" w:cs="Calibri" w:eastAsia="Calibri" w:hAnsi="Calibri"/>
                <w:sz w:val="18"/>
                <w:szCs w:val="18"/>
              </w:rPr>
              <w:t xml:space="preserve">Geotagged check-ins for the GAD seminar.</w:t>
            </w:r>
          </w:p>
        </w:tc>
      </w:tr>
      <w:tr>
        <w:tc>
          <w:tcPr>
            <w:tcW w:type="dxa" w:w="1500"/>
            <w:shd w:fill="F9FAFB" w:val="clear"/>
            <w:tcMar>
              <w:top w:type="dxa" w:w="80"/>
              <w:left w:type="dxa" w:w="120"/>
              <w:bottom w:type="dxa" w:w="80"/>
              <w:right w:type="dxa" w:w="120"/>
            </w:tcMar>
          </w:tcPr>
          <w:p>
            <w:r>
              <w:rPr>
                <w:rFonts w:ascii="Calibri" w:cs="Calibri" w:eastAsia="Calibri" w:hAnsi="Calibri"/>
                <w:sz w:val="18"/>
                <w:szCs w:val="18"/>
              </w:rPr>
              <w:t xml:space="preserve">Learning</w:t>
            </w:r>
          </w:p>
        </w:tc>
        <w:tc>
          <w:tcPr>
            <w:tcW w:type="dxa" w:w="2700"/>
            <w:shd w:fill="F9FAFB" w:val="clear"/>
            <w:tcMar>
              <w:top w:type="dxa" w:w="80"/>
              <w:left w:type="dxa" w:w="120"/>
              <w:bottom w:type="dxa" w:w="80"/>
              <w:right w:type="dxa" w:w="120"/>
            </w:tcMar>
          </w:tcPr>
          <w:p>
            <w:r>
              <w:rPr>
                <w:rFonts w:ascii="Calibri" w:cs="Calibri" w:eastAsia="Calibri" w:hAnsi="Calibri"/>
                <w:sz w:val="18"/>
                <w:szCs w:val="18"/>
              </w:rPr>
              <w:t xml:space="preserve">Narrative Reports (NRF)</w:t>
            </w:r>
          </w:p>
        </w:tc>
        <w:tc>
          <w:tcPr>
            <w:tcW w:type="dxa" w:w="800"/>
            <w:shd w:fill="F9FAFB" w:val="clear"/>
            <w:tcMar>
              <w:top w:type="dxa" w:w="80"/>
              <w:left w:type="dxa" w:w="120"/>
              <w:bottom w:type="dxa" w:w="80"/>
              <w:right w:type="dxa" w:w="120"/>
            </w:tcMar>
          </w:tcPr>
          <w:p>
            <w:r>
              <w:rPr>
                <w:rFonts w:ascii="Calibri" w:cs="Calibri" w:eastAsia="Calibri" w:hAnsi="Calibri"/>
                <w:sz w:val="18"/>
                <w:szCs w:val="18"/>
              </w:rPr>
              <w:t xml:space="preserve">DB</w:t>
            </w:r>
          </w:p>
        </w:tc>
        <w:tc>
          <w:tcPr>
            <w:tcW w:type="dxa" w:w="4360"/>
            <w:shd w:fill="F9FAFB" w:val="clear"/>
            <w:tcMar>
              <w:top w:type="dxa" w:w="80"/>
              <w:left w:type="dxa" w:w="120"/>
              <w:bottom w:type="dxa" w:w="80"/>
              <w:right w:type="dxa" w:w="120"/>
            </w:tcMar>
          </w:tcPr>
          <w:p>
            <w:r>
              <w:rPr>
                <w:rFonts w:ascii="Calibri" w:cs="Calibri" w:eastAsia="Calibri" w:hAnsi="Calibri"/>
                <w:sz w:val="18"/>
                <w:szCs w:val="18"/>
              </w:rPr>
              <w:t xml:space="preserve">Pending narrative reports.</w:t>
            </w:r>
          </w:p>
        </w:tc>
      </w:tr>
      <w:tr>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Leave</w:t>
            </w:r>
          </w:p>
        </w:tc>
        <w:tc>
          <w:tcPr>
            <w:tcW w:type="dxa" w:w="2700"/>
            <w:shd w:fill="FFFFFF" w:val="clear"/>
            <w:tcMar>
              <w:top w:type="dxa" w:w="80"/>
              <w:left w:type="dxa" w:w="120"/>
              <w:bottom w:type="dxa" w:w="80"/>
              <w:right w:type="dxa" w:w="120"/>
            </w:tcMar>
          </w:tcPr>
          <w:p>
            <w:r>
              <w:rPr>
                <w:rFonts w:ascii="Calibri" w:cs="Calibri" w:eastAsia="Calibri" w:hAnsi="Calibri"/>
                <w:sz w:val="18"/>
                <w:szCs w:val="18"/>
              </w:rPr>
              <w:t xml:space="preserve">Leave Types</w:t>
            </w:r>
          </w:p>
        </w:tc>
        <w:tc>
          <w:tcPr>
            <w:tcW w:type="dxa" w:w="800"/>
            <w:shd w:fill="FFFFFF" w:val="clear"/>
            <w:tcMar>
              <w:top w:type="dxa" w:w="80"/>
              <w:left w:type="dxa" w:w="120"/>
              <w:bottom w:type="dxa" w:w="80"/>
              <w:right w:type="dxa" w:w="120"/>
            </w:tcMar>
          </w:tcPr>
          <w:p>
            <w:r>
              <w:rPr>
                <w:rFonts w:ascii="Calibri" w:cs="Calibri" w:eastAsia="Calibri" w:hAnsi="Calibri"/>
                <w:sz w:val="18"/>
                <w:szCs w:val="18"/>
              </w:rPr>
              <w:t xml:space="preserve">DB</w:t>
            </w:r>
          </w:p>
        </w:tc>
        <w:tc>
          <w:tcPr>
            <w:tcW w:type="dxa" w:w="4360"/>
            <w:shd w:fill="FFFFFF" w:val="clear"/>
            <w:tcMar>
              <w:top w:type="dxa" w:w="80"/>
              <w:left w:type="dxa" w:w="120"/>
              <w:bottom w:type="dxa" w:w="80"/>
              <w:right w:type="dxa" w:w="120"/>
            </w:tcMar>
          </w:tcPr>
          <w:p>
            <w:r>
              <w:rPr>
                <w:rFonts w:ascii="Calibri" w:cs="Calibri" w:eastAsia="Calibri" w:hAnsi="Calibri"/>
                <w:sz w:val="18"/>
                <w:szCs w:val="18"/>
              </w:rPr>
              <w:t xml:space="preserve">List all configured leave types.</w:t>
            </w:r>
          </w:p>
        </w:tc>
      </w:tr>
      <w:tr>
        <w:tc>
          <w:tcPr>
            <w:tcW w:type="dxa" w:w="1500"/>
            <w:shd w:fill="F9FAFB" w:val="clear"/>
            <w:tcMar>
              <w:top w:type="dxa" w:w="80"/>
              <w:left w:type="dxa" w:w="120"/>
              <w:bottom w:type="dxa" w:w="80"/>
              <w:right w:type="dxa" w:w="120"/>
            </w:tcMar>
          </w:tcPr>
          <w:p>
            <w:r>
              <w:rPr>
                <w:rFonts w:ascii="Calibri" w:cs="Calibri" w:eastAsia="Calibri" w:hAnsi="Calibri"/>
                <w:sz w:val="18"/>
                <w:szCs w:val="18"/>
              </w:rPr>
              <w:t xml:space="preserve">Leave</w:t>
            </w:r>
          </w:p>
        </w:tc>
        <w:tc>
          <w:tcPr>
            <w:tcW w:type="dxa" w:w="2700"/>
            <w:shd w:fill="F9FAFB" w:val="clear"/>
            <w:tcMar>
              <w:top w:type="dxa" w:w="80"/>
              <w:left w:type="dxa" w:w="120"/>
              <w:bottom w:type="dxa" w:w="80"/>
              <w:right w:type="dxa" w:w="120"/>
            </w:tcMar>
          </w:tcPr>
          <w:p>
            <w:r>
              <w:rPr>
                <w:rFonts w:ascii="Calibri" w:cs="Calibri" w:eastAsia="Calibri" w:hAnsi="Calibri"/>
                <w:sz w:val="18"/>
                <w:szCs w:val="18"/>
              </w:rPr>
              <w:t xml:space="preserve">Leave Requests</w:t>
            </w:r>
          </w:p>
        </w:tc>
        <w:tc>
          <w:tcPr>
            <w:tcW w:type="dxa" w:w="800"/>
            <w:shd w:fill="F9FAFB" w:val="clear"/>
            <w:tcMar>
              <w:top w:type="dxa" w:w="80"/>
              <w:left w:type="dxa" w:w="120"/>
              <w:bottom w:type="dxa" w:w="80"/>
              <w:right w:type="dxa" w:w="120"/>
            </w:tcMar>
          </w:tcPr>
          <w:p>
            <w:r>
              <w:rPr>
                <w:rFonts w:ascii="Calibri" w:cs="Calibri" w:eastAsia="Calibri" w:hAnsi="Calibri"/>
                <w:sz w:val="18"/>
                <w:szCs w:val="18"/>
              </w:rPr>
              <w:t xml:space="preserve">DB</w:t>
            </w:r>
          </w:p>
        </w:tc>
        <w:tc>
          <w:tcPr>
            <w:tcW w:type="dxa" w:w="4360"/>
            <w:shd w:fill="F9FAFB" w:val="clear"/>
            <w:tcMar>
              <w:top w:type="dxa" w:w="80"/>
              <w:left w:type="dxa" w:w="120"/>
              <w:bottom w:type="dxa" w:w="80"/>
              <w:right w:type="dxa" w:w="120"/>
            </w:tcMar>
          </w:tcPr>
          <w:p>
            <w:r>
              <w:rPr>
                <w:rFonts w:ascii="Calibri" w:cs="Calibri" w:eastAsia="Calibri" w:hAnsi="Calibri"/>
                <w:sz w:val="18"/>
                <w:szCs w:val="18"/>
              </w:rPr>
              <w:t xml:space="preserve">Leave requests pending my approval.</w:t>
            </w:r>
          </w:p>
        </w:tc>
      </w:tr>
      <w:tr>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Leave</w:t>
            </w:r>
          </w:p>
        </w:tc>
        <w:tc>
          <w:tcPr>
            <w:tcW w:type="dxa" w:w="2700"/>
            <w:shd w:fill="FFFFFF" w:val="clear"/>
            <w:tcMar>
              <w:top w:type="dxa" w:w="80"/>
              <w:left w:type="dxa" w:w="120"/>
              <w:bottom w:type="dxa" w:w="80"/>
              <w:right w:type="dxa" w:w="120"/>
            </w:tcMar>
          </w:tcPr>
          <w:p>
            <w:r>
              <w:rPr>
                <w:rFonts w:ascii="Calibri" w:cs="Calibri" w:eastAsia="Calibri" w:hAnsi="Calibri"/>
                <w:sz w:val="18"/>
                <w:szCs w:val="18"/>
              </w:rPr>
              <w:t xml:space="preserve">Leave Balances</w:t>
            </w:r>
          </w:p>
        </w:tc>
        <w:tc>
          <w:tcPr>
            <w:tcW w:type="dxa" w:w="800"/>
            <w:shd w:fill="FFFFFF" w:val="clear"/>
            <w:tcMar>
              <w:top w:type="dxa" w:w="80"/>
              <w:left w:type="dxa" w:w="120"/>
              <w:bottom w:type="dxa" w:w="80"/>
              <w:right w:type="dxa" w:w="120"/>
            </w:tcMar>
          </w:tcPr>
          <w:p>
            <w:r>
              <w:rPr>
                <w:rFonts w:ascii="Calibri" w:cs="Calibri" w:eastAsia="Calibri" w:hAnsi="Calibri"/>
                <w:sz w:val="18"/>
                <w:szCs w:val="18"/>
              </w:rPr>
              <w:t xml:space="preserve">DB</w:t>
            </w:r>
          </w:p>
        </w:tc>
        <w:tc>
          <w:tcPr>
            <w:tcW w:type="dxa" w:w="4360"/>
            <w:shd w:fill="FFFFFF" w:val="clear"/>
            <w:tcMar>
              <w:top w:type="dxa" w:w="80"/>
              <w:left w:type="dxa" w:w="120"/>
              <w:bottom w:type="dxa" w:w="80"/>
              <w:right w:type="dxa" w:w="120"/>
            </w:tcMar>
          </w:tcPr>
          <w:p>
            <w:r>
              <w:rPr>
                <w:rFonts w:ascii="Calibri" w:cs="Calibri" w:eastAsia="Calibri" w:hAnsi="Calibri"/>
                <w:sz w:val="18"/>
                <w:szCs w:val="18"/>
              </w:rPr>
              <w:t xml:space="preserve">Employees over their VL/SL credit cap.</w:t>
            </w:r>
          </w:p>
        </w:tc>
      </w:tr>
      <w:tr>
        <w:tc>
          <w:tcPr>
            <w:tcW w:type="dxa" w:w="1500"/>
            <w:shd w:fill="F9FAFB" w:val="clear"/>
            <w:tcMar>
              <w:top w:type="dxa" w:w="80"/>
              <w:left w:type="dxa" w:w="120"/>
              <w:bottom w:type="dxa" w:w="80"/>
              <w:right w:type="dxa" w:w="120"/>
            </w:tcMar>
          </w:tcPr>
          <w:p>
            <w:r>
              <w:rPr>
                <w:rFonts w:ascii="Calibri" w:cs="Calibri" w:eastAsia="Calibri" w:hAnsi="Calibri"/>
                <w:sz w:val="18"/>
                <w:szCs w:val="18"/>
              </w:rPr>
              <w:t xml:space="preserve">Leave</w:t>
            </w:r>
          </w:p>
        </w:tc>
        <w:tc>
          <w:tcPr>
            <w:tcW w:type="dxa" w:w="2700"/>
            <w:shd w:fill="F9FAFB" w:val="clear"/>
            <w:tcMar>
              <w:top w:type="dxa" w:w="80"/>
              <w:left w:type="dxa" w:w="120"/>
              <w:bottom w:type="dxa" w:w="80"/>
              <w:right w:type="dxa" w:w="120"/>
            </w:tcMar>
          </w:tcPr>
          <w:p>
            <w:r>
              <w:rPr>
                <w:rFonts w:ascii="Calibri" w:cs="Calibri" w:eastAsia="Calibri" w:hAnsi="Calibri"/>
                <w:sz w:val="18"/>
                <w:szCs w:val="18"/>
              </w:rPr>
              <w:t xml:space="preserve">CS Form No. 6 Apps</w:t>
            </w:r>
          </w:p>
        </w:tc>
        <w:tc>
          <w:tcPr>
            <w:tcW w:type="dxa" w:w="800"/>
            <w:shd w:fill="F9FAFB" w:val="clear"/>
            <w:tcMar>
              <w:top w:type="dxa" w:w="80"/>
              <w:left w:type="dxa" w:w="120"/>
              <w:bottom w:type="dxa" w:w="80"/>
              <w:right w:type="dxa" w:w="120"/>
            </w:tcMar>
          </w:tcPr>
          <w:p>
            <w:r>
              <w:rPr>
                <w:rFonts w:ascii="Calibri" w:cs="Calibri" w:eastAsia="Calibri" w:hAnsi="Calibri"/>
                <w:sz w:val="18"/>
                <w:szCs w:val="18"/>
              </w:rPr>
              <w:t xml:space="preserve">DB</w:t>
            </w:r>
          </w:p>
        </w:tc>
        <w:tc>
          <w:tcPr>
            <w:tcW w:type="dxa" w:w="4360"/>
            <w:shd w:fill="F9FAFB" w:val="clear"/>
            <w:tcMar>
              <w:top w:type="dxa" w:w="80"/>
              <w:left w:type="dxa" w:w="120"/>
              <w:bottom w:type="dxa" w:w="80"/>
              <w:right w:type="dxa" w:w="120"/>
            </w:tcMar>
          </w:tcPr>
          <w:p>
            <w:r>
              <w:rPr>
                <w:rFonts w:ascii="Calibri" w:cs="Calibri" w:eastAsia="Calibri" w:hAnsi="Calibri"/>
                <w:sz w:val="18"/>
                <w:szCs w:val="18"/>
              </w:rPr>
              <w:t xml:space="preserve">Recent CSC Form 6 applications.</w:t>
            </w:r>
          </w:p>
        </w:tc>
      </w:tr>
      <w:tr>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Payroll</w:t>
            </w:r>
          </w:p>
        </w:tc>
        <w:tc>
          <w:tcPr>
            <w:tcW w:type="dxa" w:w="2700"/>
            <w:shd w:fill="FFFFFF" w:val="clear"/>
            <w:tcMar>
              <w:top w:type="dxa" w:w="80"/>
              <w:left w:type="dxa" w:w="120"/>
              <w:bottom w:type="dxa" w:w="80"/>
              <w:right w:type="dxa" w:w="120"/>
            </w:tcMar>
          </w:tcPr>
          <w:p>
            <w:r>
              <w:rPr>
                <w:rFonts w:ascii="Calibri" w:cs="Calibri" w:eastAsia="Calibri" w:hAnsi="Calibri"/>
                <w:sz w:val="18"/>
                <w:szCs w:val="18"/>
              </w:rPr>
              <w:t xml:space="preserve">Payslips Detail</w:t>
            </w:r>
          </w:p>
        </w:tc>
        <w:tc>
          <w:tcPr>
            <w:tcW w:type="dxa" w:w="800"/>
            <w:shd w:fill="FFFFFF" w:val="clear"/>
            <w:tcMar>
              <w:top w:type="dxa" w:w="80"/>
              <w:left w:type="dxa" w:w="120"/>
              <w:bottom w:type="dxa" w:w="80"/>
              <w:right w:type="dxa" w:w="120"/>
            </w:tcMar>
          </w:tcPr>
          <w:p>
            <w:r>
              <w:rPr>
                <w:rFonts w:ascii="Calibri" w:cs="Calibri" w:eastAsia="Calibri" w:hAnsi="Calibri"/>
                <w:sz w:val="18"/>
                <w:szCs w:val="18"/>
              </w:rPr>
              <w:t xml:space="preserve">DB</w:t>
            </w:r>
          </w:p>
        </w:tc>
        <w:tc>
          <w:tcPr>
            <w:tcW w:type="dxa" w:w="4360"/>
            <w:shd w:fill="FFFFFF" w:val="clear"/>
            <w:tcMar>
              <w:top w:type="dxa" w:w="80"/>
              <w:left w:type="dxa" w:w="120"/>
              <w:bottom w:type="dxa" w:w="80"/>
              <w:right w:type="dxa" w:w="120"/>
            </w:tcMar>
          </w:tcPr>
          <w:p>
            <w:r>
              <w:rPr>
                <w:rFonts w:ascii="Calibri" w:cs="Calibri" w:eastAsia="Calibri" w:hAnsi="Calibri"/>
                <w:sz w:val="18"/>
                <w:szCs w:val="18"/>
              </w:rPr>
              <w:t xml:space="preserve">Payslip total for last cutoff.</w:t>
            </w:r>
          </w:p>
        </w:tc>
      </w:tr>
      <w:tr>
        <w:tc>
          <w:tcPr>
            <w:tcW w:type="dxa" w:w="1500"/>
            <w:shd w:fill="F9FAFB" w:val="clear"/>
            <w:tcMar>
              <w:top w:type="dxa" w:w="80"/>
              <w:left w:type="dxa" w:w="120"/>
              <w:bottom w:type="dxa" w:w="80"/>
              <w:right w:type="dxa" w:w="120"/>
            </w:tcMar>
          </w:tcPr>
          <w:p>
            <w:r>
              <w:rPr>
                <w:rFonts w:ascii="Calibri" w:cs="Calibri" w:eastAsia="Calibri" w:hAnsi="Calibri"/>
                <w:sz w:val="18"/>
                <w:szCs w:val="18"/>
              </w:rPr>
              <w:t xml:space="preserve">Payroll</w:t>
            </w:r>
          </w:p>
        </w:tc>
        <w:tc>
          <w:tcPr>
            <w:tcW w:type="dxa" w:w="2700"/>
            <w:shd w:fill="F9FAFB" w:val="clear"/>
            <w:tcMar>
              <w:top w:type="dxa" w:w="80"/>
              <w:left w:type="dxa" w:w="120"/>
              <w:bottom w:type="dxa" w:w="80"/>
              <w:right w:type="dxa" w:w="120"/>
            </w:tcMar>
          </w:tcPr>
          <w:p>
            <w:r>
              <w:rPr>
                <w:rFonts w:ascii="Calibri" w:cs="Calibri" w:eastAsia="Calibri" w:hAnsi="Calibri"/>
                <w:sz w:val="18"/>
                <w:szCs w:val="18"/>
              </w:rPr>
              <w:t xml:space="preserve">Payroll Register</w:t>
            </w:r>
          </w:p>
        </w:tc>
        <w:tc>
          <w:tcPr>
            <w:tcW w:type="dxa" w:w="800"/>
            <w:shd w:fill="F9FAFB" w:val="clear"/>
            <w:tcMar>
              <w:top w:type="dxa" w:w="80"/>
              <w:left w:type="dxa" w:w="120"/>
              <w:bottom w:type="dxa" w:w="80"/>
              <w:right w:type="dxa" w:w="120"/>
            </w:tcMar>
          </w:tcPr>
          <w:p>
            <w:r>
              <w:rPr>
                <w:rFonts w:ascii="Calibri" w:cs="Calibri" w:eastAsia="Calibri" w:hAnsi="Calibri"/>
                <w:sz w:val="18"/>
                <w:szCs w:val="18"/>
              </w:rPr>
              <w:t xml:space="preserve">DB</w:t>
            </w:r>
          </w:p>
        </w:tc>
        <w:tc>
          <w:tcPr>
            <w:tcW w:type="dxa" w:w="4360"/>
            <w:shd w:fill="F9FAFB" w:val="clear"/>
            <w:tcMar>
              <w:top w:type="dxa" w:w="80"/>
              <w:left w:type="dxa" w:w="120"/>
              <w:bottom w:type="dxa" w:w="80"/>
              <w:right w:type="dxa" w:w="120"/>
            </w:tcMar>
          </w:tcPr>
          <w:p>
            <w:r>
              <w:rPr>
                <w:rFonts w:ascii="Calibri" w:cs="Calibri" w:eastAsia="Calibri" w:hAnsi="Calibri"/>
                <w:sz w:val="18"/>
                <w:szCs w:val="18"/>
              </w:rPr>
              <w:t xml:space="preserve">Net pay variance vs previous period.</w:t>
            </w:r>
          </w:p>
        </w:tc>
      </w:tr>
      <w:tr>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Payroll</w:t>
            </w:r>
          </w:p>
        </w:tc>
        <w:tc>
          <w:tcPr>
            <w:tcW w:type="dxa" w:w="2700"/>
            <w:shd w:fill="FFFFFF" w:val="clear"/>
            <w:tcMar>
              <w:top w:type="dxa" w:w="80"/>
              <w:left w:type="dxa" w:w="120"/>
              <w:bottom w:type="dxa" w:w="80"/>
              <w:right w:type="dxa" w:w="120"/>
            </w:tcMar>
          </w:tcPr>
          <w:p>
            <w:r>
              <w:rPr>
                <w:rFonts w:ascii="Calibri" w:cs="Calibri" w:eastAsia="Calibri" w:hAnsi="Calibri"/>
                <w:sz w:val="18"/>
                <w:szCs w:val="18"/>
              </w:rPr>
              <w:t xml:space="preserve">Employee Loans</w:t>
            </w:r>
          </w:p>
        </w:tc>
        <w:tc>
          <w:tcPr>
            <w:tcW w:type="dxa" w:w="800"/>
            <w:shd w:fill="FFFFFF" w:val="clear"/>
            <w:tcMar>
              <w:top w:type="dxa" w:w="80"/>
              <w:left w:type="dxa" w:w="120"/>
              <w:bottom w:type="dxa" w:w="80"/>
              <w:right w:type="dxa" w:w="120"/>
            </w:tcMar>
          </w:tcPr>
          <w:p>
            <w:r>
              <w:rPr>
                <w:rFonts w:ascii="Calibri" w:cs="Calibri" w:eastAsia="Calibri" w:hAnsi="Calibri"/>
                <w:sz w:val="18"/>
                <w:szCs w:val="18"/>
              </w:rPr>
              <w:t xml:space="preserve">DB</w:t>
            </w:r>
          </w:p>
        </w:tc>
        <w:tc>
          <w:tcPr>
            <w:tcW w:type="dxa" w:w="4360"/>
            <w:shd w:fill="FFFFFF" w:val="clear"/>
            <w:tcMar>
              <w:top w:type="dxa" w:w="80"/>
              <w:left w:type="dxa" w:w="120"/>
              <w:bottom w:type="dxa" w:w="80"/>
              <w:right w:type="dxa" w:w="120"/>
            </w:tcMar>
          </w:tcPr>
          <w:p>
            <w:r>
              <w:rPr>
                <w:rFonts w:ascii="Calibri" w:cs="Calibri" w:eastAsia="Calibri" w:hAnsi="Calibri"/>
                <w:sz w:val="18"/>
                <w:szCs w:val="18"/>
              </w:rPr>
              <w:t xml:space="preserve">Active SSS salary loans.</w:t>
            </w:r>
          </w:p>
        </w:tc>
      </w:tr>
      <w:tr>
        <w:tc>
          <w:tcPr>
            <w:tcW w:type="dxa" w:w="1500"/>
            <w:shd w:fill="F9FAFB" w:val="clear"/>
            <w:tcMar>
              <w:top w:type="dxa" w:w="80"/>
              <w:left w:type="dxa" w:w="120"/>
              <w:bottom w:type="dxa" w:w="80"/>
              <w:right w:type="dxa" w:w="120"/>
            </w:tcMar>
          </w:tcPr>
          <w:p>
            <w:r>
              <w:rPr>
                <w:rFonts w:ascii="Calibri" w:cs="Calibri" w:eastAsia="Calibri" w:hAnsi="Calibri"/>
                <w:sz w:val="18"/>
                <w:szCs w:val="18"/>
              </w:rPr>
              <w:t xml:space="preserve">Performance</w:t>
            </w:r>
          </w:p>
        </w:tc>
        <w:tc>
          <w:tcPr>
            <w:tcW w:type="dxa" w:w="2700"/>
            <w:shd w:fill="F9FAFB" w:val="clear"/>
            <w:tcMar>
              <w:top w:type="dxa" w:w="80"/>
              <w:left w:type="dxa" w:w="120"/>
              <w:bottom w:type="dxa" w:w="80"/>
              <w:right w:type="dxa" w:w="120"/>
            </w:tcMar>
          </w:tcPr>
          <w:p>
            <w:r>
              <w:rPr>
                <w:rFonts w:ascii="Calibri" w:cs="Calibri" w:eastAsia="Calibri" w:hAnsi="Calibri"/>
                <w:sz w:val="18"/>
                <w:szCs w:val="18"/>
              </w:rPr>
              <w:t xml:space="preserve">IPCR Ratings</w:t>
            </w:r>
          </w:p>
        </w:tc>
        <w:tc>
          <w:tcPr>
            <w:tcW w:type="dxa" w:w="800"/>
            <w:shd w:fill="F9FAFB" w:val="clear"/>
            <w:tcMar>
              <w:top w:type="dxa" w:w="80"/>
              <w:left w:type="dxa" w:w="120"/>
              <w:bottom w:type="dxa" w:w="80"/>
              <w:right w:type="dxa" w:w="120"/>
            </w:tcMar>
          </w:tcPr>
          <w:p>
            <w:r>
              <w:rPr>
                <w:rFonts w:ascii="Calibri" w:cs="Calibri" w:eastAsia="Calibri" w:hAnsi="Calibri"/>
                <w:sz w:val="18"/>
                <w:szCs w:val="18"/>
              </w:rPr>
              <w:t xml:space="preserve">DB</w:t>
            </w:r>
          </w:p>
        </w:tc>
        <w:tc>
          <w:tcPr>
            <w:tcW w:type="dxa" w:w="4360"/>
            <w:shd w:fill="F9FAFB" w:val="clear"/>
            <w:tcMar>
              <w:top w:type="dxa" w:w="80"/>
              <w:left w:type="dxa" w:w="120"/>
              <w:bottom w:type="dxa" w:w="80"/>
              <w:right w:type="dxa" w:w="120"/>
            </w:tcMar>
          </w:tcPr>
          <w:p>
            <w:r>
              <w:rPr>
                <w:rFonts w:ascii="Calibri" w:cs="Calibri" w:eastAsia="Calibri" w:hAnsi="Calibri"/>
                <w:sz w:val="18"/>
                <w:szCs w:val="18"/>
              </w:rPr>
              <w:t xml:space="preserve">Outstanding ratings for the last cycle.</w:t>
            </w:r>
          </w:p>
        </w:tc>
      </w:tr>
      <w:tr>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Performance</w:t>
            </w:r>
          </w:p>
        </w:tc>
        <w:tc>
          <w:tcPr>
            <w:tcW w:type="dxa" w:w="2700"/>
            <w:shd w:fill="FFFFFF" w:val="clear"/>
            <w:tcMar>
              <w:top w:type="dxa" w:w="80"/>
              <w:left w:type="dxa" w:w="120"/>
              <w:bottom w:type="dxa" w:w="80"/>
              <w:right w:type="dxa" w:w="120"/>
            </w:tcMar>
          </w:tcPr>
          <w:p>
            <w:r>
              <w:rPr>
                <w:rFonts w:ascii="Calibri" w:cs="Calibri" w:eastAsia="Calibri" w:hAnsi="Calibri"/>
                <w:sz w:val="18"/>
                <w:szCs w:val="18"/>
              </w:rPr>
              <w:t xml:space="preserve">OPCR Ratings</w:t>
            </w:r>
          </w:p>
        </w:tc>
        <w:tc>
          <w:tcPr>
            <w:tcW w:type="dxa" w:w="800"/>
            <w:shd w:fill="FFFFFF" w:val="clear"/>
            <w:tcMar>
              <w:top w:type="dxa" w:w="80"/>
              <w:left w:type="dxa" w:w="120"/>
              <w:bottom w:type="dxa" w:w="80"/>
              <w:right w:type="dxa" w:w="120"/>
            </w:tcMar>
          </w:tcPr>
          <w:p>
            <w:r>
              <w:rPr>
                <w:rFonts w:ascii="Calibri" w:cs="Calibri" w:eastAsia="Calibri" w:hAnsi="Calibri"/>
                <w:sz w:val="18"/>
                <w:szCs w:val="18"/>
              </w:rPr>
              <w:t xml:space="preserve">DB</w:t>
            </w:r>
          </w:p>
        </w:tc>
        <w:tc>
          <w:tcPr>
            <w:tcW w:type="dxa" w:w="4360"/>
            <w:shd w:fill="FFFFFF" w:val="clear"/>
            <w:tcMar>
              <w:top w:type="dxa" w:w="80"/>
              <w:left w:type="dxa" w:w="120"/>
              <w:bottom w:type="dxa" w:w="80"/>
              <w:right w:type="dxa" w:w="120"/>
            </w:tcMar>
          </w:tcPr>
          <w:p>
            <w:r>
              <w:rPr>
                <w:rFonts w:ascii="Calibri" w:cs="Calibri" w:eastAsia="Calibri" w:hAnsi="Calibri"/>
                <w:sz w:val="18"/>
                <w:szCs w:val="18"/>
              </w:rPr>
              <w:t xml:space="preserve">Office performance summary.</w:t>
            </w:r>
          </w:p>
        </w:tc>
      </w:tr>
    </w:tbl>
    <w:p>
      <w:pPr>
        <w:pStyle w:val="Heading2"/>
        <w:spacing w:after="160" w:before="320"/>
      </w:pPr>
      <w:r>
        <w:rPr>
          <w:rFonts w:ascii="Calibri" w:cs="Calibri" w:eastAsia="Calibri" w:hAnsi="Calibri"/>
          <w:b/>
          <w:bCs/>
          <w:color w:val="111827"/>
          <w:sz w:val="28"/>
          <w:szCs w:val="28"/>
        </w:rPr>
        <w:t xml:space="preserve">8.3  Ask ARIA — recipes</w:t>
      </w:r>
    </w:p>
    <w:p>
      <w:pPr>
        <w:spacing w:after="120" w:line="300"/>
      </w:pPr>
      <w:r>
        <w:rPr>
          <w:rFonts w:ascii="Calibri" w:cs="Calibri" w:eastAsia="Calibri" w:hAnsi="Calibri"/>
        </w:rPr>
        <w:t xml:space="preserve">ARIA performs best with concrete questions. Below are tested phrasings. Each one names the sources ARIA will join under the hood.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Question</w:t>
            </w:r>
          </w:p>
        </w:tc>
        <w:tc>
          <w:tcPr>
            <w:tcW w:type="dxa" w:w="486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Sources joined</w:t>
            </w:r>
          </w:p>
        </w:tc>
      </w:tr>
      <w:tr>
        <w:tc>
          <w:tcPr>
            <w:tcW w:type="dxa" w:w="4500"/>
            <w:shd w:fill="FFFFFF" w:val="clear"/>
            <w:tcMar>
              <w:top w:type="dxa" w:w="80"/>
              <w:left w:type="dxa" w:w="120"/>
              <w:bottom w:type="dxa" w:w="80"/>
              <w:right w:type="dxa" w:w="120"/>
            </w:tcMar>
          </w:tcPr>
          <w:p>
            <w:r>
              <w:rPr>
                <w:rFonts w:ascii="Calibri" w:cs="Calibri" w:eastAsia="Calibri" w:hAnsi="Calibri"/>
                <w:sz w:val="18"/>
                <w:szCs w:val="18"/>
              </w:rPr>
              <w:t xml:space="preserve">"Show me the attrition risk"</w:t>
            </w:r>
          </w:p>
        </w:tc>
        <w:tc>
          <w:tcPr>
            <w:tcW w:type="dxa" w:w="4860"/>
            <w:shd w:fill="FFFFFF" w:val="clear"/>
            <w:tcMar>
              <w:top w:type="dxa" w:w="80"/>
              <w:left w:type="dxa" w:w="120"/>
              <w:bottom w:type="dxa" w:w="80"/>
              <w:right w:type="dxa" w:w="120"/>
            </w:tcMar>
          </w:tcPr>
          <w:p>
            <w:r>
              <w:rPr>
                <w:rFonts w:ascii="Calibri" w:cs="Calibri" w:eastAsia="Calibri" w:hAnsi="Calibri"/>
                <w:sz w:val="18"/>
                <w:szCs w:val="18"/>
              </w:rPr>
              <w:t xml:space="preserve">ai.attrition_risk_scores ✦ employees ✦ attendance</w:t>
            </w:r>
          </w:p>
        </w:tc>
      </w:tr>
      <w:tr>
        <w:tc>
          <w:tcPr>
            <w:tcW w:type="dxa" w:w="4500"/>
            <w:shd w:fill="F9FAFB" w:val="clear"/>
            <w:tcMar>
              <w:top w:type="dxa" w:w="80"/>
              <w:left w:type="dxa" w:w="120"/>
              <w:bottom w:type="dxa" w:w="80"/>
              <w:right w:type="dxa" w:w="120"/>
            </w:tcMar>
          </w:tcPr>
          <w:p>
            <w:r>
              <w:rPr>
                <w:rFonts w:ascii="Calibri" w:cs="Calibri" w:eastAsia="Calibri" w:hAnsi="Calibri"/>
                <w:sz w:val="18"/>
                <w:szCs w:val="18"/>
              </w:rPr>
              <w:t xml:space="preserve">"Who's pending approvals on me?"</w:t>
            </w:r>
          </w:p>
        </w:tc>
        <w:tc>
          <w:tcPr>
            <w:tcW w:type="dxa" w:w="4860"/>
            <w:shd w:fill="F9FAFB" w:val="clear"/>
            <w:tcMar>
              <w:top w:type="dxa" w:w="80"/>
              <w:left w:type="dxa" w:w="120"/>
              <w:bottom w:type="dxa" w:w="80"/>
              <w:right w:type="dxa" w:w="120"/>
            </w:tcMar>
          </w:tcPr>
          <w:p>
            <w:r>
              <w:rPr>
                <w:rFonts w:ascii="Calibri" w:cs="Calibri" w:eastAsia="Calibri" w:hAnsi="Calibri"/>
                <w:sz w:val="18"/>
                <w:szCs w:val="18"/>
              </w:rPr>
              <w:t xml:space="preserve">task_inbox ✦ workflow_state</w:t>
            </w:r>
          </w:p>
        </w:tc>
      </w:tr>
      <w:tr>
        <w:tc>
          <w:tcPr>
            <w:tcW w:type="dxa" w:w="4500"/>
            <w:shd w:fill="FFFFFF" w:val="clear"/>
            <w:tcMar>
              <w:top w:type="dxa" w:w="80"/>
              <w:left w:type="dxa" w:w="120"/>
              <w:bottom w:type="dxa" w:w="80"/>
              <w:right w:type="dxa" w:w="120"/>
            </w:tcMar>
          </w:tcPr>
          <w:p>
            <w:r>
              <w:rPr>
                <w:rFonts w:ascii="Calibri" w:cs="Calibri" w:eastAsia="Calibri" w:hAnsi="Calibri"/>
                <w:sz w:val="18"/>
                <w:szCs w:val="18"/>
              </w:rPr>
              <w:t xml:space="preserve">"Anything for me to be alarmed of?"</w:t>
            </w:r>
          </w:p>
        </w:tc>
        <w:tc>
          <w:tcPr>
            <w:tcW w:type="dxa" w:w="4860"/>
            <w:shd w:fill="FFFFFF" w:val="clear"/>
            <w:tcMar>
              <w:top w:type="dxa" w:w="80"/>
              <w:left w:type="dxa" w:w="120"/>
              <w:bottom w:type="dxa" w:w="80"/>
              <w:right w:type="dxa" w:w="120"/>
            </w:tcMar>
          </w:tcPr>
          <w:p>
            <w:r>
              <w:rPr>
                <w:rFonts w:ascii="Calibri" w:cs="Calibri" w:eastAsia="Calibri" w:hAnsi="Calibri"/>
                <w:sz w:val="18"/>
                <w:szCs w:val="18"/>
              </w:rPr>
              <w:t xml:space="preserve">attendance ✦ leave ✦ ai.attrition ✦ dms ✦ workflow</w:t>
            </w:r>
          </w:p>
        </w:tc>
      </w:tr>
      <w:tr>
        <w:tc>
          <w:tcPr>
            <w:tcW w:type="dxa" w:w="4500"/>
            <w:shd w:fill="F9FAFB" w:val="clear"/>
            <w:tcMar>
              <w:top w:type="dxa" w:w="80"/>
              <w:left w:type="dxa" w:w="120"/>
              <w:bottom w:type="dxa" w:w="80"/>
              <w:right w:type="dxa" w:w="120"/>
            </w:tcMar>
          </w:tcPr>
          <w:p>
            <w:r>
              <w:rPr>
                <w:rFonts w:ascii="Calibri" w:cs="Calibri" w:eastAsia="Calibri" w:hAnsi="Calibri"/>
                <w:sz w:val="18"/>
                <w:szCs w:val="18"/>
              </w:rPr>
              <w:t xml:space="preserve">"Headcount breakdown"</w:t>
            </w:r>
          </w:p>
        </w:tc>
        <w:tc>
          <w:tcPr>
            <w:tcW w:type="dxa" w:w="4860"/>
            <w:shd w:fill="F9FAFB" w:val="clear"/>
            <w:tcMar>
              <w:top w:type="dxa" w:w="80"/>
              <w:left w:type="dxa" w:w="120"/>
              <w:bottom w:type="dxa" w:w="80"/>
              <w:right w:type="dxa" w:w="120"/>
            </w:tcMar>
          </w:tcPr>
          <w:p>
            <w:r>
              <w:rPr>
                <w:rFonts w:ascii="Calibri" w:cs="Calibri" w:eastAsia="Calibri" w:hAnsi="Calibri"/>
                <w:sz w:val="18"/>
                <w:szCs w:val="18"/>
              </w:rPr>
              <w:t xml:space="preserve">employees ✦ departments ✦ positions</w:t>
            </w:r>
          </w:p>
        </w:tc>
      </w:tr>
      <w:tr>
        <w:tc>
          <w:tcPr>
            <w:tcW w:type="dxa" w:w="4500"/>
            <w:shd w:fill="FFFFFF" w:val="clear"/>
            <w:tcMar>
              <w:top w:type="dxa" w:w="80"/>
              <w:left w:type="dxa" w:w="120"/>
              <w:bottom w:type="dxa" w:w="80"/>
              <w:right w:type="dxa" w:w="120"/>
            </w:tcMar>
          </w:tcPr>
          <w:p>
            <w:r>
              <w:rPr>
                <w:rFonts w:ascii="Calibri" w:cs="Calibri" w:eastAsia="Calibri" w:hAnsi="Calibri"/>
                <w:sz w:val="18"/>
                <w:szCs w:val="18"/>
              </w:rPr>
              <w:t xml:space="preserve">"Onboarding pipeline"</w:t>
            </w:r>
          </w:p>
        </w:tc>
        <w:tc>
          <w:tcPr>
            <w:tcW w:type="dxa" w:w="4860"/>
            <w:shd w:fill="FFFFFF" w:val="clear"/>
            <w:tcMar>
              <w:top w:type="dxa" w:w="80"/>
              <w:left w:type="dxa" w:w="120"/>
              <w:bottom w:type="dxa" w:w="80"/>
              <w:right w:type="dxa" w:w="120"/>
            </w:tcMar>
          </w:tcPr>
          <w:p>
            <w:r>
              <w:rPr>
                <w:rFonts w:ascii="Calibri" w:cs="Calibri" w:eastAsia="Calibri" w:hAnsi="Calibri"/>
                <w:sz w:val="18"/>
                <w:szCs w:val="18"/>
              </w:rPr>
              <w:t xml:space="preserve">onboarding_tasks ✦ workflow_state ✦ employees</w:t>
            </w:r>
          </w:p>
        </w:tc>
      </w:tr>
      <w:tr>
        <w:tc>
          <w:tcPr>
            <w:tcW w:type="dxa" w:w="4500"/>
            <w:shd w:fill="F9FAFB" w:val="clear"/>
            <w:tcMar>
              <w:top w:type="dxa" w:w="80"/>
              <w:left w:type="dxa" w:w="120"/>
              <w:bottom w:type="dxa" w:w="80"/>
              <w:right w:type="dxa" w:w="120"/>
            </w:tcMar>
          </w:tcPr>
          <w:p>
            <w:r>
              <w:rPr>
                <w:rFonts w:ascii="Calibri" w:cs="Calibri" w:eastAsia="Calibri" w:hAnsi="Calibri"/>
                <w:sz w:val="18"/>
                <w:szCs w:val="18"/>
              </w:rPr>
              <w:t xml:space="preserve">"Document alerts"</w:t>
            </w:r>
          </w:p>
        </w:tc>
        <w:tc>
          <w:tcPr>
            <w:tcW w:type="dxa" w:w="4860"/>
            <w:shd w:fill="F9FAFB" w:val="clear"/>
            <w:tcMar>
              <w:top w:type="dxa" w:w="80"/>
              <w:left w:type="dxa" w:w="120"/>
              <w:bottom w:type="dxa" w:w="80"/>
              <w:right w:type="dxa" w:w="120"/>
            </w:tcMar>
          </w:tcPr>
          <w:p>
            <w:r>
              <w:rPr>
                <w:rFonts w:ascii="Calibri" w:cs="Calibri" w:eastAsia="Calibri" w:hAnsi="Calibri"/>
                <w:sz w:val="18"/>
                <w:szCs w:val="18"/>
              </w:rPr>
              <w:t xml:space="preserve">document_signatures ✦ saln_filings ✦ contracts</w:t>
            </w:r>
          </w:p>
        </w:tc>
      </w:tr>
      <w:tr>
        <w:tc>
          <w:tcPr>
            <w:tcW w:type="dxa" w:w="4500"/>
            <w:shd w:fill="FFFFFF" w:val="clear"/>
            <w:tcMar>
              <w:top w:type="dxa" w:w="80"/>
              <w:left w:type="dxa" w:w="120"/>
              <w:bottom w:type="dxa" w:w="80"/>
              <w:right w:type="dxa" w:w="120"/>
            </w:tcMar>
          </w:tcPr>
          <w:p>
            <w:r>
              <w:rPr>
                <w:rFonts w:ascii="Calibri" w:cs="Calibri" w:eastAsia="Calibri" w:hAnsi="Calibri"/>
                <w:sz w:val="18"/>
                <w:szCs w:val="18"/>
              </w:rPr>
              <w:t xml:space="preserve">"Who hasn't filed their SALN this year?"</w:t>
            </w:r>
          </w:p>
        </w:tc>
        <w:tc>
          <w:tcPr>
            <w:tcW w:type="dxa" w:w="4860"/>
            <w:shd w:fill="FFFFFF" w:val="clear"/>
            <w:tcMar>
              <w:top w:type="dxa" w:w="80"/>
              <w:left w:type="dxa" w:w="120"/>
              <w:bottom w:type="dxa" w:w="80"/>
              <w:right w:type="dxa" w:w="120"/>
            </w:tcMar>
          </w:tcPr>
          <w:p>
            <w:r>
              <w:rPr>
                <w:rFonts w:ascii="Calibri" w:cs="Calibri" w:eastAsia="Calibri" w:hAnsi="Calibri"/>
                <w:sz w:val="18"/>
                <w:szCs w:val="18"/>
              </w:rPr>
              <w:t xml:space="preserve">saln_filings ✦ employees</w:t>
            </w:r>
          </w:p>
        </w:tc>
      </w:tr>
      <w:tr>
        <w:tc>
          <w:tcPr>
            <w:tcW w:type="dxa" w:w="4500"/>
            <w:shd w:fill="F9FAFB" w:val="clear"/>
            <w:tcMar>
              <w:top w:type="dxa" w:w="80"/>
              <w:left w:type="dxa" w:w="120"/>
              <w:bottom w:type="dxa" w:w="80"/>
              <w:right w:type="dxa" w:w="120"/>
            </w:tcMar>
          </w:tcPr>
          <w:p>
            <w:r>
              <w:rPr>
                <w:rFonts w:ascii="Calibri" w:cs="Calibri" w:eastAsia="Calibri" w:hAnsi="Calibri"/>
                <w:sz w:val="18"/>
                <w:szCs w:val="18"/>
              </w:rPr>
              <w:t xml:space="preserve">"Step increments due next quarter"</w:t>
            </w:r>
          </w:p>
        </w:tc>
        <w:tc>
          <w:tcPr>
            <w:tcW w:type="dxa" w:w="4860"/>
            <w:shd w:fill="F9FAFB" w:val="clear"/>
            <w:tcMar>
              <w:top w:type="dxa" w:w="80"/>
              <w:left w:type="dxa" w:w="120"/>
              <w:bottom w:type="dxa" w:w="80"/>
              <w:right w:type="dxa" w:w="120"/>
            </w:tcMar>
          </w:tcPr>
          <w:p>
            <w:r>
              <w:rPr>
                <w:rFonts w:ascii="Calibri" w:cs="Calibri" w:eastAsia="Calibri" w:hAnsi="Calibri"/>
                <w:sz w:val="18"/>
                <w:szCs w:val="18"/>
              </w:rPr>
              <w:t xml:space="preserve">step_increments ✦ employees</w:t>
            </w:r>
          </w:p>
        </w:tc>
      </w:tr>
      <w:tr>
        <w:tc>
          <w:tcPr>
            <w:tcW w:type="dxa" w:w="4500"/>
            <w:shd w:fill="FFFFFF" w:val="clear"/>
            <w:tcMar>
              <w:top w:type="dxa" w:w="80"/>
              <w:left w:type="dxa" w:w="120"/>
              <w:bottom w:type="dxa" w:w="80"/>
              <w:right w:type="dxa" w:w="120"/>
            </w:tcMar>
          </w:tcPr>
          <w:p>
            <w:r>
              <w:rPr>
                <w:rFonts w:ascii="Calibri" w:cs="Calibri" w:eastAsia="Calibri" w:hAnsi="Calibri"/>
                <w:sz w:val="18"/>
                <w:szCs w:val="18"/>
              </w:rPr>
              <w:t xml:space="preserve">"Job Orders expiring in 30 days"</w:t>
            </w:r>
          </w:p>
        </w:tc>
        <w:tc>
          <w:tcPr>
            <w:tcW w:type="dxa" w:w="4860"/>
            <w:shd w:fill="FFFFFF" w:val="clear"/>
            <w:tcMar>
              <w:top w:type="dxa" w:w="80"/>
              <w:left w:type="dxa" w:w="120"/>
              <w:bottom w:type="dxa" w:w="80"/>
              <w:right w:type="dxa" w:w="120"/>
            </w:tcMar>
          </w:tcPr>
          <w:p>
            <w:r>
              <w:rPr>
                <w:rFonts w:ascii="Calibri" w:cs="Calibri" w:eastAsia="Calibri" w:hAnsi="Calibri"/>
                <w:sz w:val="18"/>
                <w:szCs w:val="18"/>
              </w:rPr>
              <w:t xml:space="preserve">lgu_contracts ✦ employees</w:t>
            </w:r>
          </w:p>
        </w:tc>
      </w:tr>
      <w:tr>
        <w:tc>
          <w:tcPr>
            <w:tcW w:type="dxa" w:w="4500"/>
            <w:shd w:fill="F9FAFB" w:val="clear"/>
            <w:tcMar>
              <w:top w:type="dxa" w:w="80"/>
              <w:left w:type="dxa" w:w="120"/>
              <w:bottom w:type="dxa" w:w="80"/>
              <w:right w:type="dxa" w:w="120"/>
            </w:tcMar>
          </w:tcPr>
          <w:p>
            <w:r>
              <w:rPr>
                <w:rFonts w:ascii="Calibri" w:cs="Calibri" w:eastAsia="Calibri" w:hAnsi="Calibri"/>
                <w:sz w:val="18"/>
                <w:szCs w:val="18"/>
              </w:rPr>
              <w:t xml:space="preserve">"Compare net pay this period vs last"</w:t>
            </w:r>
          </w:p>
        </w:tc>
        <w:tc>
          <w:tcPr>
            <w:tcW w:type="dxa" w:w="4860"/>
            <w:shd w:fill="F9FAFB" w:val="clear"/>
            <w:tcMar>
              <w:top w:type="dxa" w:w="80"/>
              <w:left w:type="dxa" w:w="120"/>
              <w:bottom w:type="dxa" w:w="80"/>
              <w:right w:type="dxa" w:w="120"/>
            </w:tcMar>
          </w:tcPr>
          <w:p>
            <w:r>
              <w:rPr>
                <w:rFonts w:ascii="Calibri" w:cs="Calibri" w:eastAsia="Calibri" w:hAnsi="Calibri"/>
                <w:sz w:val="18"/>
                <w:szCs w:val="18"/>
              </w:rPr>
              <w:t xml:space="preserve">payroll_register (current) ✦ payroll_register (prior)</w:t>
            </w:r>
          </w:p>
        </w:tc>
      </w:tr>
    </w:tbl>
    <w:p>
      <w:pPr>
        <w:pStyle w:val="Heading2"/>
        <w:spacing w:after="160" w:before="320"/>
      </w:pPr>
      <w:r>
        <w:rPr>
          <w:rFonts w:ascii="Calibri" w:cs="Calibri" w:eastAsia="Calibri" w:hAnsi="Calibri"/>
          <w:b/>
          <w:bCs/>
          <w:color w:val="111827"/>
          <w:sz w:val="28"/>
          <w:szCs w:val="28"/>
        </w:rPr>
        <w:t xml:space="preserve">8.4  Sample answer — Alarm Scan</w:t>
      </w:r>
    </w:p>
    <w:p>
      <w:pPr>
        <w:spacing w:after="120" w:line="300"/>
      </w:pPr>
      <w:r>
        <w:rPr>
          <w:rFonts w:ascii="Calibri" w:cs="Calibri" w:eastAsia="Calibri" w:hAnsi="Calibri"/>
        </w:rPr>
        <w:t xml:space="preserve">The Full HR Summary quick action runs a multi-source scan and returns a colour-coded report of cleared, watch, and alarm items. Use it daily as a 30-second risk pulse.</w:t>
      </w:r>
    </w:p>
    <w:p>
      <w:pPr>
        <w:spacing w:after="120" w:before="120"/>
        <w:jc w:val="center"/>
      </w:pPr>
      <w:r>
        <w:drawing>
          <wp:inline distT="0" distB="0" distL="0" distR="0">
            <wp:extent cx="5715000" cy="4086225"/>
            <wp:effectExtent t="0" r="0" b="0" l="0"/>
            <wp:docPr id="1" name="09_aria_alarm.png" descr="09_aria_alarm.png" title="09_aria_ala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0862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Figure: ARIA's Alarm Scan response, sourced from 7 modules in one pass.</w:t>
      </w:r>
    </w:p>
    <w:p>
      <w:pPr>
        <w:pStyle w:val="Heading2"/>
        <w:spacing w:after="160" w:before="320"/>
      </w:pPr>
      <w:r>
        <w:rPr>
          <w:rFonts w:ascii="Calibri" w:cs="Calibri" w:eastAsia="Calibri" w:hAnsi="Calibri"/>
          <w:b/>
          <w:bCs/>
          <w:color w:val="111827"/>
          <w:sz w:val="28"/>
          <w:szCs w:val="28"/>
        </w:rPr>
        <w:t xml:space="preserve">8.5  Trust, traceability, and access</w:t>
      </w:r>
    </w:p>
    <w:p>
      <w:pPr>
        <w:pStyle w:val="ListParagraph"/>
        <w:numPr>
          <w:ilvl w:val="0"/>
          <w:numId w:val="6"/>
        </w:numPr>
        <w:spacing w:after="80" w:line="280"/>
      </w:pPr>
      <w:r>
        <w:rPr>
          <w:rFonts w:ascii="Calibri" w:cs="Calibri" w:eastAsia="Calibri" w:hAnsi="Calibri"/>
        </w:rPr>
        <w:t xml:space="preserve">Every ARIA answer ends with a 📊 source-cite badge listing the underlying sources. Click the badge to open the raw query.</w:t>
      </w:r>
    </w:p>
    <w:p>
      <w:pPr>
        <w:pStyle w:val="ListParagraph"/>
        <w:numPr>
          <w:ilvl w:val="0"/>
          <w:numId w:val="6"/>
        </w:numPr>
        <w:spacing w:after="80" w:line="280"/>
      </w:pPr>
      <w:r>
        <w:rPr>
          <w:rFonts w:ascii="Calibri" w:cs="Calibri" w:eastAsia="Calibri" w:hAnsi="Calibri"/>
        </w:rPr>
        <w:t xml:space="preserve">ARIA never invents numbers. If a source has 0 rows, ARIA reports 0 and tells you the source is empty.</w:t>
      </w:r>
    </w:p>
    <w:p>
      <w:pPr>
        <w:pStyle w:val="ListParagraph"/>
        <w:numPr>
          <w:ilvl w:val="0"/>
          <w:numId w:val="6"/>
        </w:numPr>
        <w:spacing w:after="80" w:line="280"/>
      </w:pPr>
      <w:r>
        <w:rPr>
          <w:rFonts w:ascii="Calibri" w:cs="Calibri" w:eastAsia="Calibri" w:hAnsi="Calibri"/>
        </w:rPr>
        <w:t xml:space="preserve">Role-based access: ARIA only queries sources your role is allowed to see. An Employee asking an HR-Admin question gets a polite refusal.</w:t>
      </w:r>
    </w:p>
    <w:p>
      <w:pPr>
        <w:pStyle w:val="ListParagraph"/>
        <w:numPr>
          <w:ilvl w:val="0"/>
          <w:numId w:val="6"/>
        </w:numPr>
        <w:spacing w:after="80" w:line="280"/>
      </w:pPr>
      <w:r>
        <w:rPr>
          <w:rFonts w:ascii="Calibri" w:cs="Calibri" w:eastAsia="Calibri" w:hAnsi="Calibri"/>
        </w:rPr>
        <w:t xml:space="preserve">Conversation logs are written to the Role-Page Access Audit (RPAA) module for compliance.</w:t>
      </w:r>
    </w:p>
    <w:p>
      <w:pPr>
        <w:pStyle w:val="ListParagraph"/>
        <w:numPr>
          <w:ilvl w:val="0"/>
          <w:numId w:val="6"/>
        </w:numPr>
        <w:spacing w:after="80" w:line="280"/>
      </w:pPr>
      <w:r>
        <w:rPr>
          <w:rFonts w:ascii="Calibri" w:cs="Calibri" w:eastAsia="Calibri" w:hAnsi="Calibri"/>
        </w:rPr>
        <w:t xml:space="preserve">ARIA does not write data. To make changes (file leave, edit an employee, run payroll), it directs you to the right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B45309" w:val="clear"/>
          </w:tcPr>
          <w:p>
            <w:r>
              <w:rPr>
                <w:rFonts w:ascii="Calibri" w:cs="Calibri" w:eastAsia="Calibri" w:hAnsi="Calibri"/>
              </w:rPr>
              <w:t xml:space="preserve"> </w:t>
            </w:r>
          </w:p>
        </w:tc>
        <w:tc>
          <w:tcPr>
            <w:tcW w:type="dxa" w:w="9240"/>
            <w:tcBorders>
              <w:top w:val="none" w:color="FFFFFF" w:sz="0"/>
              <w:left w:val="none" w:color="FFFFFF" w:sz="0"/>
              <w:bottom w:val="none" w:color="FFFFFF" w:sz="0"/>
              <w:right w:val="none" w:color="FFFFFF" w:sz="0"/>
            </w:tcBorders>
            <w:shd w:fill="FFFBEB" w:val="clear"/>
            <w:tcMar>
              <w:top w:type="dxa" w:w="120"/>
              <w:left w:type="dxa" w:w="220"/>
              <w:bottom w:type="dxa" w:w="120"/>
              <w:right w:type="dxa" w:w="220"/>
            </w:tcMar>
          </w:tcPr>
          <w:p>
            <w:pPr>
              <w:spacing w:after="60"/>
            </w:pPr>
            <w:r>
              <w:rPr>
                <w:rFonts w:ascii="Calibri" w:cs="Calibri" w:eastAsia="Calibri" w:hAnsi="Calibri"/>
                <w:b/>
                <w:bCs/>
                <w:color w:val="B45309"/>
                <w:sz w:val="22"/>
                <w:szCs w:val="22"/>
              </w:rPr>
              <w:t xml:space="preserve">⚠  When ARIA gets it wrong</w:t>
            </w:r>
          </w:p>
          <w:p>
            <w:r>
              <w:rPr>
                <w:rFonts w:ascii="Calibri" w:cs="Calibri" w:eastAsia="Calibri" w:hAnsi="Calibri"/>
                <w:color w:val="374151"/>
                <w:sz w:val="20"/>
                <w:szCs w:val="20"/>
              </w:rPr>
              <w:t xml:space="preserve">Use the 👍 / 👎 buttons under any reply. Down-votes are routed to the AI module owners for review. ARIA also logs the SQL it generated so the team can reproduce and fix any mismatch between your question and the underlying query.</w:t>
            </w:r>
          </w:p>
        </w:tc>
      </w:tr>
    </w:tbl>
    <w:p>
      <w:pPr>
        <w:pStyle w:val="Heading2"/>
        <w:spacing w:after="160" w:before="320"/>
      </w:pPr>
      <w:r>
        <w:rPr>
          <w:rFonts w:ascii="Calibri" w:cs="Calibri" w:eastAsia="Calibri" w:hAnsi="Calibri"/>
          <w:b/>
          <w:bCs/>
          <w:color w:val="111827"/>
          <w:sz w:val="28"/>
          <w:szCs w:val="28"/>
        </w:rPr>
        <w:t xml:space="preserve">8.6  Executive Briefing</w:t>
      </w:r>
    </w:p>
    <w:p>
      <w:pPr>
        <w:spacing w:after="120" w:line="300"/>
      </w:pPr>
      <w:r>
        <w:rPr>
          <w:rFonts w:ascii="Calibri" w:cs="Calibri" w:eastAsia="Calibri" w:hAnsi="Calibri"/>
        </w:rPr>
        <w:t xml:space="preserve">Click ✦ Executive Briefing at the bottom of the ARIA panel to generate a one-page narrative summary suitable for the Mayor's morning brief or a Department Heads meeting. The briefing covers headcount, attrition, payroll, top compliance items, and a 3-bullet "what to watch" outlook.</w:t>
      </w:r>
    </w:p>
    <w:p>
      <w:pPr>
        <w:pStyle w:val="Heading1"/>
        <w:pageBreakBefore/>
        <w:spacing w:after="240" w:before="240"/>
      </w:pPr>
      <w:r>
        <w:rPr>
          <w:rFonts w:ascii="Calibri" w:cs="Calibri" w:eastAsia="Calibri" w:hAnsi="Calibri"/>
          <w:b/>
          <w:bCs/>
          <w:color w:val="0A5340"/>
          <w:sz w:val="36"/>
          <w:szCs w:val="36"/>
        </w:rPr>
        <w:t xml:space="preserve">9.  Roles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660"/>
      </w:tblGrid>
      <w:tr>
        <w:trPr>
          <w:tblHeader/>
        </w:trPr>
        <w:tc>
          <w:tcPr>
            <w:tcW w:type="dxa" w:w="320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Capability</w:t>
            </w:r>
          </w:p>
        </w:tc>
        <w:tc>
          <w:tcPr>
            <w:tcW w:type="dxa" w:w="150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 Employee</w:t>
            </w:r>
          </w:p>
        </w:tc>
        <w:tc>
          <w:tcPr>
            <w:tcW w:type="dxa" w:w="150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 Manager</w:t>
            </w:r>
          </w:p>
        </w:tc>
        <w:tc>
          <w:tcPr>
            <w:tcW w:type="dxa" w:w="150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 HR Admin</w:t>
            </w:r>
          </w:p>
        </w:tc>
        <w:tc>
          <w:tcPr>
            <w:tcW w:type="dxa" w:w="166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 Super Admin</w:t>
            </w:r>
          </w:p>
        </w:tc>
      </w:tr>
      <w:tr>
        <w:tc>
          <w:tcPr>
            <w:tcW w:type="dxa" w:w="3200"/>
            <w:shd w:fill="FFFFFF" w:val="clear"/>
            <w:tcMar>
              <w:top w:type="dxa" w:w="80"/>
              <w:left w:type="dxa" w:w="120"/>
              <w:bottom w:type="dxa" w:w="80"/>
              <w:right w:type="dxa" w:w="120"/>
            </w:tcMar>
          </w:tcPr>
          <w:p>
            <w:r>
              <w:rPr>
                <w:rFonts w:ascii="Calibri" w:cs="Calibri" w:eastAsia="Calibri" w:hAnsi="Calibri"/>
                <w:sz w:val="18"/>
                <w:szCs w:val="18"/>
              </w:rPr>
              <w:t xml:space="preserve">View own dashboard</w:t>
            </w:r>
          </w:p>
        </w:tc>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w:t>
            </w:r>
          </w:p>
        </w:tc>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w:t>
            </w:r>
          </w:p>
        </w:tc>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w:t>
            </w:r>
          </w:p>
        </w:tc>
        <w:tc>
          <w:tcPr>
            <w:tcW w:type="dxa" w:w="1660"/>
            <w:shd w:fill="FFFFFF" w:val="clear"/>
            <w:tcMar>
              <w:top w:type="dxa" w:w="80"/>
              <w:left w:type="dxa" w:w="120"/>
              <w:bottom w:type="dxa" w:w="80"/>
              <w:right w:type="dxa" w:w="120"/>
            </w:tcMar>
          </w:tcPr>
          <w:p>
            <w:r>
              <w:rPr>
                <w:rFonts w:ascii="Calibri" w:cs="Calibri" w:eastAsia="Calibri" w:hAnsi="Calibri"/>
                <w:sz w:val="18"/>
                <w:szCs w:val="18"/>
              </w:rPr>
              <w:t xml:space="preserve">✓</w:t>
            </w:r>
          </w:p>
        </w:tc>
      </w:tr>
      <w:tr>
        <w:tc>
          <w:tcPr>
            <w:tcW w:type="dxa" w:w="3200"/>
            <w:shd w:fill="F9FAFB" w:val="clear"/>
            <w:tcMar>
              <w:top w:type="dxa" w:w="80"/>
              <w:left w:type="dxa" w:w="120"/>
              <w:bottom w:type="dxa" w:w="80"/>
              <w:right w:type="dxa" w:w="120"/>
            </w:tcMar>
          </w:tcPr>
          <w:p>
            <w:r>
              <w:rPr>
                <w:rFonts w:ascii="Calibri" w:cs="Calibri" w:eastAsia="Calibri" w:hAnsi="Calibri"/>
                <w:sz w:val="18"/>
                <w:szCs w:val="18"/>
              </w:rPr>
              <w:t xml:space="preserve">File own leave / DTR</w:t>
            </w:r>
          </w:p>
        </w:tc>
        <w:tc>
          <w:tcPr>
            <w:tcW w:type="dxa" w:w="1500"/>
            <w:shd w:fill="F9FAFB" w:val="clear"/>
            <w:tcMar>
              <w:top w:type="dxa" w:w="80"/>
              <w:left w:type="dxa" w:w="120"/>
              <w:bottom w:type="dxa" w:w="80"/>
              <w:right w:type="dxa" w:w="120"/>
            </w:tcMar>
          </w:tcPr>
          <w:p>
            <w:r>
              <w:rPr>
                <w:rFonts w:ascii="Calibri" w:cs="Calibri" w:eastAsia="Calibri" w:hAnsi="Calibri"/>
                <w:sz w:val="18"/>
                <w:szCs w:val="18"/>
              </w:rPr>
              <w:t xml:space="preserve">✓</w:t>
            </w:r>
          </w:p>
        </w:tc>
        <w:tc>
          <w:tcPr>
            <w:tcW w:type="dxa" w:w="1500"/>
            <w:shd w:fill="F9FAFB" w:val="clear"/>
            <w:tcMar>
              <w:top w:type="dxa" w:w="80"/>
              <w:left w:type="dxa" w:w="120"/>
              <w:bottom w:type="dxa" w:w="80"/>
              <w:right w:type="dxa" w:w="120"/>
            </w:tcMar>
          </w:tcPr>
          <w:p>
            <w:r>
              <w:rPr>
                <w:rFonts w:ascii="Calibri" w:cs="Calibri" w:eastAsia="Calibri" w:hAnsi="Calibri"/>
                <w:sz w:val="18"/>
                <w:szCs w:val="18"/>
              </w:rPr>
              <w:t xml:space="preserve">✓</w:t>
            </w:r>
          </w:p>
        </w:tc>
        <w:tc>
          <w:tcPr>
            <w:tcW w:type="dxa" w:w="1500"/>
            <w:shd w:fill="F9FAFB" w:val="clear"/>
            <w:tcMar>
              <w:top w:type="dxa" w:w="80"/>
              <w:left w:type="dxa" w:w="120"/>
              <w:bottom w:type="dxa" w:w="80"/>
              <w:right w:type="dxa" w:w="120"/>
            </w:tcMar>
          </w:tcPr>
          <w:p>
            <w:r>
              <w:rPr>
                <w:rFonts w:ascii="Calibri" w:cs="Calibri" w:eastAsia="Calibri" w:hAnsi="Calibri"/>
                <w:sz w:val="18"/>
                <w:szCs w:val="18"/>
              </w:rPr>
              <w:t xml:space="preserve">✓</w:t>
            </w:r>
          </w:p>
        </w:tc>
        <w:tc>
          <w:tcPr>
            <w:tcW w:type="dxa" w:w="1660"/>
            <w:shd w:fill="F9FAFB" w:val="clear"/>
            <w:tcMar>
              <w:top w:type="dxa" w:w="80"/>
              <w:left w:type="dxa" w:w="120"/>
              <w:bottom w:type="dxa" w:w="80"/>
              <w:right w:type="dxa" w:w="120"/>
            </w:tcMar>
          </w:tcPr>
          <w:p>
            <w:r>
              <w:rPr>
                <w:rFonts w:ascii="Calibri" w:cs="Calibri" w:eastAsia="Calibri" w:hAnsi="Calibri"/>
                <w:sz w:val="18"/>
                <w:szCs w:val="18"/>
              </w:rPr>
              <w:t xml:space="preserve">✓</w:t>
            </w:r>
          </w:p>
        </w:tc>
      </w:tr>
      <w:tr>
        <w:tc>
          <w:tcPr>
            <w:tcW w:type="dxa" w:w="3200"/>
            <w:shd w:fill="FFFFFF" w:val="clear"/>
            <w:tcMar>
              <w:top w:type="dxa" w:w="80"/>
              <w:left w:type="dxa" w:w="120"/>
              <w:bottom w:type="dxa" w:w="80"/>
              <w:right w:type="dxa" w:w="120"/>
            </w:tcMar>
          </w:tcPr>
          <w:p>
            <w:r>
              <w:rPr>
                <w:rFonts w:ascii="Calibri" w:cs="Calibri" w:eastAsia="Calibri" w:hAnsi="Calibri"/>
                <w:sz w:val="18"/>
                <w:szCs w:val="18"/>
              </w:rPr>
              <w:t xml:space="preserve">View team dashboard</w:t>
            </w:r>
          </w:p>
        </w:tc>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w:t>
            </w:r>
          </w:p>
        </w:tc>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w:t>
            </w:r>
          </w:p>
        </w:tc>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w:t>
            </w:r>
          </w:p>
        </w:tc>
        <w:tc>
          <w:tcPr>
            <w:tcW w:type="dxa" w:w="1660"/>
            <w:shd w:fill="FFFFFF" w:val="clear"/>
            <w:tcMar>
              <w:top w:type="dxa" w:w="80"/>
              <w:left w:type="dxa" w:w="120"/>
              <w:bottom w:type="dxa" w:w="80"/>
              <w:right w:type="dxa" w:w="120"/>
            </w:tcMar>
          </w:tcPr>
          <w:p>
            <w:r>
              <w:rPr>
                <w:rFonts w:ascii="Calibri" w:cs="Calibri" w:eastAsia="Calibri" w:hAnsi="Calibri"/>
                <w:sz w:val="18"/>
                <w:szCs w:val="18"/>
              </w:rPr>
              <w:t xml:space="preserve">✓</w:t>
            </w:r>
          </w:p>
        </w:tc>
      </w:tr>
      <w:tr>
        <w:tc>
          <w:tcPr>
            <w:tcW w:type="dxa" w:w="3200"/>
            <w:shd w:fill="F9FAFB" w:val="clear"/>
            <w:tcMar>
              <w:top w:type="dxa" w:w="80"/>
              <w:left w:type="dxa" w:w="120"/>
              <w:bottom w:type="dxa" w:w="80"/>
              <w:right w:type="dxa" w:w="120"/>
            </w:tcMar>
          </w:tcPr>
          <w:p>
            <w:r>
              <w:rPr>
                <w:rFonts w:ascii="Calibri" w:cs="Calibri" w:eastAsia="Calibri" w:hAnsi="Calibri"/>
                <w:sz w:val="18"/>
                <w:szCs w:val="18"/>
              </w:rPr>
              <w:t xml:space="preserve">Approve team leave</w:t>
            </w:r>
          </w:p>
        </w:tc>
        <w:tc>
          <w:tcPr>
            <w:tcW w:type="dxa" w:w="1500"/>
            <w:shd w:fill="F9FAFB" w:val="clear"/>
            <w:tcMar>
              <w:top w:type="dxa" w:w="80"/>
              <w:left w:type="dxa" w:w="120"/>
              <w:bottom w:type="dxa" w:w="80"/>
              <w:right w:type="dxa" w:w="120"/>
            </w:tcMar>
          </w:tcPr>
          <w:p>
            <w:r>
              <w:rPr>
                <w:rFonts w:ascii="Calibri" w:cs="Calibri" w:eastAsia="Calibri" w:hAnsi="Calibri"/>
                <w:sz w:val="18"/>
                <w:szCs w:val="18"/>
              </w:rPr>
              <w:t xml:space="preserve">—</w:t>
            </w:r>
          </w:p>
        </w:tc>
        <w:tc>
          <w:tcPr>
            <w:tcW w:type="dxa" w:w="1500"/>
            <w:shd w:fill="F9FAFB" w:val="clear"/>
            <w:tcMar>
              <w:top w:type="dxa" w:w="80"/>
              <w:left w:type="dxa" w:w="120"/>
              <w:bottom w:type="dxa" w:w="80"/>
              <w:right w:type="dxa" w:w="120"/>
            </w:tcMar>
          </w:tcPr>
          <w:p>
            <w:r>
              <w:rPr>
                <w:rFonts w:ascii="Calibri" w:cs="Calibri" w:eastAsia="Calibri" w:hAnsi="Calibri"/>
                <w:sz w:val="18"/>
                <w:szCs w:val="18"/>
              </w:rPr>
              <w:t xml:space="preserve">✓</w:t>
            </w:r>
          </w:p>
        </w:tc>
        <w:tc>
          <w:tcPr>
            <w:tcW w:type="dxa" w:w="1500"/>
            <w:shd w:fill="F9FAFB" w:val="clear"/>
            <w:tcMar>
              <w:top w:type="dxa" w:w="80"/>
              <w:left w:type="dxa" w:w="120"/>
              <w:bottom w:type="dxa" w:w="80"/>
              <w:right w:type="dxa" w:w="120"/>
            </w:tcMar>
          </w:tcPr>
          <w:p>
            <w:r>
              <w:rPr>
                <w:rFonts w:ascii="Calibri" w:cs="Calibri" w:eastAsia="Calibri" w:hAnsi="Calibri"/>
                <w:sz w:val="18"/>
                <w:szCs w:val="18"/>
              </w:rPr>
              <w:t xml:space="preserve">✓</w:t>
            </w:r>
          </w:p>
        </w:tc>
        <w:tc>
          <w:tcPr>
            <w:tcW w:type="dxa" w:w="1660"/>
            <w:shd w:fill="F9FAFB" w:val="clear"/>
            <w:tcMar>
              <w:top w:type="dxa" w:w="80"/>
              <w:left w:type="dxa" w:w="120"/>
              <w:bottom w:type="dxa" w:w="80"/>
              <w:right w:type="dxa" w:w="120"/>
            </w:tcMar>
          </w:tcPr>
          <w:p>
            <w:r>
              <w:rPr>
                <w:rFonts w:ascii="Calibri" w:cs="Calibri" w:eastAsia="Calibri" w:hAnsi="Calibri"/>
                <w:sz w:val="18"/>
                <w:szCs w:val="18"/>
              </w:rPr>
              <w:t xml:space="preserve">✓</w:t>
            </w:r>
          </w:p>
        </w:tc>
      </w:tr>
      <w:tr>
        <w:tc>
          <w:tcPr>
            <w:tcW w:type="dxa" w:w="3200"/>
            <w:shd w:fill="FFFFFF" w:val="clear"/>
            <w:tcMar>
              <w:top w:type="dxa" w:w="80"/>
              <w:left w:type="dxa" w:w="120"/>
              <w:bottom w:type="dxa" w:w="80"/>
              <w:right w:type="dxa" w:w="120"/>
            </w:tcMar>
          </w:tcPr>
          <w:p>
            <w:r>
              <w:rPr>
                <w:rFonts w:ascii="Calibri" w:cs="Calibri" w:eastAsia="Calibri" w:hAnsi="Calibri"/>
                <w:sz w:val="18"/>
                <w:szCs w:val="18"/>
              </w:rPr>
              <w:t xml:space="preserve">Run payroll</w:t>
            </w:r>
          </w:p>
        </w:tc>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w:t>
            </w:r>
          </w:p>
        </w:tc>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w:t>
            </w:r>
          </w:p>
        </w:tc>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w:t>
            </w:r>
          </w:p>
        </w:tc>
        <w:tc>
          <w:tcPr>
            <w:tcW w:type="dxa" w:w="1660"/>
            <w:shd w:fill="FFFFFF" w:val="clear"/>
            <w:tcMar>
              <w:top w:type="dxa" w:w="80"/>
              <w:left w:type="dxa" w:w="120"/>
              <w:bottom w:type="dxa" w:w="80"/>
              <w:right w:type="dxa" w:w="120"/>
            </w:tcMar>
          </w:tcPr>
          <w:p>
            <w:r>
              <w:rPr>
                <w:rFonts w:ascii="Calibri" w:cs="Calibri" w:eastAsia="Calibri" w:hAnsi="Calibri"/>
                <w:sz w:val="18"/>
                <w:szCs w:val="18"/>
              </w:rPr>
              <w:t xml:space="preserve">✓</w:t>
            </w:r>
          </w:p>
        </w:tc>
      </w:tr>
      <w:tr>
        <w:tc>
          <w:tcPr>
            <w:tcW w:type="dxa" w:w="3200"/>
            <w:shd w:fill="F9FAFB" w:val="clear"/>
            <w:tcMar>
              <w:top w:type="dxa" w:w="80"/>
              <w:left w:type="dxa" w:w="120"/>
              <w:bottom w:type="dxa" w:w="80"/>
              <w:right w:type="dxa" w:w="120"/>
            </w:tcMar>
          </w:tcPr>
          <w:p>
            <w:r>
              <w:rPr>
                <w:rFonts w:ascii="Calibri" w:cs="Calibri" w:eastAsia="Calibri" w:hAnsi="Calibri"/>
                <w:sz w:val="18"/>
                <w:szCs w:val="18"/>
              </w:rPr>
              <w:t xml:space="preserve">Edit any employee's PDS</w:t>
            </w:r>
          </w:p>
        </w:tc>
        <w:tc>
          <w:tcPr>
            <w:tcW w:type="dxa" w:w="1500"/>
            <w:shd w:fill="F9FAFB" w:val="clear"/>
            <w:tcMar>
              <w:top w:type="dxa" w:w="80"/>
              <w:left w:type="dxa" w:w="120"/>
              <w:bottom w:type="dxa" w:w="80"/>
              <w:right w:type="dxa" w:w="120"/>
            </w:tcMar>
          </w:tcPr>
          <w:p>
            <w:r>
              <w:rPr>
                <w:rFonts w:ascii="Calibri" w:cs="Calibri" w:eastAsia="Calibri" w:hAnsi="Calibri"/>
                <w:sz w:val="18"/>
                <w:szCs w:val="18"/>
              </w:rPr>
              <w:t xml:space="preserve">—</w:t>
            </w:r>
          </w:p>
        </w:tc>
        <w:tc>
          <w:tcPr>
            <w:tcW w:type="dxa" w:w="1500"/>
            <w:shd w:fill="F9FAFB" w:val="clear"/>
            <w:tcMar>
              <w:top w:type="dxa" w:w="80"/>
              <w:left w:type="dxa" w:w="120"/>
              <w:bottom w:type="dxa" w:w="80"/>
              <w:right w:type="dxa" w:w="120"/>
            </w:tcMar>
          </w:tcPr>
          <w:p>
            <w:r>
              <w:rPr>
                <w:rFonts w:ascii="Calibri" w:cs="Calibri" w:eastAsia="Calibri" w:hAnsi="Calibri"/>
                <w:sz w:val="18"/>
                <w:szCs w:val="18"/>
              </w:rPr>
              <w:t xml:space="preserve">—</w:t>
            </w:r>
          </w:p>
        </w:tc>
        <w:tc>
          <w:tcPr>
            <w:tcW w:type="dxa" w:w="1500"/>
            <w:shd w:fill="F9FAFB" w:val="clear"/>
            <w:tcMar>
              <w:top w:type="dxa" w:w="80"/>
              <w:left w:type="dxa" w:w="120"/>
              <w:bottom w:type="dxa" w:w="80"/>
              <w:right w:type="dxa" w:w="120"/>
            </w:tcMar>
          </w:tcPr>
          <w:p>
            <w:r>
              <w:rPr>
                <w:rFonts w:ascii="Calibri" w:cs="Calibri" w:eastAsia="Calibri" w:hAnsi="Calibri"/>
                <w:sz w:val="18"/>
                <w:szCs w:val="18"/>
              </w:rPr>
              <w:t xml:space="preserve">✓</w:t>
            </w:r>
          </w:p>
        </w:tc>
        <w:tc>
          <w:tcPr>
            <w:tcW w:type="dxa" w:w="1660"/>
            <w:shd w:fill="F9FAFB" w:val="clear"/>
            <w:tcMar>
              <w:top w:type="dxa" w:w="80"/>
              <w:left w:type="dxa" w:w="120"/>
              <w:bottom w:type="dxa" w:w="80"/>
              <w:right w:type="dxa" w:w="120"/>
            </w:tcMar>
          </w:tcPr>
          <w:p>
            <w:r>
              <w:rPr>
                <w:rFonts w:ascii="Calibri" w:cs="Calibri" w:eastAsia="Calibri" w:hAnsi="Calibri"/>
                <w:sz w:val="18"/>
                <w:szCs w:val="18"/>
              </w:rPr>
              <w:t xml:space="preserve">✓</w:t>
            </w:r>
          </w:p>
        </w:tc>
      </w:tr>
      <w:tr>
        <w:tc>
          <w:tcPr>
            <w:tcW w:type="dxa" w:w="3200"/>
            <w:shd w:fill="FFFFFF" w:val="clear"/>
            <w:tcMar>
              <w:top w:type="dxa" w:w="80"/>
              <w:left w:type="dxa" w:w="120"/>
              <w:bottom w:type="dxa" w:w="80"/>
              <w:right w:type="dxa" w:w="120"/>
            </w:tcMar>
          </w:tcPr>
          <w:p>
            <w:r>
              <w:rPr>
                <w:rFonts w:ascii="Calibri" w:cs="Calibri" w:eastAsia="Calibri" w:hAnsi="Calibri"/>
                <w:sz w:val="18"/>
                <w:szCs w:val="18"/>
              </w:rPr>
              <w:t xml:space="preserve">Configure metadata</w:t>
            </w:r>
          </w:p>
        </w:tc>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w:t>
            </w:r>
          </w:p>
        </w:tc>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w:t>
            </w:r>
          </w:p>
        </w:tc>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w:t>
            </w:r>
          </w:p>
        </w:tc>
        <w:tc>
          <w:tcPr>
            <w:tcW w:type="dxa" w:w="1660"/>
            <w:shd w:fill="FFFFFF" w:val="clear"/>
            <w:tcMar>
              <w:top w:type="dxa" w:w="80"/>
              <w:left w:type="dxa" w:w="120"/>
              <w:bottom w:type="dxa" w:w="80"/>
              <w:right w:type="dxa" w:w="120"/>
            </w:tcMar>
          </w:tcPr>
          <w:p>
            <w:r>
              <w:rPr>
                <w:rFonts w:ascii="Calibri" w:cs="Calibri" w:eastAsia="Calibri" w:hAnsi="Calibri"/>
                <w:sz w:val="18"/>
                <w:szCs w:val="18"/>
              </w:rPr>
              <w:t xml:space="preserve">✓</w:t>
            </w:r>
          </w:p>
        </w:tc>
      </w:tr>
      <w:tr>
        <w:tc>
          <w:tcPr>
            <w:tcW w:type="dxa" w:w="3200"/>
            <w:shd w:fill="F9FAFB" w:val="clear"/>
            <w:tcMar>
              <w:top w:type="dxa" w:w="80"/>
              <w:left w:type="dxa" w:w="120"/>
              <w:bottom w:type="dxa" w:w="80"/>
              <w:right w:type="dxa" w:w="120"/>
            </w:tcMar>
          </w:tcPr>
          <w:p>
            <w:r>
              <w:rPr>
                <w:rFonts w:ascii="Calibri" w:cs="Calibri" w:eastAsia="Calibri" w:hAnsi="Calibri"/>
                <w:sz w:val="18"/>
                <w:szCs w:val="18"/>
              </w:rPr>
              <w:t xml:space="preserve">Use ARIA</w:t>
            </w:r>
          </w:p>
        </w:tc>
        <w:tc>
          <w:tcPr>
            <w:tcW w:type="dxa" w:w="1500"/>
            <w:shd w:fill="F9FAFB" w:val="clear"/>
            <w:tcMar>
              <w:top w:type="dxa" w:w="80"/>
              <w:left w:type="dxa" w:w="120"/>
              <w:bottom w:type="dxa" w:w="80"/>
              <w:right w:type="dxa" w:w="120"/>
            </w:tcMar>
          </w:tcPr>
          <w:p>
            <w:r>
              <w:rPr>
                <w:rFonts w:ascii="Calibri" w:cs="Calibri" w:eastAsia="Calibri" w:hAnsi="Calibri"/>
                <w:sz w:val="18"/>
                <w:szCs w:val="18"/>
              </w:rPr>
              <w:t xml:space="preserve">scoped to self</w:t>
            </w:r>
          </w:p>
        </w:tc>
        <w:tc>
          <w:tcPr>
            <w:tcW w:type="dxa" w:w="1500"/>
            <w:shd w:fill="F9FAFB" w:val="clear"/>
            <w:tcMar>
              <w:top w:type="dxa" w:w="80"/>
              <w:left w:type="dxa" w:w="120"/>
              <w:bottom w:type="dxa" w:w="80"/>
              <w:right w:type="dxa" w:w="120"/>
            </w:tcMar>
          </w:tcPr>
          <w:p>
            <w:r>
              <w:rPr>
                <w:rFonts w:ascii="Calibri" w:cs="Calibri" w:eastAsia="Calibri" w:hAnsi="Calibri"/>
                <w:sz w:val="18"/>
                <w:szCs w:val="18"/>
              </w:rPr>
              <w:t xml:space="preserve">scoped to team</w:t>
            </w:r>
          </w:p>
        </w:tc>
        <w:tc>
          <w:tcPr>
            <w:tcW w:type="dxa" w:w="1500"/>
            <w:shd w:fill="F9FAFB" w:val="clear"/>
            <w:tcMar>
              <w:top w:type="dxa" w:w="80"/>
              <w:left w:type="dxa" w:w="120"/>
              <w:bottom w:type="dxa" w:w="80"/>
              <w:right w:type="dxa" w:w="120"/>
            </w:tcMar>
          </w:tcPr>
          <w:p>
            <w:r>
              <w:rPr>
                <w:rFonts w:ascii="Calibri" w:cs="Calibri" w:eastAsia="Calibri" w:hAnsi="Calibri"/>
                <w:sz w:val="18"/>
                <w:szCs w:val="18"/>
              </w:rPr>
              <w:t xml:space="preserve">all HR sources</w:t>
            </w:r>
          </w:p>
        </w:tc>
        <w:tc>
          <w:tcPr>
            <w:tcW w:type="dxa" w:w="1660"/>
            <w:shd w:fill="F9FAFB" w:val="clear"/>
            <w:tcMar>
              <w:top w:type="dxa" w:w="80"/>
              <w:left w:type="dxa" w:w="120"/>
              <w:bottom w:type="dxa" w:w="80"/>
              <w:right w:type="dxa" w:w="120"/>
            </w:tcMar>
          </w:tcPr>
          <w:p>
            <w:r>
              <w:rPr>
                <w:rFonts w:ascii="Calibri" w:cs="Calibri" w:eastAsia="Calibri" w:hAnsi="Calibri"/>
                <w:sz w:val="18"/>
                <w:szCs w:val="18"/>
              </w:rPr>
              <w:t xml:space="preserve">all sources + admin</w:t>
            </w:r>
          </w:p>
        </w:tc>
      </w:tr>
      <w:tr>
        <w:tc>
          <w:tcPr>
            <w:tcW w:type="dxa" w:w="3200"/>
            <w:shd w:fill="FFFFFF" w:val="clear"/>
            <w:tcMar>
              <w:top w:type="dxa" w:w="80"/>
              <w:left w:type="dxa" w:w="120"/>
              <w:bottom w:type="dxa" w:w="80"/>
              <w:right w:type="dxa" w:w="120"/>
            </w:tcMar>
          </w:tcPr>
          <w:p>
            <w:r>
              <w:rPr>
                <w:rFonts w:ascii="Calibri" w:cs="Calibri" w:eastAsia="Calibri" w:hAnsi="Calibri"/>
                <w:sz w:val="18"/>
                <w:szCs w:val="18"/>
              </w:rPr>
              <w:t xml:space="preserve">Access Matrix / RPAA</w:t>
            </w:r>
          </w:p>
        </w:tc>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w:t>
            </w:r>
          </w:p>
        </w:tc>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w:t>
            </w:r>
          </w:p>
        </w:tc>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w:t>
            </w:r>
          </w:p>
        </w:tc>
        <w:tc>
          <w:tcPr>
            <w:tcW w:type="dxa" w:w="1660"/>
            <w:shd w:fill="FFFFFF" w:val="clear"/>
            <w:tcMar>
              <w:top w:type="dxa" w:w="80"/>
              <w:left w:type="dxa" w:w="120"/>
              <w:bottom w:type="dxa" w:w="80"/>
              <w:right w:type="dxa" w:w="120"/>
            </w:tcMar>
          </w:tcPr>
          <w:p>
            <w:r>
              <w:rPr>
                <w:rFonts w:ascii="Calibri" w:cs="Calibri" w:eastAsia="Calibri" w:hAnsi="Calibri"/>
                <w:sz w:val="18"/>
                <w:szCs w:val="18"/>
              </w:rPr>
              <w:t xml:space="preserve">✓</w:t>
            </w:r>
          </w:p>
        </w:tc>
      </w:tr>
    </w:tbl>
    <w:p>
      <w:pPr>
        <w:pStyle w:val="Heading1"/>
        <w:pageBreakBefore/>
        <w:spacing w:after="240" w:before="240"/>
      </w:pPr>
      <w:r>
        <w:rPr>
          <w:rFonts w:ascii="Calibri" w:cs="Calibri" w:eastAsia="Calibri" w:hAnsi="Calibri"/>
          <w:b/>
          <w:bCs/>
          <w:color w:val="0A5340"/>
          <w:sz w:val="36"/>
          <w:szCs w:val="36"/>
        </w:rPr>
        <w:t xml:space="preserve">10.  Where to go next</w:t>
      </w:r>
    </w:p>
    <w:p>
      <w:pPr>
        <w:pStyle w:val="ListParagraph"/>
        <w:numPr>
          <w:ilvl w:val="0"/>
          <w:numId w:val="6"/>
        </w:numPr>
        <w:spacing w:after="80" w:line="280"/>
      </w:pPr>
      <w:r>
        <w:rPr>
          <w:rFonts w:ascii="Calibri" w:cs="Calibri" w:eastAsia="Calibri" w:hAnsi="Calibri"/>
        </w:rPr>
        <w:t xml:space="preserve">Volume 2 (forthcoming) covers Recruitment, Selection, and Placement — including the requisition workflow and the LGU-specific Civil Service eligibility checks.</w:t>
      </w:r>
    </w:p>
    <w:p>
      <w:pPr>
        <w:pStyle w:val="ListParagraph"/>
        <w:numPr>
          <w:ilvl w:val="0"/>
          <w:numId w:val="6"/>
        </w:numPr>
        <w:spacing w:after="80" w:line="280"/>
      </w:pPr>
      <w:r>
        <w:rPr>
          <w:rFonts w:ascii="Calibri" w:cs="Calibri" w:eastAsia="Calibri" w:hAnsi="Calibri"/>
        </w:rPr>
        <w:t xml:space="preserve">Volume 3 (forthcoming) covers Learning &amp; Development, the Awards &amp; Recognition module, and the Discipline &amp; Grievance flow.</w:t>
      </w:r>
    </w:p>
    <w:p>
      <w:pPr>
        <w:pStyle w:val="ListParagraph"/>
        <w:numPr>
          <w:ilvl w:val="0"/>
          <w:numId w:val="6"/>
        </w:numPr>
        <w:spacing w:after="80" w:line="280"/>
      </w:pPr>
      <w:r>
        <w:rPr>
          <w:rFonts w:ascii="Calibri" w:cs="Calibri" w:eastAsia="Calibri" w:hAnsi="Calibri"/>
        </w:rPr>
        <w:t xml:space="preserve">For administrators, see the companion Admin Guide (09_admin_guide.docx) for reference data, access matrix, and metadata tooling.</w:t>
      </w:r>
    </w:p>
    <w:p>
      <w:pPr>
        <w:pStyle w:val="ListParagraph"/>
        <w:numPr>
          <w:ilvl w:val="0"/>
          <w:numId w:val="6"/>
        </w:numPr>
        <w:spacing w:after="80" w:line="280"/>
      </w:pPr>
      <w:r>
        <w:rPr>
          <w:rFonts w:ascii="Calibri" w:cs="Calibri" w:eastAsia="Calibri" w:hAnsi="Calibri"/>
        </w:rPr>
        <w:t xml:space="preserve">For developers, the technical doc set under doc/technical/ explains the metadata schema, the workflow engine, and the KPI / Form / Orchestration registries.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4338CA" w:val="clear"/>
          </w:tcPr>
          <w:p>
            <w:r>
              <w:rPr>
                <w:rFonts w:ascii="Calibri" w:cs="Calibri" w:eastAsia="Calibri" w:hAnsi="Calibri"/>
              </w:rPr>
              <w:t xml:space="preserve"> </w:t>
            </w:r>
          </w:p>
        </w:tc>
        <w:tc>
          <w:tcPr>
            <w:tcW w:type="dxa" w:w="9240"/>
            <w:tcBorders>
              <w:top w:val="none" w:color="FFFFFF" w:sz="0"/>
              <w:left w:val="none" w:color="FFFFFF" w:sz="0"/>
              <w:bottom w:val="none" w:color="FFFFFF" w:sz="0"/>
              <w:right w:val="none" w:color="FFFFFF" w:sz="0"/>
            </w:tcBorders>
            <w:shd w:fill="EEF2FF" w:val="clear"/>
            <w:tcMar>
              <w:top w:type="dxa" w:w="120"/>
              <w:left w:type="dxa" w:w="220"/>
              <w:bottom w:type="dxa" w:w="120"/>
              <w:right w:type="dxa" w:w="220"/>
            </w:tcMar>
          </w:tcPr>
          <w:p>
            <w:pPr>
              <w:spacing w:after="60"/>
            </w:pPr>
            <w:r>
              <w:rPr>
                <w:rFonts w:ascii="Calibri" w:cs="Calibri" w:eastAsia="Calibri" w:hAnsi="Calibri"/>
                <w:b/>
                <w:bCs/>
                <w:color w:val="4338CA"/>
                <w:sz w:val="22"/>
                <w:szCs w:val="22"/>
              </w:rPr>
              <w:t xml:space="preserve">ℹ  Feedback</w:t>
            </w:r>
          </w:p>
          <w:p>
            <w:r>
              <w:rPr>
                <w:rFonts w:ascii="Calibri" w:cs="Calibri" w:eastAsia="Calibri" w:hAnsi="Calibri"/>
                <w:color w:val="374151"/>
                <w:sz w:val="20"/>
                <w:szCs w:val="20"/>
              </w:rPr>
              <w:t xml:space="preserve">We treat this guide as living documentation. If a step in the system has changed or a screenshot is out of date, raise a ticket in the HR-IT helpdesk and the doc team will refresh the affected section in the next release.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Municipality of Mariveles, Bataan  ·  v1.7  ·  </w:t>
    </w:r>
    <w:r>
      <w:rPr>
        <w:rFonts w:ascii="Calibri" w:cs="Calibri" w:eastAsia="Calibri" w:hAnsi="Calibri"/>
        <w:color w:val="6B7280"/>
        <w:sz w:val="18"/>
        <w:szCs w:val="18"/>
      </w:rPr>
      <w:t xml:space="preserve">Page </w:t>
    </w:r>
    <w:r>
      <w:rPr>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A5A" w:sz="6" w:space="6"/>
      </w:pBdr>
      <w:tabs>
        <w:tab w:val="right" w:pos="9026"/>
      </w:tabs>
    </w:pPr>
    <w:r>
      <w:rPr>
        <w:rFonts w:ascii="Calibri" w:cs="Calibri" w:eastAsia="Calibri" w:hAnsi="Calibri"/>
        <w:color w:val="6B7280"/>
        <w:sz w:val="18"/>
        <w:szCs w:val="18"/>
      </w:rPr>
      <w:t xml:space="preserve">HCM360 — User Documentation Guide</w:t>
    </w:r>
    <w:r>
      <w:rPr>
        <w:rFonts w:ascii="Calibri" w:cs="Calibri" w:eastAsia="Calibri" w:hAnsi="Calibri"/>
      </w:rPr>
      <w:t xml:space="preserve">	</w:t>
    </w:r>
    <w:r>
      <w:rPr>
        <w:rFonts w:ascii="Calibri" w:cs="Calibri" w:eastAsia="Calibri" w:hAnsi="Calibri"/>
        <w:i/>
        <w:iCs/>
        <w:color w:val="6B7280"/>
        <w:sz w:val="18"/>
        <w:szCs w:val="18"/>
      </w:rPr>
      <w:t xml:space="preserve">Volume 1  ·  Dashboard &amp; Core Modules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2"/>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0A5340"/>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11827"/>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A53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b8bda94411b1c1a5ae284a2a83f3df87083cc9b.png"/><Relationship Id="rId10" Type="http://schemas.openxmlformats.org/officeDocument/2006/relationships/image" Target="media/065be8f28b50f30e3394610951d863d82bfa9633.png"/><Relationship Id="rId11" Type="http://schemas.openxmlformats.org/officeDocument/2006/relationships/image" Target="media/1995d57bb59fa518efca10d918bf159d0f8f10e2.png"/><Relationship Id="rId12" Type="http://schemas.openxmlformats.org/officeDocument/2006/relationships/image" Target="media/f6d24846cd823c3b050a2c7959e8735a93176060.png"/><Relationship Id="rId13" Type="http://schemas.openxmlformats.org/officeDocument/2006/relationships/image" Target="media/7f77536b15dd5d9fb331985da2d6414208fc6134.png"/><Relationship Id="rId14" Type="http://schemas.openxmlformats.org/officeDocument/2006/relationships/image" Target="media/c79b0aa82475f17f5ed2821c30cc758ed4efc62d.png"/><Relationship Id="rId15" Type="http://schemas.openxmlformats.org/officeDocument/2006/relationships/image" Target="media/6584a924b0a73ea563790829c7c00eef251fdc1e.png"/><Relationship Id="rId16" Type="http://schemas.openxmlformats.org/officeDocument/2006/relationships/image" Target="media/9cf94d8582ad2c06de34a9eb53259a8ace528668.png"/><Relationship Id="rId17" Type="http://schemas.openxmlformats.org/officeDocument/2006/relationships/image" Target="media/4d757c7d3590bff064f8d1bf276345780b1c37e9.png"/><Relationship Id="rId18" Type="http://schemas.openxmlformats.org/officeDocument/2006/relationships/image" Target="media/5358681ff3ae61ed96fcd1ec95a93ada18e8599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HCM360 User Guide — Volume 1</dc:title>
  <dc:creator>HCM360 Documentation Team</dc:creator>
  <dc:description>User documentation for HCM360 Dashboard and core modules.</dc:description>
  <cp:lastModifiedBy>Un-named</cp:lastModifiedBy>
  <cp:revision>1</cp:revision>
  <dcterms:created xsi:type="dcterms:W3CDTF">2026-04-29T16:19:54.285Z</dcterms:created>
  <dcterms:modified xsi:type="dcterms:W3CDTF">2026-04-29T16:19:54.288Z</dcterms:modified>
</cp:coreProperties>
</file>

<file path=docProps/custom.xml><?xml version="1.0" encoding="utf-8"?>
<Properties xmlns="http://schemas.openxmlformats.org/officeDocument/2006/custom-properties" xmlns:vt="http://schemas.openxmlformats.org/officeDocument/2006/docPropsVTypes"/>
</file>