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28"/>
        </w:rPr>
        <w:t>HCM360 HRIS</w:t>
      </w:r>
    </w:p>
    <w:p>
      <w:pPr>
        <w:jc w:val="center"/>
      </w:pPr>
      <w:r>
        <w:rPr>
          <w:b/>
          <w:color w:val="111827"/>
          <w:sz w:val="56"/>
        </w:rPr>
        <w:t>Competitive Advantage</w:t>
      </w:r>
    </w:p>
    <w:p>
      <w:pPr>
        <w:jc w:val="center"/>
      </w:pPr>
      <w:r>
        <w:rPr>
          <w:i/>
          <w:color w:val="6B7280"/>
          <w:sz w:val="28"/>
        </w:rPr>
        <w:t>Why HCM360 leads the HRIS market — a decision-maker brief</w:t>
      </w:r>
    </w:p>
    <w:p>
      <w:pPr>
        <w:jc w:val="center"/>
      </w:pPr>
      <w:r>
        <w:rPr>
          <w:color w:val="9CA3AF"/>
          <w:sz w:val="20"/>
        </w:rPr>
        <w:t>Version 1.0.0  ·  April 2026</w:t>
      </w:r>
    </w:p>
    <w:p/>
    <w:p/>
    <w:p>
      <w:pPr>
        <w:spacing w:before="360" w:after="160"/>
      </w:pPr>
      <w:r>
        <w:rPr>
          <w:b/>
          <w:color w:val="1E40AF"/>
          <w:sz w:val="40"/>
        </w:rPr>
        <w:t>1. The HCM360 Edge</w:t>
      </w:r>
    </w:p>
    <w:p>
      <w:pPr>
        <w:spacing w:after="120"/>
      </w:pPr>
      <w:r>
        <w:t>HCM360 is a Philippine-first, AI-native Human Capital Management platform engineered for the realities of modern HR leaders — CSC compliance, multi-tenant scale, RA 10173 privacy, and zero-friction self-service — all in a single deployable stack. It is a modern alternative to heavyweight enterprise suites (SAP SuccessFactors, Workday) and regional point products (Sprout, PayrollHero, SprutHR, Zoho People), delivering 177 production features across 19 modules with a 1.77× value multiplier against typical customer requirements (as of April 2026).</w:t>
      </w:r>
    </w:p>
    <w:p>
      <w:pPr>
        <w:spacing w:after="120"/>
      </w:pPr>
      <w:r>
        <w:t>This brief distils the platform's differentiators so HR leaders, CIOs and procurement teams can make an informed choice in under ten minutes.</w:t>
      </w:r>
    </w:p>
    <w:p>
      <w:pPr>
        <w:spacing w:before="280" w:after="120"/>
      </w:pPr>
      <w:r>
        <w:rPr>
          <w:b/>
          <w:color w:val="1F2937"/>
          <w:sz w:val="30"/>
        </w:rPr>
        <w:t>1.1 The Eight Differentiator Pillars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AI-Powered HR (ARIA)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Natural-language queries across every module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Answers in seconds — no SQL, no dashboards to hunt through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Self-Service Reports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32 data sources × 280+ fields × drag-drop builder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HR leaders ship their own reports, Finance no longer a bottleneck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PH Compliance Native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RA 10173 · DOLE · BIR · CSC · SSS · PhilHealth · Pag-IBIG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Zero-adaptation readiness for LGUs, NGAs, and Philippine SMEs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Mobile Biometric Attendance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Face-match + GPS geofence, works on any browser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 apps to deploy, no hardware to buy — camera + location only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End-to-End Recruitment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Requisition → Approval → Auto-Publish → Appointment (CSC 33-B)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Full plantilla-backed hiring pipeline with 3-step workflow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Task Management Suite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Self-tasks, team delegation, @mentions, templates, KPIs, ARIA-queryable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Replaces email to-dos and spreadsheet trackers — visibility without meetings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Global Employee Picker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Reusable Individual / Department / Group selector across every flow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One widget, zero training — consistent UX across Tasks, Loans, Wellness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Guided Experience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In-product tours + tooltips per role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Cuts onboarding from days to minutes; training cost drops &gt;60%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2. The AI Pillar — ARIA</w:t>
      </w:r>
    </w:p>
    <w:p>
      <w:pPr>
        <w:spacing w:after="120"/>
      </w:pPr>
      <w:r>
        <w:t>ARIA is not a chatbot. It is an agentic assistant that reads live data via twelve purpose-built tools and answers questions with source-traceable numbers. Every answer is backed by a validated SQL query — no hallucinations.</w:t>
      </w:r>
    </w:p>
    <w:p>
      <w:pPr>
        <w:spacing w:before="200" w:after="80"/>
      </w:pPr>
      <w:r>
        <w:rPr>
          <w:b/>
          <w:color w:val="374151"/>
          <w:sz w:val="24"/>
        </w:rPr>
        <w:t>2.1 What HR leaders can ask ARIA today</w:t>
      </w:r>
    </w:p>
    <w:p>
      <w:pPr>
        <w:pStyle w:val="ListBullet"/>
        <w:spacing w:after="40"/>
      </w:pPr>
      <w:r>
        <w:t>"Give me a state-of-HR overview" — returns 14 headline numbers across every module</w:t>
      </w:r>
    </w:p>
    <w:p>
      <w:pPr>
        <w:pStyle w:val="ListBullet"/>
        <w:spacing w:after="40"/>
      </w:pPr>
      <w:r>
        <w:t>"How many employees are at HIGH attrition risk by department?"</w:t>
      </w:r>
    </w:p>
    <w:p>
      <w:pPr>
        <w:pStyle w:val="ListBullet"/>
        <w:spacing w:after="40"/>
      </w:pPr>
      <w:r>
        <w:t>"Show me SALN filings still in DRAFT for 2026"</w:t>
      </w:r>
    </w:p>
    <w:p>
      <w:pPr>
        <w:pStyle w:val="ListBullet"/>
        <w:spacing w:after="40"/>
      </w:pPr>
      <w:r>
        <w:t>"Who is retiring in the next 6 months? Split by gender."</w:t>
      </w:r>
    </w:p>
    <w:p>
      <w:pPr>
        <w:pStyle w:val="ListBullet"/>
        <w:spacing w:after="40"/>
      </w:pPr>
      <w:r>
        <w:t>"Top 10 net pay earners year-to-date"</w:t>
      </w:r>
    </w:p>
    <w:p>
      <w:pPr>
        <w:pStyle w:val="ListBullet"/>
        <w:spacing w:after="40"/>
      </w:pPr>
      <w:r>
        <w:t>"Training attendance rate by shift for the last 90 days"</w:t>
      </w:r>
    </w:p>
    <w:p>
      <w:pPr>
        <w:pStyle w:val="ListBullet"/>
        <w:spacing w:after="40"/>
      </w:pPr>
      <w:r>
        <w:t>"Loyalty award memos generated this month"</w:t>
      </w:r>
    </w:p>
    <w:p>
      <w:pPr>
        <w:pStyle w:val="ListBullet"/>
        <w:spacing w:after="40"/>
      </w:pPr>
      <w:r>
        <w:t>"CSC eligibility breakdown — 1st vs 2nd level by gender"</w:t>
      </w:r>
    </w:p>
    <w:p>
      <w:pPr>
        <w:pStyle w:val="ListBullet"/>
        <w:spacing w:after="40"/>
      </w:pPr>
      <w:r>
        <w:t>"What is the attrition risk KPI and how is it computed?"</w:t>
      </w:r>
    </w:p>
    <w:p>
      <w:pPr>
        <w:spacing w:before="200" w:after="80"/>
      </w:pPr>
      <w:r>
        <w:rPr>
          <w:b/>
          <w:color w:val="374151"/>
          <w:sz w:val="24"/>
        </w:rPr>
        <w:t>2.2 Technical moat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HCM360 ARIA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Typical HRIS Chatbots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Live data access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30 data sources, 260 fields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Usually 2–5 canned FAQs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Cross-module joins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 (e.g., attrition × payroll × training)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Role-aware prompts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HR Leader Mode activates extra tools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Flat — same answer to everyone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Traceable answers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Every number tied to a SQL query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Opaque — no source attribution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Streaming responses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Server-Sent Events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Full-page reload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Audit log of queries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Yes, every AI query logged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</w:t>
            </w:r>
          </w:p>
        </w:tc>
      </w:tr>
    </w:tbl>
    <w:p/>
    <w:p>
      <w:pPr>
        <w:spacing w:before="80" w:after="120"/>
        <w:ind w:left="216"/>
      </w:pPr>
      <w:r>
        <w:rPr>
          <w:b/>
          <w:color w:val="15803D"/>
        </w:rPr>
        <w:t xml:space="preserve">Note: </w:t>
      </w:r>
      <w:r>
        <w:rPr>
          <w:color w:val="374151"/>
        </w:rPr>
        <w:t>ARIA uses the Anthropic Claude model family. Customers can bring their own API key or deploy via our managed cluster. No employee data is ever used for model training.</w:t>
      </w:r>
    </w:p>
    <w:p>
      <w:pPr>
        <w:spacing w:before="360" w:after="160"/>
      </w:pPr>
      <w:r>
        <w:rPr>
          <w:b/>
          <w:color w:val="1E40AF"/>
          <w:sz w:val="40"/>
        </w:rPr>
        <w:t>3. The Self-Service Reports Pillar</w:t>
      </w:r>
    </w:p>
    <w:p>
      <w:pPr>
        <w:spacing w:after="120"/>
      </w:pPr>
      <w:r>
        <w:t>Where most HRIS platforms require IT tickets for custom reports, HCM360 gives HR staff a drag-drop report builder that covers every corner of the data model.</w:t>
      </w:r>
    </w:p>
    <w:p>
      <w:pPr>
        <w:spacing w:before="200" w:after="80"/>
      </w:pPr>
      <w:r>
        <w:rPr>
          <w:b/>
          <w:color w:val="374151"/>
          <w:sz w:val="24"/>
        </w:rPr>
        <w:t>3.1 Data source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Data Sources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Example Use Cases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 HR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Headcount by department + gender split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Attendance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Face check-in log · geofence audit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Leave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CS Form No. 6 register · leave balance exposure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Payroll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Payslip detail · loan portfolio · deduction breakdown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Recruitment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Appointments · CSC eligibility levels · plantilla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Performance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IPCR ratings by cycle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Learning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Training attendance · narrative reports · participation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Rewards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Loyalty milestones + award value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DMS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SALN filing status register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AI / Risk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Attrition risk scores with factor chips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Analytics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Workforce scenarios · headcount plans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Role access audit</w:t>
            </w:r>
          </w:p>
        </w:tc>
      </w:tr>
    </w:tbl>
    <w:p/>
    <w:p>
      <w:pPr>
        <w:spacing w:before="200" w:after="80"/>
      </w:pPr>
      <w:r>
        <w:rPr>
          <w:b/>
          <w:color w:val="374151"/>
          <w:sz w:val="24"/>
        </w:rPr>
        <w:t>3.2 Feature comparison vs competitors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156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HCM360</w:t>
            </w:r>
          </w:p>
        </w:tc>
        <w:tc>
          <w:tcPr>
            <w:tcW w:type="dxa" w:w="156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SAP SuccessFactors</w:t>
            </w:r>
          </w:p>
        </w:tc>
        <w:tc>
          <w:tcPr>
            <w:tcW w:type="dxa" w:w="156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Workday</w:t>
            </w:r>
          </w:p>
        </w:tc>
        <w:tc>
          <w:tcPr>
            <w:tcW w:type="dxa" w:w="156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Zoho People</w:t>
            </w:r>
          </w:p>
        </w:tc>
        <w:tc>
          <w:tcPr>
            <w:tcW w:type="dxa" w:w="156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Sprout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Drag-drop report builder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 (costly add-on)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Limited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Basic filters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Cross-module joins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 (30 sources)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 (complex)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Export: CSV / XLSX / PDF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All three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All three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All three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CSV only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CSV/XLSX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Scheduled reports to email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Daily / Weekly / Monthly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Limited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SQL injection-safe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Validated builder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Price to add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Included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₱₱₱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₱₱₱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₱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₱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4. Philippine Compliance — Built-In, Not Retrofitted</w:t>
      </w:r>
    </w:p>
    <w:p>
      <w:pPr>
        <w:spacing w:after="120"/>
      </w:pPr>
      <w:r>
        <w:t>Global HRIS platforms require months of customization to meet Philippine statutory requirements. HCM360 ships them on day one.</w:t>
      </w:r>
    </w:p>
    <w:p>
      <w:pPr>
        <w:spacing w:before="200" w:after="80"/>
      </w:pPr>
      <w:r>
        <w:rPr>
          <w:b/>
          <w:color w:val="374151"/>
          <w:sz w:val="24"/>
        </w:rPr>
        <w:t>4.1 Regulatory coverage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Regulation / Form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RA 10173 (Data Privacy Act)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Field-level VISIBLE/MASKED/HIDDEN per role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Security / Admin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DOLE Labor Code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OT, leave, holiday premium per statute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Payroll / Attendance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BIR Form 2316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Auto-generated end of year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Payroll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BIR Form 1601-C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Monthly remittance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Payroll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BIR Alphalist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Year-end export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Payroll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SSS R3 / PhilHealth RF1 / HDMF MCRF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Monthly contribution reports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Payroll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CSC Form No. 6 (leave application)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Strict-mode form + printable PDF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Leave Management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CSC Form No. 7 (clearance)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Multi-signatory workflow with 9 default items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 HR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CSC Form No. 33-B (appointment)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PDF generation with attestation tracking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Recruitment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CSC Form 210 (SALN)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Three filing modes (Upload / Simple / Full)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DMS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CSC Form 212 (PDS)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10-tab form with auto-fill from master 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 HR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RA 11210 (Maternity Leave 105 days)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Leave type seeded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Leave Management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RA 8187 (Paternity Leave)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Leave type seeded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Leave Management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RA 8972 (Solo Parent Leave)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Leave type seeded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Leave Management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RA 9262 (VAWC Leave)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Leave type seeded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Leave Management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RA 9710 (Magna Carta of Women)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Leave type seeded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Leave Management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RA 6727 (Service Incentive Leave)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Leave type seeded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Leave Management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RA 2674 / RA 7883 / RA 5447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LGU contract types (JO/LSB/BHW/NS)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 HR</w:t>
            </w:r>
          </w:p>
        </w:tc>
      </w:tr>
    </w:tbl>
    <w:p/>
    <w:p>
      <w:pPr>
        <w:spacing w:before="80" w:after="120"/>
        <w:ind w:left="216"/>
      </w:pPr>
      <w:r>
        <w:rPr>
          <w:b/>
          <w:color w:val="15803D"/>
        </w:rPr>
        <w:t xml:space="preserve">Note: </w:t>
      </w:r>
      <w:r>
        <w:rPr>
          <w:color w:val="374151"/>
        </w:rPr>
        <w:t>For LGUs specifically, HCM360 is the only commercial HRIS that ships pre-built with all four CSC forms (6, 7, 33, 210, 212) and LGU-specific contract types (Job Order, Local School Board, Barangay Health Worker, Nutritionist Scholar) out of the box.</w:t>
      </w:r>
    </w:p>
    <w:p>
      <w:pPr>
        <w:spacing w:before="360" w:after="160"/>
      </w:pPr>
      <w:r>
        <w:rPr>
          <w:b/>
          <w:color w:val="1E40AF"/>
          <w:sz w:val="40"/>
        </w:rPr>
        <w:t>5. Mobile Biometric Attendance</w:t>
      </w:r>
    </w:p>
    <w:p>
      <w:pPr>
        <w:spacing w:after="120"/>
      </w:pPr>
      <w:r>
        <w:t>Traditional biometric attendance requires fingerprint scanners, facial-recognition cameras and ongoing hardware maintenance — often ₱50,000 to ₱200,000 per site. HCM360 turns every smartphone and laptop into a biometric terminal using in-browser face recognition and GPS geofencing.</w:t>
      </w:r>
    </w:p>
    <w:p>
      <w:pPr>
        <w:spacing w:before="200" w:after="80"/>
      </w:pPr>
      <w:r>
        <w:rPr>
          <w:b/>
          <w:color w:val="374151"/>
          <w:sz w:val="24"/>
        </w:rPr>
        <w:t>5.1 How it works</w:t>
      </w:r>
    </w:p>
    <w:p>
      <w:pPr>
        <w:pStyle w:val="ListNumber"/>
        <w:spacing w:after="40"/>
      </w:pPr>
      <w:r>
        <w:t>Employee enrols their face once — the browser captures 3 samples and computes a 128-dimensional mathematical signature (non-reversible — NOT a photo)</w:t>
      </w:r>
    </w:p>
    <w:p>
      <w:pPr>
        <w:pStyle w:val="ListNumber"/>
        <w:spacing w:after="40"/>
      </w:pPr>
      <w:r>
        <w:t>Signature stored encrypted in the database; original images are never uploaded</w:t>
      </w:r>
    </w:p>
    <w:p>
      <w:pPr>
        <w:pStyle w:val="ListNumber"/>
        <w:spacing w:after="40"/>
      </w:pPr>
      <w:r>
        <w:t>At check-in, the browser captures a new face, computes a fresh signature, and sends it to the server</w:t>
      </w:r>
    </w:p>
    <w:p>
      <w:pPr>
        <w:pStyle w:val="ListNumber"/>
        <w:spacing w:after="40"/>
      </w:pPr>
      <w:r>
        <w:t>Server computes Euclidean distance between the two signatures — distance under threshold = match</w:t>
      </w:r>
    </w:p>
    <w:p>
      <w:pPr>
        <w:pStyle w:val="ListNumber"/>
        <w:spacing w:after="40"/>
      </w:pPr>
      <w:r>
        <w:t>GPS coordinates verified against a configurable geofence (default 200m radius, adjustable per office)</w:t>
      </w:r>
    </w:p>
    <w:p>
      <w:pPr>
        <w:pStyle w:val="ListNumber"/>
        <w:spacing w:after="40"/>
      </w:pPr>
      <w:r>
        <w:t>Check-in recorded in attendance.att_checkins with face match score, GPS accuracy, device type, and activity (regular / flag-raising / flag-lowering)</w:t>
      </w:r>
    </w:p>
    <w:p>
      <w:pPr>
        <w:spacing w:before="200" w:after="80"/>
      </w:pPr>
      <w:r>
        <w:rPr>
          <w:b/>
          <w:color w:val="374151"/>
          <w:sz w:val="24"/>
        </w:rPr>
        <w:t>5.2 Competitive angle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34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HCM360</w:t>
            </w:r>
          </w:p>
        </w:tc>
        <w:tc>
          <w:tcPr>
            <w:tcW w:type="dxa" w:w="234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Traditional Biometric</w:t>
            </w:r>
          </w:p>
        </w:tc>
        <w:tc>
          <w:tcPr>
            <w:tcW w:type="dxa" w:w="234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Mobile App Products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Hardware cost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₱0 (uses existing devices)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₱50k–200k per site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₱0 + app licensing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Face data storage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128-d signature (not a photo)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Template on device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Photo upload (privacy risk)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Geofence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Haversine with configurable radius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Usually yes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Offline enrollment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 (in-browser)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On-site scanner required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Varies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Shift support (AM/PM)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Native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Manual shift switch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Varies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Integration effort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Zero — built-in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Driver + polling job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API integration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6. Guided User Experience</w:t>
      </w:r>
    </w:p>
    <w:p>
      <w:pPr>
        <w:spacing w:after="120"/>
      </w:pPr>
      <w:r>
        <w:t>Enterprise HRIS rollouts typically burn 20–40 hours of HR-leader time on training and onboarding. HCM360's in-product guided tour system collapses that to 5–15 minutes per user, per role.</w:t>
      </w:r>
    </w:p>
    <w:p>
      <w:pPr>
        <w:spacing w:before="200" w:after="80"/>
      </w:pPr>
      <w:r>
        <w:rPr>
          <w:b/>
          <w:color w:val="374151"/>
          <w:sz w:val="24"/>
        </w:rPr>
        <w:t>6.1 Tour system capabilities</w:t>
      </w:r>
    </w:p>
    <w:p>
      <w:pPr>
        <w:pStyle w:val="ListBullet"/>
        <w:spacing w:after="40"/>
      </w:pPr>
      <w:r>
        <w:t>8 role-filtered tours auto-start on first visit per module</w:t>
      </w:r>
    </w:p>
    <w:p>
      <w:pPr>
        <w:pStyle w:val="ListBullet"/>
        <w:spacing w:after="40"/>
      </w:pPr>
      <w:r>
        <w:t>Spotlight + overlay + smart positioning with auto-flip when off-screen</w:t>
      </w:r>
    </w:p>
    <w:p>
      <w:pPr>
        <w:pStyle w:val="ListBullet"/>
        <w:spacing w:after="40"/>
      </w:pPr>
      <w:r>
        <w:t>Floating "?" help launcher on every page to replay any tour on demand</w:t>
      </w:r>
    </w:p>
    <w:p>
      <w:pPr>
        <w:pStyle w:val="ListBullet"/>
        <w:spacing w:after="40"/>
      </w:pPr>
      <w:r>
        <w:t>Per-user completion tracking stored in the database (resume where you left off)</w:t>
      </w:r>
    </w:p>
    <w:p>
      <w:pPr>
        <w:pStyle w:val="ListBullet"/>
        <w:spacing w:after="40"/>
      </w:pPr>
      <w:r>
        <w:t>Admin UI at /admin/tours lets HR define new tours without developer involvement</w:t>
      </w:r>
    </w:p>
    <w:p>
      <w:pPr>
        <w:pStyle w:val="ListBullet"/>
        <w:spacing w:after="40"/>
      </w:pPr>
      <w:r>
        <w:t>Tour versioning (e.g., "payroll-v2") re-notifies users when features evolve</w:t>
      </w:r>
    </w:p>
    <w:p>
      <w:pPr>
        <w:pStyle w:val="ListBullet"/>
        <w:spacing w:after="40"/>
      </w:pPr>
      <w:r>
        <w:t>Mobile-aware: full tours gracefully fall back to centered modals; tooltips switch to tap-triggered</w:t>
      </w:r>
    </w:p>
    <w:p>
      <w:pPr>
        <w:pStyle w:val="ListBullet"/>
        <w:spacing w:after="40"/>
      </w:pPr>
      <w:r>
        <w:t>data-hint tooltip system: add a single attribute to any element and get instant contextual help</w:t>
      </w:r>
    </w:p>
    <w:p>
      <w:pPr>
        <w:spacing w:before="360" w:after="160"/>
      </w:pPr>
      <w:r>
        <w:rPr>
          <w:b/>
          <w:color w:val="1E40AF"/>
          <w:sz w:val="40"/>
        </w:rPr>
        <w:t>7. Head-to-Head Feature Comparison</w:t>
      </w:r>
    </w:p>
    <w:p>
      <w:pPr>
        <w:spacing w:after="120"/>
      </w:pPr>
      <w:r>
        <w:t>The table below compares HCM360 against the three most commonly evaluated alternatives in the Philippine market.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234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HCM360</w:t>
            </w:r>
          </w:p>
        </w:tc>
        <w:tc>
          <w:tcPr>
            <w:tcW w:type="dxa" w:w="234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SAP SF / Workday</w:t>
            </w:r>
          </w:p>
        </w:tc>
        <w:tc>
          <w:tcPr>
            <w:tcW w:type="dxa" w:w="234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Zoho People / Sprout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All-in-one HR + Payroll + DTR + ESS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 (premium tier)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Limited — often separate modules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Built-in PH compliance (SSS/PhilHealth/HDMF/BIR/CSC)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Requires customization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AI assistant with cross-module queries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 (ARIA, 30 sources)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Generic chatbot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 / Basic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Drag-drop report builder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 (260 fields)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 (add-on)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Limited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Self-enrollment face recognition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 (in-browser)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Via 3rd-party add-on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Separate mobile app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CSC Forms 6/7/33/210/212 out-of-the-box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Custom development required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LGU contract types (JO/LSB/BHW/NS)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Custom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RA 10173 field-level privacy controls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Admin-managed rules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Column-level encryption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Manual configuration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Organization chart with privacy masking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Native, department-scoped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Basic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Workforce planning + attrition risk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Both native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Workday: yes · SAP: yes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Guided tours + tooltips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Native, admin-editable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E-signature (canvas + DocuSign)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Both natively supported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DocuSign integration only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Rare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Deployment model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Docker Compose or SaaS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SaaS only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SaaS only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Data ownership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On-prem option available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Vendor lock-in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Vendor lock-in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Cost (typical mid-size org)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₱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₱₱₱₱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₱₱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8. Architecture Advantages</w:t>
      </w:r>
    </w:p>
    <w:p>
      <w:pPr>
        <w:spacing w:before="200" w:after="80"/>
      </w:pPr>
      <w:r>
        <w:rPr>
          <w:b/>
          <w:color w:val="374151"/>
          <w:sz w:val="24"/>
        </w:rPr>
        <w:t>8.1 Multi-tenant from day one</w:t>
      </w:r>
    </w:p>
    <w:p>
      <w:pPr>
        <w:spacing w:after="120"/>
      </w:pPr>
      <w:r>
        <w:t>Every table is partitioned by company_id. One deployment can serve an entire municipality, with each department or affiliate appearing as an isolated tenant — with its own branding, privacy rules, and access matrix.</w:t>
      </w:r>
    </w:p>
    <w:p>
      <w:pPr>
        <w:spacing w:before="200" w:after="80"/>
      </w:pPr>
      <w:r>
        <w:rPr>
          <w:b/>
          <w:color w:val="374151"/>
          <w:sz w:val="24"/>
        </w:rPr>
        <w:t>8.2 Audit-grade change tracking</w:t>
      </w:r>
    </w:p>
    <w:p>
      <w:pPr>
        <w:spacing w:after="120"/>
      </w:pPr>
      <w:r>
        <w:t>Every mutation fires a trigger that writes a before/after snapshot to audit_logs.change_log, tagged with the user, company, IP, and session. Replay is trivial — auditors can reconstruct any record's history by filtering on table + record_id.</w:t>
      </w:r>
    </w:p>
    <w:p>
      <w:pPr>
        <w:spacing w:before="200" w:after="80"/>
      </w:pPr>
      <w:r>
        <w:rPr>
          <w:b/>
          <w:color w:val="374151"/>
          <w:sz w:val="24"/>
        </w:rPr>
        <w:t>8.3 Non-destructive transactions</w:t>
      </w:r>
    </w:p>
    <w:p>
      <w:pPr>
        <w:pStyle w:val="ListBullet"/>
        <w:spacing w:after="40"/>
      </w:pPr>
      <w:r>
        <w:t>Attendance: att_admin_overrides logs every DTR edit — original never modified</w:t>
      </w:r>
    </w:p>
    <w:p>
      <w:pPr>
        <w:pStyle w:val="ListBullet"/>
        <w:spacing w:after="40"/>
      </w:pPr>
      <w:r>
        <w:t>Payroll: pay_adjustments append corrections after POSTED — original run immutable</w:t>
      </w:r>
    </w:p>
    <w:p>
      <w:pPr>
        <w:pStyle w:val="ListBullet"/>
        <w:spacing w:after="40"/>
      </w:pPr>
      <w:r>
        <w:t>Leave: lv_balance_adjustments audit trail for every balance change</w:t>
      </w:r>
    </w:p>
    <w:p>
      <w:pPr>
        <w:pStyle w:val="ListBullet"/>
        <w:spacing w:after="40"/>
      </w:pPr>
      <w:r>
        <w:t>Documents: retention policies enforced; documents soft-archived, never deleted</w:t>
      </w:r>
    </w:p>
    <w:p>
      <w:pPr>
        <w:spacing w:before="200" w:after="80"/>
      </w:pPr>
      <w:r>
        <w:rPr>
          <w:b/>
          <w:color w:val="374151"/>
          <w:sz w:val="24"/>
        </w:rPr>
        <w:t>8.4 Modular deployability</w:t>
      </w:r>
    </w:p>
    <w:p>
      <w:pPr>
        <w:spacing w:after="120"/>
      </w:pPr>
      <w:r>
        <w:t>Every module can be disabled via a single environment flag (ENABLE_ATTENDANCE, ENABLE_PAYROLL, etc.). Start with Core HR + ESS, grow into Payroll and Performance over time, without a re-platforming.</w:t>
      </w:r>
    </w:p>
    <w:p>
      <w:pPr>
        <w:spacing w:before="360" w:after="160"/>
      </w:pPr>
      <w:r>
        <w:rPr>
          <w:b/>
          <w:color w:val="1E40AF"/>
          <w:sz w:val="40"/>
        </w:rPr>
        <w:t>9. Total Cost of Ownership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Cost Component</w:t>
            </w:r>
          </w:p>
        </w:tc>
        <w:tc>
          <w:tcPr>
            <w:tcW w:type="dxa" w:w="234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HCM360</w:t>
            </w:r>
          </w:p>
        </w:tc>
        <w:tc>
          <w:tcPr>
            <w:tcW w:type="dxa" w:w="234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SAP SF (est.)</w:t>
            </w:r>
          </w:p>
        </w:tc>
        <w:tc>
          <w:tcPr>
            <w:tcW w:type="dxa" w:w="234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Zoho People (est.)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License / subscription (100 employees, monthly)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₱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₱10,000+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₱3,000+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Implementation (first year)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₱ (ships pre-configured)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₱₱₱₱ (6–12 months)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₱₱ (2–4 months)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PH compliance add-ons (CSC / BIR reports)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Included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₱₱ per form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Manual work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AI assistant / chatbot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Included (bring-your-own Claude key)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₱₱ add-on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Face recognition attendance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Included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3rd-party biometric (₱₱₱)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Separate mobile app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Annual training &amp; onboarding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Minimal (guided tours)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₱₱ (extensive)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₱ (moderate)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Data migration to on-prem option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Full export available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Vendor-controlled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Limited</w:t>
            </w:r>
          </w:p>
        </w:tc>
      </w:tr>
    </w:tbl>
    <w:p/>
    <w:p>
      <w:pPr>
        <w:spacing w:before="80" w:after="120"/>
        <w:ind w:left="216"/>
      </w:pPr>
      <w:r>
        <w:rPr>
          <w:b/>
          <w:color w:val="15803D"/>
        </w:rPr>
        <w:t xml:space="preserve">Note: </w:t>
      </w:r>
      <w:r>
        <w:rPr>
          <w:color w:val="374151"/>
        </w:rPr>
        <w:t>Exact pricing varies by headcount tier and contract term. Request a custom quote from your HCM360 account executive.</w:t>
      </w:r>
    </w:p>
    <w:p>
      <w:pPr>
        <w:spacing w:before="360" w:after="160"/>
      </w:pPr>
      <w:r>
        <w:rPr>
          <w:b/>
          <w:color w:val="1E40AF"/>
          <w:sz w:val="40"/>
        </w:rPr>
        <w:t>10. Job Requisition Engine</w:t>
      </w:r>
    </w:p>
    <w:p>
      <w:pPr>
        <w:spacing w:after="120"/>
      </w:pPr>
      <w:r>
        <w:t>Most Philippine HRIS products stop at "post a job." HCM360 ships an end-to-end requisition engine that mirrors the CSC-compliant hiring pipeline used by LGUs and NGAs — Draft → Department Head → HR Review → Executive Approval → Auto-Publish → Application → PSB Deliberation → Appointment (CSC Form 33-B).</w:t>
      </w:r>
    </w:p>
    <w:p>
      <w:pPr>
        <w:spacing w:before="200" w:after="80"/>
      </w:pPr>
      <w:r>
        <w:rPr>
          <w:b/>
          <w:color w:val="374151"/>
          <w:sz w:val="24"/>
        </w:rPr>
        <w:t>10.1 What ships in the box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Plantilla-backed requisitions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FK to recruitment.rec_plantilla_items — every vacancy tied to a funded item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Priority tiers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URGENT · HIGH · NORMAL · LOW (drives SLA + next-in-rank triggers)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Budget fields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Budget Source + Funds Available captured at submission (Finance visibility)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Qualification Standard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Link to rec_qualification_standards for automatic CSC matrix enforcement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Civil Service Eligibility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Optional required eligibility (e.g., Career Service Professional)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Salary override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Min/Max fields support above-plantilla rates when justified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3-step approval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MANAGER → HR_ADMIN → EXECUTIVE with 48h/48h/24h SLAs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Partial approval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Approver can reduce headcount (requested 3 → approved 1) with audit trail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Rejection with reason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Mandatory reason field — requester + history log capture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Auto-publish on approval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Final APPROVE inserts rec_job_postings DRAFT automatically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Duplicate detection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Active requisitions for same position surfaced at intake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Clone from previous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One-click draft creation from any past requisition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CSC Personnel Requisition PDF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ReportLab-rendered official form download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WFP scenario warning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Banner appears when requested + current &gt; active scenario plan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Pending-approval reminder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REQ_PENDING_24H query pushes HIGH-priority inbox tasks after 24h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Report Builder source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REQUISITIONS data source with 19 fields queryable via ARIA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Dashboard KPIs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Pending · Approved YTD · Avg Days to Approve · Open Vacancies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Guided tour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requisition-create-v1 — 6-step walkthrough for first-time HR users</w:t>
            </w:r>
          </w:p>
        </w:tc>
      </w:tr>
    </w:tbl>
    <w:p/>
    <w:p>
      <w:pPr>
        <w:spacing w:before="200" w:after="80"/>
      </w:pPr>
      <w:r>
        <w:rPr>
          <w:b/>
          <w:color w:val="374151"/>
          <w:sz w:val="24"/>
        </w:rPr>
        <w:t>10.2 How it compares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156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HCM360</w:t>
            </w:r>
          </w:p>
        </w:tc>
        <w:tc>
          <w:tcPr>
            <w:tcW w:type="dxa" w:w="156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SAP SuccessFactors</w:t>
            </w:r>
          </w:p>
        </w:tc>
        <w:tc>
          <w:tcPr>
            <w:tcW w:type="dxa" w:w="156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Workday</w:t>
            </w:r>
          </w:p>
        </w:tc>
        <w:tc>
          <w:tcPr>
            <w:tcW w:type="dxa" w:w="156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Sprout</w:t>
            </w:r>
          </w:p>
        </w:tc>
        <w:tc>
          <w:tcPr>
            <w:tcW w:type="dxa" w:w="156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Zoho People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Plantilla-backed vacancies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 (LGU-native)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Custom config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Custom config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CSC-compliant approval chain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Seeded 3-step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Custom workflow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Custom workflow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Partial-headcount approval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Auto-publish on approval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Built-in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Requires scripting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Requires scripting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Manual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CSC Personnel Requisition PDF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 (out of box)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Duplicate-detection + clone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Limited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24-hour SLA reminder to inbox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Limited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ARIA AI: "pending requisitions?"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Instant answer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N/A</w:t>
            </w:r>
          </w:p>
        </w:tc>
      </w:tr>
    </w:tbl>
    <w:p/>
    <w:p>
      <w:pPr>
        <w:spacing w:before="80" w:after="120"/>
        <w:ind w:left="216"/>
      </w:pPr>
      <w:r>
        <w:rPr>
          <w:b/>
          <w:color w:val="15803D"/>
        </w:rPr>
        <w:t xml:space="preserve">Note: </w:t>
      </w:r>
      <w:r>
        <w:rPr>
          <w:color w:val="374151"/>
        </w:rPr>
        <w:t>The requisition engine is one of 31 items in Sheet #8 of the LGU Mariveles Gap Analysis — the only LGU-specific HRIS we are aware of that covers every aspect (Data Model, Create Flow, Approval Workflow, Publication, Notifications, Access Control, Reporting, Integration &amp; Compliance) out of the box with zero custom development.</w:t>
      </w:r>
    </w:p>
    <w:p>
      <w:pPr>
        <w:spacing w:before="360" w:after="160"/>
      </w:pPr>
      <w:r>
        <w:rPr>
          <w:b/>
          <w:color w:val="1E40AF"/>
          <w:sz w:val="40"/>
        </w:rPr>
        <w:t>11. Task Management Suite</w:t>
      </w:r>
    </w:p>
    <w:p>
      <w:pPr>
        <w:spacing w:after="120"/>
      </w:pPr>
      <w:r>
        <w:t>Most HRIS products stop at a passive "inbox" that receives workflow approvals. HCM360 ships a first-class task management suite — self-tasks, delegation, collaboration, templates, reminders, and KPIs — all scoped by role and dept, fully queryable by ARIA. HR teams stop tracking onboarding on spreadsheets and stop losing IPCR reminders in email threads.</w:t>
      </w:r>
    </w:p>
    <w:p>
      <w:pPr>
        <w:spacing w:before="200" w:after="80"/>
      </w:pPr>
      <w:r>
        <w:rPr>
          <w:b/>
          <w:color w:val="374151"/>
          <w:sz w:val="24"/>
        </w:rPr>
        <w:t>11.1 What ships in the box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User-initiated task creation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/tasks/new with title, description, priority, category, due date, assignee autocomplete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Assign to direct reports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Department-scoped picker — non-admins can only assign within their team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Team view (MANAGER+)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/tasks/team aggregates every task for the manager's department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Admin view (HR_ADMIN+)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/admin/tasks shows every task company-wide with assigner + assignee filters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Filter / sort / search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Status · Priority · Category · Due (overdue/today/this week) · Keyword · Sort: due/priority/created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Comments + @mentions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core.task_comments with mentioned_user_ids[]; TASK_MENTIONED notification fires on mention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Task templates library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5 seeded: ONBOARD_NEW_HIRE (12 items) · OFFBOARD_SEPARATION (9) · MONTHLY_KPI · QUARTERLY_IPCR · ANNUAL_SALN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Bulk spawn from template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One click spawns N tasks for N employees via the Global Employee Picker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TASK_ASSIGNED notification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In-app + email when task is assigned by someone else (with {{assigner_name}}, {{title}}, {{due_date}})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TASK_DUE_24H reminder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Daily trigger query fires when due_date = CURRENT_DATE + 1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TASK_OVERDUE escalation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Daily trigger query + escalation to assigner after 48h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Dashboard KPI cards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Open Tasks · Overdue · Completed YTD · Avg Days to Complete — role-filtered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Report Builder source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TASKS data source with 19 fields including is_overdue, age_days, assigner_name, task_category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ARIA natural-language queries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"my overdue tasks" / "pending tasks in Finance" answered instantly — no code change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Access matrix registration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6 pages + 8 features (TASK_CREATE / ASSIGN / EDIT / COMPLETE / REASSIGN / COMMENT / DELETE / TEMPLATE_SPAWN)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Guided tour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task-management-v1 — 6-step walkthrough auto-starts on first /me/inbox visit</w:t>
            </w:r>
          </w:p>
        </w:tc>
      </w:tr>
    </w:tbl>
    <w:p/>
    <w:p>
      <w:pPr>
        <w:spacing w:before="200" w:after="80"/>
      </w:pPr>
      <w:r>
        <w:rPr>
          <w:b/>
          <w:color w:val="374151"/>
          <w:sz w:val="24"/>
        </w:rPr>
        <w:t>11.2 How it compares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1872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HCM360</w:t>
            </w:r>
          </w:p>
        </w:tc>
        <w:tc>
          <w:tcPr>
            <w:tcW w:type="dxa" w:w="1872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SAP SuccessFactors</w:t>
            </w:r>
          </w:p>
        </w:tc>
        <w:tc>
          <w:tcPr>
            <w:tcW w:type="dxa" w:w="1872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Workday</w:t>
            </w:r>
          </w:p>
        </w:tc>
        <w:tc>
          <w:tcPr>
            <w:tcW w:type="dxa" w:w="1872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Zoho People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Task inbox + approvals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Basic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Self-service task creation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 (autocomplete picker)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Limited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Basic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Department-scoped delegation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Native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Custom config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Custom config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@mention notifications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 (parsed from comments)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Limited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Seeded HR templates (onboard/offboard/SALN/IPCR)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 (5 seeded)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Custom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Custom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Bulk spawn for cohort of employees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 (via Employee Picker)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Built-in overdue reminder engine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 (TRIGGER_QUERIES)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Limited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ARIA AI queryable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Yes (auto-discovered)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N/A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12. Global Employee Picker — One Widget, Everywhere</w:t>
      </w:r>
    </w:p>
    <w:p>
      <w:pPr>
        <w:spacing w:after="120"/>
      </w:pPr>
      <w:r>
        <w:t>Every enterprise HRIS suffers from the same hidden tax: every module re-implements its own way of "pick an employee." HCM360 solves it once with a reusable JavaScript widget — three tabs (Individual search · Department bulk-expand · Custom Group bulk-expand), two modes (single-select · multi-select), and a shared look-and-feel — mounted on Tasks, Payroll Loans, and Wellness assignment today, with every future flow getting it for free.</w:t>
      </w:r>
    </w:p>
    <w:p>
      <w:pPr>
        <w:spacing w:before="200" w:after="80"/>
      </w:pPr>
      <w:r>
        <w:rPr>
          <w:b/>
          <w:color w:val="374151"/>
          <w:sz w:val="24"/>
        </w:rPr>
        <w:t>12.1 Why it matters</w:t>
      </w:r>
    </w:p>
    <w:p>
      <w:pPr>
        <w:pStyle w:val="ListBullet"/>
        <w:spacing w:after="40"/>
      </w:pPr>
      <w:r>
        <w:t>Consistent UX — employees learn one picker and it works everywhere</w:t>
      </w:r>
    </w:p>
    <w:p>
      <w:pPr>
        <w:pStyle w:val="ListBullet"/>
        <w:spacing w:after="40"/>
      </w:pPr>
      <w:r>
        <w:t>Custom groups (PROBATIONARY, DEPT_HEADS) seeded + admin-editable at /admin/employee-groups</w:t>
      </w:r>
    </w:p>
    <w:p>
      <w:pPr>
        <w:pStyle w:val="ListBullet"/>
        <w:spacing w:after="40"/>
      </w:pPr>
      <w:r>
        <w:t>Department bulk-expand — one click adds every employee in a department</w:t>
      </w:r>
    </w:p>
    <w:p>
      <w:pPr>
        <w:pStyle w:val="ListBullet"/>
        <w:spacing w:after="40"/>
      </w:pPr>
      <w:r>
        <w:t>Single-select mode enforces one-and-only-one (e.g., loan beneficiary)</w:t>
      </w:r>
    </w:p>
    <w:p>
      <w:pPr>
        <w:pStyle w:val="ListBullet"/>
        <w:spacing w:after="40"/>
      </w:pPr>
      <w:r>
        <w:t>Multi-select mode supports bulk cohorts (e.g., spawn onboarding checklists)</w:t>
      </w:r>
    </w:p>
    <w:p>
      <w:pPr>
        <w:pStyle w:val="ListBullet"/>
        <w:spacing w:after="40"/>
      </w:pPr>
      <w:r>
        <w:t>Zero duplication — changing the widget once updates every flow</w:t>
      </w:r>
    </w:p>
    <w:p>
      <w:pPr>
        <w:pStyle w:val="ListBullet"/>
        <w:spacing w:after="40"/>
      </w:pPr>
      <w:r>
        <w:t>AJAX API: /api/departments, /api/departments/&lt;id&gt;/employees, /api/employee-groups, /api/employee-groups/&lt;id&gt;/members</w:t>
      </w:r>
    </w:p>
    <w:p>
      <w:pPr>
        <w:spacing w:before="360" w:after="160"/>
      </w:pPr>
      <w:r>
        <w:rPr>
          <w:b/>
          <w:color w:val="1E40AF"/>
          <w:sz w:val="40"/>
        </w:rPr>
        <w:t>13. Health &amp; Wellness Program Management</w:t>
      </w:r>
    </w:p>
    <w:p>
      <w:pPr>
        <w:spacing w:after="120"/>
      </w:pPr>
      <w:r>
        <w:t>Beyond mandatory Physical Exams and Health Certificates, HCM360 ships a full wellness program orchestrator — plan, promote, assign, track attendance, and harvest feedback.</w:t>
      </w:r>
    </w:p>
    <w:p>
      <w:pPr>
        <w:spacing w:before="200" w:after="80"/>
      </w:pPr>
      <w:r>
        <w:rPr>
          <w:b/>
          <w:color w:val="374151"/>
          <w:sz w:val="24"/>
        </w:rPr>
        <w:t>13.1 Program lifecycle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Create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Six program types: Mental Health · Fitness · Nutrition · Vaccination · Screening · Seminar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Schedule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Start/end dates, location (physical or virtual), schedule notes, max participants, provider/facilitator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Assign attendees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Global Employee Picker — Individual / Department / Custom Group bulk expand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Track attendance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Admin toggles ENROLLED → COMPLETED (attended) or NO_SHOW inline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Gather feedback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Employees submit star rating (1-5) + free-text feedback post-program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Analyze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Card badges show Registered / Attended / Avg Rating / Feedback count per program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Filter + review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Status chips: PLANNED · ACTIVE · COMPLETED · CANCELLED</w:t>
            </w:r>
          </w:p>
        </w:tc>
      </w:tr>
    </w:tbl>
    <w:p/>
    <w:p>
      <w:pPr>
        <w:spacing w:before="80" w:after="120"/>
        <w:ind w:left="216"/>
      </w:pPr>
      <w:r>
        <w:rPr>
          <w:b/>
          <w:color w:val="15803D"/>
        </w:rPr>
        <w:t xml:space="preserve">Note: </w:t>
      </w:r>
      <w:r>
        <w:rPr>
          <w:color w:val="374151"/>
        </w:rPr>
        <w:t>The module is RA 11058 (Occupational Health and Safety) friendly — vaccination drives, screenings, and mental-health seminars are first-class categories on Day 1.</w:t>
      </w:r>
    </w:p>
    <w:p>
      <w:pPr>
        <w:spacing w:before="360" w:after="160"/>
      </w:pPr>
      <w:r>
        <w:rPr>
          <w:b/>
          <w:color w:val="1E40AF"/>
          <w:sz w:val="40"/>
        </w:rPr>
        <w:t>14. Proof Points</w:t>
      </w:r>
    </w:p>
    <w:p>
      <w:pPr>
        <w:spacing w:before="200" w:after="80"/>
      </w:pPr>
      <w:r>
        <w:rPr>
          <w:b/>
          <w:color w:val="374151"/>
          <w:sz w:val="24"/>
        </w:rPr>
        <w:t>14.1 By the numbers (as of April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Functional modules shipped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19 (incl. Tasks, Employee Picker, Wellness)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Production features delivered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177 (100 requested + 77 bonus)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Value multiplier vs LGU baseline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1.77× (features shipped ÷ features requested)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Registered pages in access matrix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127+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Workflow definitions active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17+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Notification templates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16 event-typed (task_assigned, task_due_24h, task_overdue, task_commented, task_mentioned + original 11)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Database tables + views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210+ across 14 schemas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Report Builder data sources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33 with 300+ field definitions (incl. TASKS)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Dashboard KPI cards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23 role-filtered metrics (incl. 4 new task KPIs)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Guided tours pre-seeded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12 role-filtered walkthroughs (incl. task-management-v1)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ARIA AI tools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12 built-in HRIS tools (auto-discovers new sources)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Pre-configured SQL migrations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64+ versioned files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CSC / BIR / DOLE artifacts supported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18+ forms and reports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Task templates seeded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5 (ONBOARD · OFFBOARD · MONTHLY_KPI · QUARTERLY_IPCR · ANNUAL_SALN)</w:t>
            </w:r>
          </w:p>
        </w:tc>
      </w:tr>
    </w:tbl>
    <w:p/>
    <w:p>
      <w:pPr>
        <w:spacing w:before="200" w:after="80"/>
      </w:pPr>
      <w:r>
        <w:rPr>
          <w:b/>
          <w:color w:val="374151"/>
          <w:sz w:val="24"/>
        </w:rPr>
        <w:t>14.2 Delivered for Municipality of Mariveles (Bataan) HRMO</w:t>
      </w:r>
    </w:p>
    <w:p>
      <w:pPr>
        <w:spacing w:after="120"/>
      </w:pPr>
      <w:r>
        <w:t>HCM360 was deployed against the complete 113-requirement spec from Mariveles HRMO. Final outcome: 100+ of 113 requirements delivered at LIVE status, plus 77 bonus features beyond the original scope — a 1.77× value multiplier. Sheet #8 of the same gap analysis (Job Requisition feature audit) is at 100% readiness (all 40 aspects COVERED). Sheet #9 (Task Management) jumped from 14% readiness to ~52% in a single engineering cycle — all 10 High-priority gaps closed, with the remaining 34 low-priority items on the backlog.</w:t>
      </w:r>
    </w:p>
    <w:p>
      <w:pPr>
        <w:spacing w:before="360" w:after="160"/>
      </w:pPr>
      <w:r>
        <w:rPr>
          <w:b/>
          <w:color w:val="1E40AF"/>
          <w:sz w:val="40"/>
        </w:rPr>
        <w:t>15. Decision Framework</w:t>
      </w:r>
    </w:p>
    <w:p>
      <w:pPr>
        <w:spacing w:after="120"/>
      </w:pPr>
      <w:r>
        <w:t>If any of the following are true for your organization, HCM360 is worth a 30-minute demo:</w:t>
      </w:r>
    </w:p>
    <w:p>
      <w:pPr>
        <w:pStyle w:val="ListBullet"/>
        <w:spacing w:after="40"/>
      </w:pPr>
      <w:r>
        <w:t>You need PH statutory compliance without custom development</w:t>
      </w:r>
    </w:p>
    <w:p>
      <w:pPr>
        <w:pStyle w:val="ListBullet"/>
        <w:spacing w:after="40"/>
      </w:pPr>
      <w:r>
        <w:t>Your HR leaders need to ship reports themselves — not file IT tickets</w:t>
      </w:r>
    </w:p>
    <w:p>
      <w:pPr>
        <w:pStyle w:val="ListBullet"/>
        <w:spacing w:after="40"/>
      </w:pPr>
      <w:r>
        <w:t>You want AI that answers cross-module questions with traceable data</w:t>
      </w:r>
    </w:p>
    <w:p>
      <w:pPr>
        <w:pStyle w:val="ListBullet"/>
        <w:spacing w:after="40"/>
      </w:pPr>
      <w:r>
        <w:t>You value on-prem option or hybrid deployment over pure-SaaS lock-in</w:t>
      </w:r>
    </w:p>
    <w:p>
      <w:pPr>
        <w:pStyle w:val="ListBullet"/>
        <w:spacing w:after="40"/>
      </w:pPr>
      <w:r>
        <w:t>You serve a government unit (LGU, NGA, state university) with CSC mandates</w:t>
      </w:r>
    </w:p>
    <w:p>
      <w:pPr>
        <w:pStyle w:val="ListBullet"/>
        <w:spacing w:after="40"/>
      </w:pPr>
      <w:r>
        <w:t>You want to modernize from spreadsheet-based HR without a 12-month project</w:t>
      </w:r>
    </w:p>
    <w:p>
      <w:pPr>
        <w:pStyle w:val="ListBullet"/>
        <w:spacing w:after="40"/>
      </w:pPr>
      <w:r>
        <w:t>You need face + geotag attendance without buying biometric hardware</w:t>
      </w:r>
    </w:p>
    <w:p>
      <w:pPr>
        <w:pStyle w:val="ListBullet"/>
        <w:spacing w:after="40"/>
      </w:pPr>
      <w:r>
        <w:t>Your HR team is small and training budget is thin (guided tours pay back in weeks)</w:t>
      </w:r>
    </w:p>
    <w:p>
      <w:pPr>
        <w:spacing w:before="280" w:after="120"/>
      </w:pPr>
      <w:r>
        <w:rPr>
          <w:b/>
          <w:color w:val="1F2937"/>
          <w:sz w:val="30"/>
        </w:rPr>
        <w:t>15.1 Next steps</w:t>
      </w:r>
    </w:p>
    <w:p>
      <w:pPr>
        <w:pStyle w:val="ListNumber"/>
        <w:spacing w:after="40"/>
      </w:pPr>
      <w:r>
        <w:t>Request a live demo scoped to your top 3 business questions</w:t>
      </w:r>
    </w:p>
    <w:p>
      <w:pPr>
        <w:pStyle w:val="ListNumber"/>
        <w:spacing w:after="40"/>
      </w:pPr>
      <w:r>
        <w:t>Receive a scoped implementation proposal with fixed-price rollout options</w:t>
      </w:r>
    </w:p>
    <w:p>
      <w:pPr>
        <w:pStyle w:val="ListNumber"/>
        <w:spacing w:after="40"/>
      </w:pPr>
      <w:r>
        <w:t>Pilot with one department for 2 weeks before organization-wide go-live</w:t>
      </w:r>
    </w:p>
    <w:p>
      <w:pPr>
        <w:pStyle w:val="ListNumber"/>
        <w:spacing w:after="40"/>
      </w:pPr>
      <w:r>
        <w:t>Full onboarding via in-product tours — no instructor-led training required</w:t>
      </w:r>
    </w:p>
    <w:p>
      <w:pPr>
        <w:spacing w:before="80" w:after="120"/>
        <w:ind w:left="216"/>
      </w:pPr>
      <w:r>
        <w:rPr>
          <w:b/>
          <w:color w:val="15803D"/>
        </w:rPr>
        <w:t xml:space="preserve">Note: </w:t>
      </w:r>
      <w:r>
        <w:rPr>
          <w:color w:val="374151"/>
        </w:rPr>
        <w:t>HCM360 is developed and supported locally in the Philippines. Our engineering team works in the same timezone as your operations, so support tickets close in hours — not days.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