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User Guide</w:t>
      </w:r>
    </w:p>
    <w:p>
      <w:pPr>
        <w:jc w:val="center"/>
      </w:pPr>
      <w:r>
        <w:rPr>
          <w:i/>
          <w:color w:val="6B7280"/>
          <w:sz w:val="28"/>
        </w:rPr>
        <w:t>Step-by-step walkthroughs for everyday HCM360 tasks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Getting Started</w:t>
      </w:r>
    </w:p>
    <w:p>
      <w:pPr>
        <w:spacing w:after="120"/>
      </w:pPr>
      <w:r>
        <w:t>This guide walks you through the most common tasks in HCM360 HRIS. Screens are organized by the role that typically performs each task: Employee (self-service), Manager (team oversight), and HR Administrator (system-wide actions). Every task assumes you are already logged in.</w:t>
      </w:r>
    </w:p>
    <w:p>
      <w:pPr>
        <w:spacing w:before="280" w:after="120"/>
      </w:pPr>
      <w:r>
        <w:rPr>
          <w:b/>
          <w:color w:val="1F2937"/>
          <w:sz w:val="30"/>
        </w:rPr>
        <w:t>1.1 Logging In</w:t>
      </w:r>
    </w:p>
    <w:p>
      <w:pPr>
        <w:pStyle w:val="ListNumber"/>
        <w:spacing w:after="40"/>
      </w:pPr>
      <w:r>
        <w:t>Open your browser and go to the URL provided by IT (for example http://localhost:8093)</w:t>
      </w:r>
    </w:p>
    <w:p>
      <w:pPr>
        <w:pStyle w:val="ListNumber"/>
        <w:spacing w:after="40"/>
      </w:pPr>
      <w:r>
        <w:t>On the login page, choose your name from the dropdown</w:t>
      </w:r>
    </w:p>
    <w:p>
      <w:pPr>
        <w:pStyle w:val="ListNumber"/>
        <w:spacing w:after="40"/>
      </w:pPr>
      <w:r>
        <w:t>Click Sign In</w:t>
      </w:r>
    </w:p>
    <w:p>
      <w:pPr>
        <w:pStyle w:val="ListNumber"/>
        <w:spacing w:after="40"/>
      </w:pPr>
      <w:r>
        <w:t>You will land on your dashboard (the home page differs by role)</w:t>
      </w:r>
    </w:p>
    <w:p>
      <w:pPr>
        <w:spacing w:before="280" w:after="120"/>
      </w:pPr>
      <w:r>
        <w:rPr>
          <w:b/>
          <w:color w:val="1F2937"/>
          <w:sz w:val="30"/>
        </w:rPr>
        <w:t>1.2 Navigating the App</w:t>
      </w:r>
    </w:p>
    <w:p>
      <w:pPr>
        <w:pStyle w:val="ListBullet"/>
        <w:spacing w:after="40"/>
      </w:pPr>
      <w:r>
        <w:t>The left sidebar lists every module you are allowed to access</w:t>
      </w:r>
    </w:p>
    <w:p>
      <w:pPr>
        <w:pStyle w:val="ListBullet"/>
        <w:spacing w:after="40"/>
      </w:pPr>
      <w:r>
        <w:t>Hover over a group label (e.g., Self-Service, Workforce) to expand its sub-items</w:t>
      </w:r>
    </w:p>
    <w:p>
      <w:pPr>
        <w:pStyle w:val="ListBullet"/>
        <w:spacing w:after="40"/>
      </w:pPr>
      <w:r>
        <w:t>Click your name in the top-right corner to open the user menu (switch user, log out)</w:t>
      </w:r>
    </w:p>
    <w:p>
      <w:pPr>
        <w:pStyle w:val="ListBullet"/>
        <w:spacing w:after="40"/>
      </w:pPr>
      <w:r>
        <w:t>The top bar shows your current role and any urgent notifications</w:t>
      </w:r>
    </w:p>
    <w:p>
      <w:pPr>
        <w:spacing w:before="360" w:after="160"/>
      </w:pPr>
      <w:r>
        <w:rPr>
          <w:b/>
          <w:color w:val="1E40AF"/>
          <w:sz w:val="40"/>
        </w:rPr>
        <w:t>2. For Employees</w:t>
      </w:r>
    </w:p>
    <w:p>
      <w:pPr>
        <w:spacing w:before="280" w:after="120"/>
      </w:pPr>
      <w:r>
        <w:rPr>
          <w:b/>
          <w:color w:val="1F2937"/>
          <w:sz w:val="30"/>
        </w:rPr>
        <w:t>2.1 Viewing Your Profile</w:t>
      </w:r>
    </w:p>
    <w:p>
      <w:pPr>
        <w:pStyle w:val="ListNumber"/>
        <w:spacing w:after="40"/>
      </w:pPr>
      <w:r>
        <w:t>Click Self-Service → My Profile (or go to /me/profile)</w:t>
      </w:r>
    </w:p>
    <w:p>
      <w:pPr>
        <w:pStyle w:val="ListNumber"/>
        <w:spacing w:after="40"/>
      </w:pPr>
      <w:r>
        <w:t>Your details are organized in collapsible cards: Personal Information, Addresses, Emergency Contacts, Government IDs, Bank Accounts, Dependents</w:t>
      </w:r>
    </w:p>
    <w:p>
      <w:pPr>
        <w:pStyle w:val="ListNumber"/>
        <w:spacing w:after="40"/>
      </w:pPr>
      <w:r>
        <w:t>Click any card header to expand or collapse it</w:t>
      </w:r>
    </w:p>
    <w:p>
      <w:pPr>
        <w:pStyle w:val="ListNumber"/>
        <w:spacing w:after="40"/>
      </w:pPr>
      <w:r>
        <w:t>Counts in blue badges show how many records are in each section</w:t>
      </w:r>
    </w:p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You always see your own personal details but salary and rate fields are hidden by design.</w:t>
      </w:r>
    </w:p>
    <w:p>
      <w:pPr>
        <w:spacing w:before="280" w:after="120"/>
      </w:pPr>
      <w:r>
        <w:rPr>
          <w:b/>
          <w:color w:val="1F2937"/>
          <w:sz w:val="30"/>
        </w:rPr>
        <w:t>2.2 Adding Missing Information</w:t>
      </w:r>
    </w:p>
    <w:p>
      <w:pPr>
        <w:pStyle w:val="ListNumber"/>
        <w:spacing w:after="40"/>
      </w:pPr>
      <w:r>
        <w:t>If a section says "No records on file", click the + Add one link next to it</w:t>
      </w:r>
    </w:p>
    <w:p>
      <w:pPr>
        <w:pStyle w:val="ListNumber"/>
        <w:spacing w:after="40"/>
      </w:pPr>
      <w:r>
        <w:t>Fill out the form that appears</w:t>
      </w:r>
    </w:p>
    <w:p>
      <w:pPr>
        <w:pStyle w:val="ListNumber"/>
        <w:spacing w:after="40"/>
      </w:pPr>
      <w:r>
        <w:t>Click Save — you return to the list view and see your new record</w:t>
      </w:r>
    </w:p>
    <w:p>
      <w:pPr>
        <w:pStyle w:val="ListNumber"/>
        <w:spacing w:after="40"/>
      </w:pPr>
      <w:r>
        <w:t>You can add multiple addresses, emergency contacts, bank accounts, etc.</w:t>
      </w:r>
    </w:p>
    <w:p>
      <w:pPr>
        <w:spacing w:before="280" w:after="120"/>
      </w:pPr>
      <w:r>
        <w:rPr>
          <w:b/>
          <w:color w:val="1F2937"/>
          <w:sz w:val="30"/>
        </w:rPr>
        <w:t>2.3 Filing a Leave Request</w:t>
      </w:r>
    </w:p>
    <w:p>
      <w:pPr>
        <w:pStyle w:val="ListNumber"/>
        <w:spacing w:after="40"/>
      </w:pPr>
      <w:r>
        <w:t>Click Self-Service → My Leaves</w:t>
      </w:r>
    </w:p>
    <w:p>
      <w:pPr>
        <w:pStyle w:val="ListNumber"/>
        <w:spacing w:after="40"/>
      </w:pPr>
      <w:r>
        <w:t>Click File Leave in the top right</w:t>
      </w:r>
    </w:p>
    <w:p>
      <w:pPr>
        <w:pStyle w:val="ListNumber"/>
        <w:spacing w:after="40"/>
      </w:pPr>
      <w:r>
        <w:t>Pick a leave type from the dropdown (Vacation, Sick, Solo Parent, etc.)</w:t>
      </w:r>
    </w:p>
    <w:p>
      <w:pPr>
        <w:pStyle w:val="ListNumber"/>
        <w:spacing w:after="40"/>
      </w:pPr>
      <w:r>
        <w:t>Choose the date range — the system calculates days automatically</w:t>
      </w:r>
    </w:p>
    <w:p>
      <w:pPr>
        <w:pStyle w:val="ListNumber"/>
        <w:spacing w:after="40"/>
      </w:pPr>
      <w:r>
        <w:t>Type a reason in the notes field</w:t>
      </w:r>
    </w:p>
    <w:p>
      <w:pPr>
        <w:pStyle w:val="ListNumber"/>
        <w:spacing w:after="40"/>
      </w:pPr>
      <w:r>
        <w:t>Attach a document if the leave type requires one (e.g., medical certificate for Sick Leave above 2 days)</w:t>
      </w:r>
    </w:p>
    <w:p>
      <w:pPr>
        <w:pStyle w:val="ListNumber"/>
        <w:spacing w:after="40"/>
      </w:pPr>
      <w:r>
        <w:t>Click Submit — your supervisor gets an inbox task</w:t>
      </w:r>
    </w:p>
    <w:p>
      <w:pPr>
        <w:pStyle w:val="ListNumber"/>
        <w:spacing w:after="40"/>
      </w:pPr>
      <w:r>
        <w:t>Track status on the same page: PENDING → APPROVED or REJECTED</w:t>
      </w:r>
    </w:p>
    <w:p>
      <w:pPr>
        <w:spacing w:before="280" w:after="120"/>
      </w:pPr>
      <w:r>
        <w:rPr>
          <w:b/>
          <w:color w:val="1F2937"/>
          <w:sz w:val="30"/>
        </w:rPr>
        <w:t>2.4 Viewing Attendance (DTR)</w:t>
      </w:r>
    </w:p>
    <w:p>
      <w:pPr>
        <w:pStyle w:val="ListNumber"/>
        <w:spacing w:after="40"/>
      </w:pPr>
      <w:r>
        <w:t>Click Self-Service → My Attendance</w:t>
      </w:r>
    </w:p>
    <w:p>
      <w:pPr>
        <w:pStyle w:val="ListNumber"/>
        <w:spacing w:after="40"/>
      </w:pPr>
      <w:r>
        <w:t>You see the current month by default; use the date filter to change</w:t>
      </w:r>
    </w:p>
    <w:p>
      <w:pPr>
        <w:pStyle w:val="ListNumber"/>
        <w:spacing w:after="40"/>
      </w:pPr>
      <w:r>
        <w:t>Each row shows: Date, Time In, Time Out, Worked Hours, Status (Present / Late / Absent)</w:t>
      </w:r>
    </w:p>
    <w:p>
      <w:pPr>
        <w:pStyle w:val="ListNumber"/>
        <w:spacing w:after="40"/>
      </w:pPr>
      <w:r>
        <w:t>Totals appear at the top: present days, late days, absent days, total hours</w:t>
      </w:r>
    </w:p>
    <w:p>
      <w:pPr>
        <w:spacing w:before="280" w:after="120"/>
      </w:pPr>
      <w:r>
        <w:rPr>
          <w:b/>
          <w:color w:val="1F2937"/>
          <w:sz w:val="30"/>
        </w:rPr>
        <w:t>2.5 Downloading Your Payslip</w:t>
      </w:r>
    </w:p>
    <w:p>
      <w:pPr>
        <w:pStyle w:val="ListNumber"/>
        <w:spacing w:after="40"/>
      </w:pPr>
      <w:r>
        <w:t>Click Self-Service → My Payslips</w:t>
      </w:r>
    </w:p>
    <w:p>
      <w:pPr>
        <w:pStyle w:val="ListNumber"/>
        <w:spacing w:after="40"/>
      </w:pPr>
      <w:r>
        <w:t>The list shows every posted payslip in reverse chronological order</w:t>
      </w:r>
    </w:p>
    <w:p>
      <w:pPr>
        <w:pStyle w:val="ListNumber"/>
        <w:spacing w:after="40"/>
      </w:pPr>
      <w:r>
        <w:t>Click View to open the payslip on screen</w:t>
      </w:r>
    </w:p>
    <w:p>
      <w:pPr>
        <w:pStyle w:val="ListNumber"/>
        <w:spacing w:after="40"/>
      </w:pPr>
      <w:r>
        <w:t>Click PDF to download the printable version</w:t>
      </w:r>
    </w:p>
    <w:p>
      <w:pPr>
        <w:spacing w:before="280" w:after="120"/>
      </w:pPr>
      <w:r>
        <w:rPr>
          <w:b/>
          <w:color w:val="1F2937"/>
          <w:sz w:val="30"/>
        </w:rPr>
        <w:t>2.6 Requesting a Certificate</w:t>
      </w:r>
    </w:p>
    <w:p>
      <w:pPr>
        <w:pStyle w:val="ListNumber"/>
        <w:spacing w:after="40"/>
      </w:pPr>
      <w:r>
        <w:t>Click Self-Service → My Certificates</w:t>
      </w:r>
    </w:p>
    <w:p>
      <w:pPr>
        <w:pStyle w:val="ListNumber"/>
        <w:spacing w:after="40"/>
      </w:pPr>
      <w:r>
        <w:t>Click Request New in the top right</w:t>
      </w:r>
    </w:p>
    <w:p>
      <w:pPr>
        <w:pStyle w:val="ListNumber"/>
        <w:spacing w:after="40"/>
      </w:pPr>
      <w:r>
        <w:t>Pick a certificate type (Employment, COE + Compensation, Leave Balance)</w:t>
      </w:r>
    </w:p>
    <w:p>
      <w:pPr>
        <w:pStyle w:val="ListNumber"/>
        <w:spacing w:after="40"/>
      </w:pPr>
      <w:r>
        <w:t>Add purpose (where you will submit it)</w:t>
      </w:r>
    </w:p>
    <w:p>
      <w:pPr>
        <w:pStyle w:val="ListNumber"/>
        <w:spacing w:after="40"/>
      </w:pPr>
      <w:r>
        <w:t>Click Submit — HR processes the request</w:t>
      </w:r>
    </w:p>
    <w:p>
      <w:pPr>
        <w:pStyle w:val="ListNumber"/>
        <w:spacing w:after="40"/>
      </w:pPr>
      <w:r>
        <w:t>Once approved, the PDF appears on the same page with a Download link</w:t>
      </w:r>
    </w:p>
    <w:p>
      <w:pPr>
        <w:spacing w:before="280" w:after="120"/>
      </w:pPr>
      <w:r>
        <w:rPr>
          <w:b/>
          <w:color w:val="1F2937"/>
          <w:sz w:val="30"/>
        </w:rPr>
        <w:t>2.7 Checking the Org Chart</w:t>
      </w:r>
    </w:p>
    <w:p>
      <w:pPr>
        <w:pStyle w:val="ListNumber"/>
        <w:spacing w:after="40"/>
      </w:pPr>
      <w:r>
        <w:t>Click Workforce → Org Chart</w:t>
      </w:r>
    </w:p>
    <w:p>
      <w:pPr>
        <w:pStyle w:val="ListNumber"/>
        <w:spacing w:after="40"/>
      </w:pPr>
      <w:r>
        <w:t>You see your position in the hierarchy — your supervisor(s) above, your team below</w:t>
      </w:r>
    </w:p>
    <w:p>
      <w:pPr>
        <w:pStyle w:val="ListNumber"/>
        <w:spacing w:after="40"/>
      </w:pPr>
      <w:r>
        <w:t>Ancestors are shown with a locked gray style (for context only)</w:t>
      </w:r>
    </w:p>
    <w:p>
      <w:pPr>
        <w:pStyle w:val="ListNumber"/>
        <w:spacing w:after="40"/>
      </w:pPr>
      <w:r>
        <w:t>Your own card is highlighted in blue — click to jump to your profile</w:t>
      </w:r>
    </w:p>
    <w:p>
      <w:pPr>
        <w:pStyle w:val="ListNumber"/>
        <w:spacing w:after="40"/>
      </w:pPr>
      <w:r>
        <w:t>Team member cards are clickable — opens their employee page (with privacy masking)</w:t>
      </w:r>
    </w:p>
    <w:p>
      <w:pPr>
        <w:spacing w:before="360" w:after="160"/>
      </w:pPr>
      <w:r>
        <w:rPr>
          <w:b/>
          <w:color w:val="1E40AF"/>
          <w:sz w:val="40"/>
        </w:rPr>
        <w:t>3. For Managers</w:t>
      </w:r>
    </w:p>
    <w:p>
      <w:pPr>
        <w:spacing w:before="280" w:after="120"/>
      </w:pPr>
      <w:r>
        <w:rPr>
          <w:b/>
          <w:color w:val="1F2937"/>
          <w:sz w:val="30"/>
        </w:rPr>
        <w:t>3.1 Reviewing Team Attendance</w:t>
      </w:r>
    </w:p>
    <w:p>
      <w:pPr>
        <w:pStyle w:val="ListNumber"/>
        <w:spacing w:after="40"/>
      </w:pPr>
      <w:r>
        <w:t>Click Team → Team Attendance</w:t>
      </w:r>
    </w:p>
    <w:p>
      <w:pPr>
        <w:pStyle w:val="ListNumber"/>
        <w:spacing w:after="40"/>
      </w:pPr>
      <w:r>
        <w:t>Pick a date range</w:t>
      </w:r>
    </w:p>
    <w:p>
      <w:pPr>
        <w:pStyle w:val="ListNumber"/>
        <w:spacing w:after="40"/>
      </w:pPr>
      <w:r>
        <w:t>Rows: one per direct report; columns: present, late, absent, OT</w:t>
      </w:r>
    </w:p>
    <w:p>
      <w:pPr>
        <w:pStyle w:val="ListNumber"/>
        <w:spacing w:after="40"/>
      </w:pPr>
      <w:r>
        <w:t>Click any employee name to drill into their DTR</w:t>
      </w:r>
    </w:p>
    <w:p>
      <w:pPr>
        <w:spacing w:before="280" w:after="120"/>
      </w:pPr>
      <w:r>
        <w:rPr>
          <w:b/>
          <w:color w:val="1F2937"/>
          <w:sz w:val="30"/>
        </w:rPr>
        <w:t>3.2 Approving a Leave Request</w:t>
      </w:r>
    </w:p>
    <w:p>
      <w:pPr>
        <w:pStyle w:val="ListNumber"/>
        <w:spacing w:after="40"/>
      </w:pPr>
      <w:r>
        <w:t>Open your Inbox (top-right bell icon, or /me/inbox)</w:t>
      </w:r>
    </w:p>
    <w:p>
      <w:pPr>
        <w:pStyle w:val="ListNumber"/>
        <w:spacing w:after="40"/>
      </w:pPr>
      <w:r>
        <w:t>Click a leave request task</w:t>
      </w:r>
    </w:p>
    <w:p>
      <w:pPr>
        <w:pStyle w:val="ListNumber"/>
        <w:spacing w:after="40"/>
      </w:pPr>
      <w:r>
        <w:t>Review: employee, dates, reason, current balance after approval</w:t>
      </w:r>
    </w:p>
    <w:p>
      <w:pPr>
        <w:pStyle w:val="ListNumber"/>
        <w:spacing w:after="40"/>
      </w:pPr>
      <w:r>
        <w:t>Click Approve or Reject</w:t>
      </w:r>
    </w:p>
    <w:p>
      <w:pPr>
        <w:pStyle w:val="ListNumber"/>
        <w:spacing w:after="40"/>
      </w:pPr>
      <w:r>
        <w:t>Optionally add a note — the employee sees it in their notification</w:t>
      </w:r>
    </w:p>
    <w:p>
      <w:pPr>
        <w:spacing w:before="280" w:after="120"/>
      </w:pPr>
      <w:r>
        <w:rPr>
          <w:b/>
          <w:color w:val="1F2937"/>
          <w:sz w:val="30"/>
        </w:rPr>
        <w:t>3.3 Approving Overtime</w:t>
      </w:r>
    </w:p>
    <w:p>
      <w:pPr>
        <w:pStyle w:val="ListNumber"/>
        <w:spacing w:after="40"/>
      </w:pPr>
      <w:r>
        <w:t>Open your Inbox</w:t>
      </w:r>
    </w:p>
    <w:p>
      <w:pPr>
        <w:pStyle w:val="ListNumber"/>
        <w:spacing w:after="40"/>
      </w:pPr>
      <w:r>
        <w:t>Click an OT request</w:t>
      </w:r>
    </w:p>
    <w:p>
      <w:pPr>
        <w:pStyle w:val="ListNumber"/>
        <w:spacing w:after="40"/>
      </w:pPr>
      <w:r>
        <w:t>Confirm the hours and date — the system shows the expected pay impact</w:t>
      </w:r>
    </w:p>
    <w:p>
      <w:pPr>
        <w:pStyle w:val="ListNumber"/>
        <w:spacing w:after="40"/>
      </w:pPr>
      <w:r>
        <w:t>Click Approve or Reject</w:t>
      </w:r>
    </w:p>
    <w:p>
      <w:pPr>
        <w:spacing w:before="280" w:after="120"/>
      </w:pPr>
      <w:r>
        <w:rPr>
          <w:b/>
          <w:color w:val="1F2937"/>
          <w:sz w:val="30"/>
        </w:rPr>
        <w:t>3.4 Running a One-on-One</w:t>
      </w:r>
    </w:p>
    <w:p>
      <w:pPr>
        <w:pStyle w:val="ListNumber"/>
        <w:spacing w:after="40"/>
      </w:pPr>
      <w:r>
        <w:t>Click Team → My Team → [employee name]</w:t>
      </w:r>
    </w:p>
    <w:p>
      <w:pPr>
        <w:pStyle w:val="ListNumber"/>
        <w:spacing w:after="40"/>
      </w:pPr>
      <w:r>
        <w:t>The profile opens with manager-level privacy (DOB masked, salary hidden)</w:t>
      </w:r>
    </w:p>
    <w:p>
      <w:pPr>
        <w:pStyle w:val="ListNumber"/>
        <w:spacing w:after="40"/>
      </w:pPr>
      <w:r>
        <w:t>Click the Performance tab to see their open KPIs, last review rating, and feedback history</w:t>
      </w:r>
    </w:p>
    <w:p>
      <w:pPr>
        <w:pStyle w:val="ListNumber"/>
        <w:spacing w:after="40"/>
      </w:pPr>
      <w:r>
        <w:t>Use the Log 1:1 button to record your conversation</w:t>
      </w:r>
    </w:p>
    <w:p>
      <w:pPr>
        <w:spacing w:before="360" w:after="160"/>
      </w:pPr>
      <w:r>
        <w:rPr>
          <w:b/>
          <w:color w:val="1E40AF"/>
          <w:sz w:val="40"/>
        </w:rPr>
        <w:t>4. For HR Administrators</w:t>
      </w:r>
    </w:p>
    <w:p>
      <w:pPr>
        <w:spacing w:before="280" w:after="120"/>
      </w:pPr>
      <w:r>
        <w:rPr>
          <w:b/>
          <w:color w:val="1F2937"/>
          <w:sz w:val="30"/>
        </w:rPr>
        <w:t>4.1 Onboarding a New Employee</w:t>
      </w:r>
    </w:p>
    <w:p>
      <w:pPr>
        <w:pStyle w:val="ListNumber"/>
        <w:spacing w:after="40"/>
      </w:pPr>
      <w:r>
        <w:t>Click Core HR → Employees → New Employee</w:t>
      </w:r>
    </w:p>
    <w:p>
      <w:pPr>
        <w:pStyle w:val="ListNumber"/>
        <w:spacing w:after="40"/>
      </w:pPr>
      <w:r>
        <w:t>Fill in basics: employee number, full name, date of birth, gender, civil status</w:t>
      </w:r>
    </w:p>
    <w:p>
      <w:pPr>
        <w:pStyle w:val="ListNumber"/>
        <w:spacing w:after="40"/>
      </w:pPr>
      <w:r>
        <w:t>Pick department and position — the job grade auto-fills from the position</w:t>
      </w:r>
    </w:p>
    <w:p>
      <w:pPr>
        <w:pStyle w:val="ListNumber"/>
        <w:spacing w:after="40"/>
      </w:pPr>
      <w:r>
        <w:t>Set date hired and employment type (REGULAR, PROBATIONARY, CONTRACTUAL)</w:t>
      </w:r>
    </w:p>
    <w:p>
      <w:pPr>
        <w:pStyle w:val="ListNumber"/>
        <w:spacing w:after="40"/>
      </w:pPr>
      <w:r>
        <w:t>Click Save — the record is created</w:t>
      </w:r>
    </w:p>
    <w:p>
      <w:pPr>
        <w:pStyle w:val="ListNumber"/>
        <w:spacing w:after="40"/>
      </w:pPr>
      <w:r>
        <w:t>From the detail page, use the section cards to add addresses, government IDs, bank accounts, dependents</w:t>
      </w:r>
    </w:p>
    <w:p>
      <w:pPr>
        <w:pStyle w:val="ListNumber"/>
        <w:spacing w:after="40"/>
      </w:pPr>
      <w:r>
        <w:t>Go to Admin → Users to create a login for the employee</w:t>
      </w:r>
    </w:p>
    <w:p>
      <w:pPr>
        <w:spacing w:before="280" w:after="120"/>
      </w:pPr>
      <w:r>
        <w:rPr>
          <w:b/>
          <w:color w:val="1F2937"/>
          <w:sz w:val="30"/>
        </w:rPr>
        <w:t>4.2 Regularizing an Employee</w:t>
      </w:r>
    </w:p>
    <w:p>
      <w:pPr>
        <w:pStyle w:val="ListNumber"/>
        <w:spacing w:after="40"/>
      </w:pPr>
      <w:r>
        <w:t>Open the employee detail page</w:t>
      </w:r>
    </w:p>
    <w:p>
      <w:pPr>
        <w:pStyle w:val="ListNumber"/>
        <w:spacing w:after="40"/>
      </w:pPr>
      <w:r>
        <w:t>Click Employment → Regularize</w:t>
      </w:r>
    </w:p>
    <w:p>
      <w:pPr>
        <w:pStyle w:val="ListNumber"/>
        <w:spacing w:after="40"/>
      </w:pPr>
      <w:r>
        <w:t>Set date_regularized (usually last day of probation)</w:t>
      </w:r>
    </w:p>
    <w:p>
      <w:pPr>
        <w:pStyle w:val="ListNumber"/>
        <w:spacing w:after="40"/>
      </w:pPr>
      <w:r>
        <w:t>Status flips from PROBATIONARY → ACTIVE</w:t>
      </w:r>
    </w:p>
    <w:p>
      <w:pPr>
        <w:pStyle w:val="ListNumber"/>
        <w:spacing w:after="40"/>
      </w:pPr>
      <w:r>
        <w:t>Leave balances recalculate to reflect regularization benefits</w:t>
      </w:r>
    </w:p>
    <w:p>
      <w:pPr>
        <w:spacing w:before="280" w:after="120"/>
      </w:pPr>
      <w:r>
        <w:rPr>
          <w:b/>
          <w:color w:val="1F2937"/>
          <w:sz w:val="30"/>
        </w:rPr>
        <w:t>4.3 Processing a Resignation</w:t>
      </w:r>
    </w:p>
    <w:p>
      <w:pPr>
        <w:pStyle w:val="ListNumber"/>
        <w:spacing w:after="40"/>
      </w:pPr>
      <w:r>
        <w:t>Employee submits resignation via Self-Service → Resignation (or HR does this on their behalf)</w:t>
      </w:r>
    </w:p>
    <w:p>
      <w:pPr>
        <w:pStyle w:val="ListNumber"/>
        <w:spacing w:after="40"/>
      </w:pPr>
      <w:r>
        <w:t>HR receives a task in the inbox</w:t>
      </w:r>
    </w:p>
    <w:p>
      <w:pPr>
        <w:pStyle w:val="ListNumber"/>
        <w:spacing w:after="40"/>
      </w:pPr>
      <w:r>
        <w:t>Validate last day, clearance, final pay computation</w:t>
      </w:r>
    </w:p>
    <w:p>
      <w:pPr>
        <w:pStyle w:val="ListNumber"/>
        <w:spacing w:after="40"/>
      </w:pPr>
      <w:r>
        <w:t>Change status to RESIGNED on the effective date</w:t>
      </w:r>
    </w:p>
    <w:p>
      <w:pPr>
        <w:pStyle w:val="ListNumber"/>
        <w:spacing w:after="40"/>
      </w:pPr>
      <w:r>
        <w:t>Generate Certificate of Employment at DMS → Certificates</w:t>
      </w:r>
    </w:p>
    <w:p>
      <w:pPr>
        <w:pStyle w:val="ListNumber"/>
        <w:spacing w:after="40"/>
      </w:pPr>
      <w:r>
        <w:t>Generate final pay run in Payroll → Runs (Final Pay type)</w:t>
      </w:r>
    </w:p>
    <w:p>
      <w:pPr>
        <w:spacing w:before="280" w:after="120"/>
      </w:pPr>
      <w:r>
        <w:rPr>
          <w:b/>
          <w:color w:val="1F2937"/>
          <w:sz w:val="30"/>
        </w:rPr>
        <w:t>4.4 Creating a Payroll Run</w:t>
      </w:r>
    </w:p>
    <w:p>
      <w:pPr>
        <w:pStyle w:val="ListNumber"/>
        <w:spacing w:after="40"/>
      </w:pPr>
      <w:r>
        <w:t>Click Payroll → Pay Periods → Select or create a period</w:t>
      </w:r>
    </w:p>
    <w:p>
      <w:pPr>
        <w:pStyle w:val="ListNumber"/>
        <w:spacing w:after="40"/>
      </w:pPr>
      <w:r>
        <w:t>Click New Pay Run</w:t>
      </w:r>
    </w:p>
    <w:p>
      <w:pPr>
        <w:pStyle w:val="ListNumber"/>
        <w:spacing w:after="40"/>
      </w:pPr>
      <w:r>
        <w:t>Pick run type (Regular, 13th Month, Final Pay, Bonus)</w:t>
      </w:r>
    </w:p>
    <w:p>
      <w:pPr>
        <w:pStyle w:val="ListNumber"/>
        <w:spacing w:after="40"/>
      </w:pPr>
      <w:r>
        <w:t>Click Compute — the run moves from DRAFT → COMPUTING → COMPUTED</w:t>
      </w:r>
    </w:p>
    <w:p>
      <w:pPr>
        <w:pStyle w:val="ListNumber"/>
        <w:spacing w:after="40"/>
      </w:pPr>
      <w:r>
        <w:t>Review the summary page: gross, deductions, net, variances</w:t>
      </w:r>
    </w:p>
    <w:p>
      <w:pPr>
        <w:pStyle w:val="ListNumber"/>
        <w:spacing w:after="40"/>
      </w:pPr>
      <w:r>
        <w:t>Click Approve to move to APPROVED, then Post to lock and make payslips visible</w:t>
      </w:r>
    </w:p>
    <w:p>
      <w:pPr>
        <w:spacing w:before="280" w:after="120"/>
      </w:pPr>
      <w:r>
        <w:rPr>
          <w:b/>
          <w:color w:val="1F2937"/>
          <w:sz w:val="30"/>
        </w:rPr>
        <w:t>4.5 Adjusting a Posted Payroll</w:t>
      </w:r>
    </w:p>
    <w:p>
      <w:pPr>
        <w:pStyle w:val="ListNumber"/>
        <w:spacing w:after="40"/>
      </w:pPr>
      <w:r>
        <w:t>Navigate to the employee’s pay record in the run</w:t>
      </w:r>
    </w:p>
    <w:p>
      <w:pPr>
        <w:pStyle w:val="ListNumber"/>
        <w:spacing w:after="40"/>
      </w:pPr>
      <w:r>
        <w:t>Click Add Adjustment</w:t>
      </w:r>
    </w:p>
    <w:p>
      <w:pPr>
        <w:pStyle w:val="ListNumber"/>
        <w:spacing w:after="40"/>
      </w:pPr>
      <w:r>
        <w:t>Pick type (add-on earning or extra deduction), amount, reason</w:t>
      </w:r>
    </w:p>
    <w:p>
      <w:pPr>
        <w:pStyle w:val="ListNumber"/>
        <w:spacing w:after="40"/>
      </w:pPr>
      <w:r>
        <w:t>The adjustment is appended to pay_adjustments (never modifies the original)</w:t>
      </w:r>
    </w:p>
    <w:p>
      <w:pPr>
        <w:pStyle w:val="ListNumber"/>
        <w:spacing w:after="40"/>
      </w:pPr>
      <w:r>
        <w:t>Employee sees the updated net pay on their payslip</w:t>
      </w:r>
    </w:p>
    <w:p>
      <w:pPr>
        <w:spacing w:before="360" w:after="160"/>
      </w:pPr>
      <w:r>
        <w:rPr>
          <w:b/>
          <w:color w:val="1E40AF"/>
          <w:sz w:val="40"/>
        </w:rPr>
        <w:t>5. Working with Documents</w:t>
      </w:r>
    </w:p>
    <w:p>
      <w:pPr>
        <w:spacing w:before="280" w:after="120"/>
      </w:pPr>
      <w:r>
        <w:rPr>
          <w:b/>
          <w:color w:val="1F2937"/>
          <w:sz w:val="30"/>
        </w:rPr>
        <w:t>5.1 Uploading a 201 File Document</w:t>
      </w:r>
    </w:p>
    <w:p>
      <w:pPr>
        <w:pStyle w:val="ListNumber"/>
        <w:spacing w:after="40"/>
      </w:pPr>
      <w:r>
        <w:t>Open the employee detail page → Documents tab</w:t>
      </w:r>
    </w:p>
    <w:p>
      <w:pPr>
        <w:pStyle w:val="ListNumber"/>
        <w:spacing w:after="40"/>
      </w:pPr>
      <w:r>
        <w:t>Click Upload</w:t>
      </w:r>
    </w:p>
    <w:p>
      <w:pPr>
        <w:pStyle w:val="ListNumber"/>
        <w:spacing w:after="40"/>
      </w:pPr>
      <w:r>
        <w:t>Pick a category (Contract, Clearance, Medical, etc.)</w:t>
      </w:r>
    </w:p>
    <w:p>
      <w:pPr>
        <w:pStyle w:val="ListNumber"/>
        <w:spacing w:after="40"/>
      </w:pPr>
      <w:r>
        <w:t>Drag-drop the PDF or image</w:t>
      </w:r>
    </w:p>
    <w:p>
      <w:pPr>
        <w:pStyle w:val="ListNumber"/>
        <w:spacing w:after="40"/>
      </w:pPr>
      <w:r>
        <w:t>Add a description and expiration date (if applicable)</w:t>
      </w:r>
    </w:p>
    <w:p>
      <w:pPr>
        <w:pStyle w:val="ListNumber"/>
        <w:spacing w:after="40"/>
      </w:pPr>
      <w:r>
        <w:t>Click Save</w:t>
      </w:r>
    </w:p>
    <w:p>
      <w:pPr>
        <w:spacing w:before="280" w:after="120"/>
      </w:pPr>
      <w:r>
        <w:rPr>
          <w:b/>
          <w:color w:val="1F2937"/>
          <w:sz w:val="30"/>
        </w:rPr>
        <w:t>5.2 Processing a Certificate Request</w:t>
      </w:r>
    </w:p>
    <w:p>
      <w:pPr>
        <w:pStyle w:val="ListNumber"/>
        <w:spacing w:after="40"/>
      </w:pPr>
      <w:r>
        <w:t>Go to DMS → Certificate Queue</w:t>
      </w:r>
    </w:p>
    <w:p>
      <w:pPr>
        <w:pStyle w:val="ListNumber"/>
        <w:spacing w:after="40"/>
      </w:pPr>
      <w:r>
        <w:t>Click a pending request</w:t>
      </w:r>
    </w:p>
    <w:p>
      <w:pPr>
        <w:pStyle w:val="ListNumber"/>
        <w:spacing w:after="40"/>
      </w:pPr>
      <w:r>
        <w:t>Review the employee’s details and the purpose</w:t>
      </w:r>
    </w:p>
    <w:p>
      <w:pPr>
        <w:pStyle w:val="ListNumber"/>
        <w:spacing w:after="40"/>
      </w:pPr>
      <w:r>
        <w:t>Click Generate PDF — the template fills in automatically</w:t>
      </w:r>
    </w:p>
    <w:p>
      <w:pPr>
        <w:pStyle w:val="ListNumber"/>
        <w:spacing w:after="40"/>
      </w:pPr>
      <w:r>
        <w:t>Click Release to mark complete; the employee is notified</w:t>
      </w:r>
    </w:p>
    <w:p>
      <w:pPr>
        <w:spacing w:before="360" w:after="160"/>
      </w:pPr>
      <w:r>
        <w:rPr>
          <w:b/>
          <w:color w:val="1E40AF"/>
          <w:sz w:val="40"/>
        </w:rPr>
        <w:t>6. Tips &amp; Shortcuts</w:t>
      </w:r>
    </w:p>
    <w:p>
      <w:pPr>
        <w:pStyle w:val="ListBullet"/>
        <w:spacing w:after="40"/>
      </w:pPr>
      <w:r>
        <w:t>Press / from any page to focus the global search bar</w:t>
      </w:r>
    </w:p>
    <w:p>
      <w:pPr>
        <w:pStyle w:val="ListBullet"/>
        <w:spacing w:after="40"/>
      </w:pPr>
      <w:r>
        <w:t>Click the HCM360 logo to return to your dashboard</w:t>
      </w:r>
    </w:p>
    <w:p>
      <w:pPr>
        <w:pStyle w:val="ListBullet"/>
        <w:spacing w:after="40"/>
      </w:pPr>
      <w:r>
        <w:t>The Inbox icon flashes red when you have new approval tasks</w:t>
      </w:r>
    </w:p>
    <w:p>
      <w:pPr>
        <w:pStyle w:val="ListBullet"/>
        <w:spacing w:after="40"/>
      </w:pPr>
      <w:r>
        <w:t>Expand/collapse section cards on the profile by clicking their headers</w:t>
      </w:r>
    </w:p>
    <w:p>
      <w:pPr>
        <w:pStyle w:val="ListBullet"/>
        <w:spacing w:after="40"/>
      </w:pPr>
      <w:r>
        <w:t>Monospace numbers (employee no, account no, ID no) are selectable for copy-paste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