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scoping review with a frozen snapshot that instead treats the specimen, accession, tissue, preparation, analytical method, parasite stage, and evidence level as the units of comparison. The Terpedia package registers 538 sources, 553 source-linked evidence records, 129 antiparasitic records, 19 parasite–protein interaction records, 179 compound/specimen records, and 405 audited article claims; 86 sources and 101 linked evidence rows have completed full-text verification, while 24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the updateable Terpedia archive.</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0"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End w:id="10"/>
    <w:bookmarkStart w:id="13" w:name="review-scope-and-evidence-framework"/>
    <w:p>
      <w:pPr>
        <w:pStyle w:val="Heading2"/>
        <w:spacing w:before="0" w:after="120" w:line="264" w:lineRule="auto"/>
      </w:pPr>
      <w:r>
        <w:t xml:space="preserve">2. Review scope and evidence framework</w:t>
      </w:r>
    </w:p>
    <w:bookmarkStart w:id="11" w:name="frozen-scoping-review-design"/>
    <w:p>
      <w:pPr>
        <w:pStyle w:val="Heading3"/>
        <w:spacing w:before="0" w:after="120" w:line="264" w:lineRule="auto"/>
      </w:pPr>
      <w:r>
        <w:t xml:space="preserve">2.1 Frozen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110 unique antiparasitic sources representing 129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analysis is reported as a frozen scoping review rather than a completed systematic review. The retrieval snapshot contains 1,408 bounded title/abstract decisions, covering all 1,387 priority-queue records plus 21 historical or out-of-queue decisions. Full-text verification now covers 86 publicly accessible or publisher-indexed antiparasitic sources and 101 linked evidence rows; 24 queue sources remain unverified, and no result is pooled as a final quantitative estimate. The</w:t>
      </w:r>
      <w:r>
        <w:t xml:space="preserve"> </w:t>
      </w:r>
      <w:r>
        <w:rPr>
          <w:i/>
          <w:iCs/>
        </w:rPr>
        <w:t xml:space="preserve">A. campestris</w:t>
      </w:r>
      <w:r>
        <w:t xml:space="preserve"> </w:t>
      </w:r>
      <w:r>
        <w:t xml:space="preserve">oil study is retained at publisher-section resolution because its complete tables were not recoverable; the</w:t>
      </w:r>
      <w:r>
        <w:t xml:space="preserve"> </w:t>
      </w:r>
      <w:r>
        <w:rPr>
          <w:i/>
          <w:iCs/>
        </w:rPr>
        <w:t xml:space="preserve">A. absinthium</w:t>
      </w:r>
      <w:r>
        <w:t xml:space="preserve">/</w:t>
      </w:r>
      <w:r>
        <w:rPr>
          <w:i/>
          <w:iCs/>
        </w:rPr>
        <w:t xml:space="preserve">H. contortus</w:t>
      </w:r>
      <w:r>
        <w:t xml:space="preserve"> </w:t>
      </w:r>
      <w:r>
        <w:t xml:space="preserve">comparison and two 2026</w:t>
      </w:r>
      <w:r>
        <w:t xml:space="preserve"> </w:t>
      </w:r>
      <w:r>
        <w:rPr>
          <w:i/>
          <w:iCs/>
        </w:rPr>
        <w:t xml:space="preserve">A. annua</w:t>
      </w:r>
      <w:r>
        <w:t xml:space="preserve"> </w:t>
      </w:r>
      <w:r>
        <w:t xml:space="preserve">malaria records are retained at indexed article/abstract resolution with exact effect, dose, assay, or reconstitution details unresolved. Terpedia is maintained as an updateable evidence archive, but later additions are not silently treated as part of this frozen analysis.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For detailed evidence mapping, records were required to contain an assignable</w:t>
      </w:r>
      <w:r>
        <w:t xml:space="preserve"> </w:t>
      </w:r>
      <w:r>
        <w:rPr>
          <w:i/>
          <w:iCs/>
        </w:rPr>
        <w:t xml:space="preserve">Artemisia</w:t>
      </w:r>
      <w:r>
        <w:t xml:space="preserve"> </w:t>
      </w:r>
      <w:r>
        <w:t xml:space="preserve">taxon or defined preparation and to address at least one in-scope analytical, biosynthetic, genomic, biochemical, antiparasitic, toxicological, taxonomic, or review question. Records without sufficient taxon or preparation context were not used to support quantitative or mechanistic synthesis; metadata-only leads remain visible in the registry and open full-text queue rather than being treated as included studies. No pooled efficacy estimate is reported while these eligibility and harmonization gates remain open.</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1"/>
    <w:bookmarkStart w:id="12"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2"/>
    <w:bookmarkEnd w:id="13"/>
    <w:bookmarkStart w:id="17" w:name="Xd5cc3a80cb866f42efa343392fb67883f7da0bb"/>
    <w:p>
      <w:pPr>
        <w:pStyle w:val="Heading2"/>
        <w:spacing w:before="0" w:after="120" w:line="264" w:lineRule="auto"/>
      </w:pPr>
      <w:r>
        <w:t xml:space="preserve">3. From precursor supply to chemical phenotype</w:t>
      </w:r>
    </w:p>
    <w:bookmarkStart w:id="14"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4"/>
    <w:bookmarkStart w:id="15"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5"/>
    <w:bookmarkStart w:id="16"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6"/>
    <w:bookmarkEnd w:id="17"/>
    <w:bookmarkStart w:id="18"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8"/>
    <w:bookmarkStart w:id="24" w:name="Xf5fc4178821c20f4dfe44d001d2065628e9c114"/>
    <w:p>
      <w:pPr>
        <w:pStyle w:val="Heading2"/>
        <w:spacing w:before="0" w:after="120" w:line="264" w:lineRule="auto"/>
      </w:pPr>
      <w:r>
        <w:t xml:space="preserve">5. Comparative evolutionary genomics: what is supported</w:t>
      </w:r>
    </w:p>
    <w:bookmarkStart w:id="19"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19"/>
    <w:bookmarkStart w:id="23"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1" name="Picture"/>
            <a:graphic>
              <a:graphicData uri="http://schemas.openxmlformats.org/drawingml/2006/picture">
                <pic:pic>
                  <pic:nvPicPr>
                    <pic:cNvPr descr="figures/figure-1-pathway.png" id="22" name="Picture"/>
                    <pic:cNvPicPr>
                      <a:picLocks noChangeArrowheads="1" noChangeAspect="1"/>
                    </pic:cNvPicPr>
                  </pic:nvPicPr>
                  <pic:blipFill>
                    <a:blip r:embed="rId20"/>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3"/>
    <w:bookmarkEnd w:id="24"/>
    <w:bookmarkStart w:id="29" w:name="antiparasitic-evidence"/>
    <w:p>
      <w:pPr>
        <w:pStyle w:val="Heading2"/>
        <w:spacing w:before="0" w:after="120" w:line="264" w:lineRule="auto"/>
      </w:pPr>
      <w:r>
        <w:t xml:space="preserve">6. Antiparasitic evidence</w:t>
      </w:r>
    </w:p>
    <w:bookmarkStart w:id="25"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19-record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129 antiparasitic records. Twenty-one records had defined or purified chemistry, 36 had a profiled mixture, and 72 retained crude or unresolved attribution; 86 reported direct in-vitro parasite/vector assays, 39 included an in-vivo or organismal endpoint, and four were indirect or surrogate records, including three hemozoin assays. Explicit host/selectivity controls were present in 22 records, partial controls in 24, and absent or unresolved in 83. Only three records reached the E4/E5 functional-target-class level through the linked interaction map; 23 were hypothesis/stage-mechanism level and 103 were phenotype-only or unresolved. The overall appraisal therefore yielded 24 B-level characterized phenotypes and 105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5"/>
    <w:bookmarkStart w:id="26"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 A publisher-indexed 2026 seasonal metabolomics study similarly characterized 103</w:t>
      </w:r>
      <w:r>
        <w:t xml:space="preserve"> </w:t>
      </w:r>
      <w:r>
        <w:rPr>
          <w:i/>
          <w:iCs/>
        </w:rPr>
        <w:t xml:space="preserve">A. annua</w:t>
      </w:r>
      <w:r>
        <w:t xml:space="preserve"> </w:t>
      </w:r>
      <w:r>
        <w:t xml:space="preserve">constituents across sesquiterpene, alkaloid, flavonoid, and coumarin classes; April samples reportedly had stronger activity despite lower artemisinin, with seven candidate enhancers and reported potentiation by compounds 69 and 90. Because candidate identities, exact concentrations, parasite assay details, and reconstitution tables remain unresolved, the result is a seasonal screening lead rather than proof of terpene-only synergy</w:t>
      </w:r>
      <w:r>
        <w:t xml:space="preserve"> </w:t>
      </w:r>
      <w:r>
        <w:t xml:space="preserve">(J. Zhang et al. 2026)</w:t>
      </w:r>
      <w:r>
        <w:t xml:space="preserve">.</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Two full-text chemistry controls further separate malaria evidence from terpene attribution. Authenticated</w:t>
      </w:r>
      <w:r>
        <w:t xml:space="preserve"> </w:t>
      </w:r>
      <w:r>
        <w:rPr>
          <w:i/>
          <w:iCs/>
        </w:rPr>
        <w:t xml:space="preserve">A. indica</w:t>
      </w:r>
      <w:r>
        <w:t xml:space="preserve"> </w:t>
      </w:r>
      <w:r>
        <w:t xml:space="preserve">stems were extracted with n-hexane and methanol, and activity-guided silica fractionation yielded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(F. 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 A second indexed 2026</w:t>
      </w:r>
      <w:r>
        <w:t xml:space="preserve"> </w:t>
      </w:r>
      <w:r>
        <w:rPr>
          <w:i/>
          <w:iCs/>
        </w:rPr>
        <w:t xml:space="preserve">A. annua</w:t>
      </w:r>
      <w:r>
        <w:t xml:space="preserve"> </w:t>
      </w:r>
      <w:r>
        <w:t xml:space="preserve">extract study found no in-vitro synergy with artemisinin at 150 nM against Pf3D7, but a biphasic</w:t>
      </w:r>
      <w:r>
        <w:t xml:space="preserve"> </w:t>
      </w:r>
      <w:r>
        <w:rPr>
          <w:i/>
          <w:iCs/>
        </w:rPr>
        <w:t xml:space="preserve">P. yoelii</w:t>
      </w:r>
      <w:r>
        <w:t xml:space="preserve"> </w:t>
      </w:r>
      <w:r>
        <w:t xml:space="preserve">mouse matrix effect with higher early artemisinin exposure; chrysosplenetin was isolated as a candidate component, but it is a flavonoid rather than a terpene and the indexed record does not establish direct parasite targeting or clinical efficacy</w:t>
      </w:r>
      <w:r>
        <w:t xml:space="preserve"> </w:t>
      </w:r>
      <w:r>
        <w:t xml:space="preserve">(K. Xu et al. 2026)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6"/>
    <w:bookmarkStart w:id="27"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r>
        <w:t xml:space="preserve"> </w:t>
      </w:r>
      <w:r>
        <w:t xml:space="preserve">The</w:t>
      </w:r>
      <w:r>
        <w:t xml:space="preserve"> </w:t>
      </w:r>
      <w:r>
        <w:rPr>
          <w:i/>
          <w:iCs/>
        </w:rPr>
        <w:t xml:space="preserve">A. campestris</w:t>
      </w:r>
      <w:r>
        <w:t xml:space="preserve"> </w:t>
      </w:r>
      <w:r>
        <w:t xml:space="preserve">record also has a formally indexed 2019 comment linked to the original paper. Because the accessible PubMed record identifies the comment but does not expose its substantive text, we retain it as a critical-review flag rather than infer a specific correction; the study should not enter pooled quantitative synthesis until the comment and complete tables are independently recovered</w:t>
      </w:r>
      <w:r>
        <w:t xml:space="preserve"> </w:t>
      </w:r>
      <w:r>
        <w:t xml:space="preserve">(Ongo 2019)</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7"/>
    <w:bookmarkStart w:id="28"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seasonal metabolomics / malaria assay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UHPLC-QTOF-MS/MS characterized 103 constituents, including 31 sesquiterpenes, 24 alkaloids, 36 flavonoids, and 8 coumarins; April samples reportedly had stronger activity despite lower artemisinin, with seven candidate enhancers and reported potentiation by compounds 69 and 90</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seasonal co-metabolite lead; compound identities, concentrations, assay details, and reconstitution remain unresolved</w:t>
            </w:r>
            <w:r>
              <w:rPr>
                <w:rFonts w:ascii="Calibri" w:hAnsi="Calibri"/>
                <w:sz w:val="18"/>
              </w:rPr>
              <w:t xml:space="preserve"> </w:t>
            </w:r>
            <w:r>
              <w:rPr>
                <w:rFonts w:ascii="Calibri" w:hAnsi="Calibri"/>
                <w:sz w:val="18"/>
              </w:rPr>
              <w:t xml:space="preserve">(J. Zhang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 and</w:t>
            </w:r>
            <w:r>
              <w:rPr>
                <w:rFonts w:ascii="Calibri" w:hAnsi="Calibri"/>
                <w:sz w:val="18"/>
              </w:rPr>
              <w:t xml:space="preserve"> </w:t>
            </w:r>
            <w:r>
              <w:rPr>
                <w:rFonts w:ascii="Calibri" w:hAnsi="Calibri"/>
                <w:i/>
                <w:iCs/>
                <w:sz w:val="18"/>
              </w:rPr>
              <w:t xml:space="preserve">P. yoelii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No synergy with artemisinin at 150 nM against Pf3D7; a biphasic mouse matrix effect increased artemisinin exposure around 10% parasitemia but not 20%; chrysosplenetin was isolated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Infection-stage and host-PK comparator; chrysosplenetin is a flavonoid, not a terpene, and direct parasite targeting remains unshown</w:t>
            </w:r>
            <w:r>
              <w:rPr>
                <w:rFonts w:ascii="Calibri" w:hAnsi="Calibri"/>
                <w:sz w:val="18"/>
              </w:rPr>
              <w:t xml:space="preserve"> </w:t>
            </w:r>
            <w:r>
              <w:rPr>
                <w:rFonts w:ascii="Calibri" w:hAnsi="Calibri"/>
                <w:sz w:val="18"/>
              </w:rPr>
              <w:t xml:space="preserve">(K. Xu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8"/>
    <w:bookmarkEnd w:id="29"/>
    <w:bookmarkStart w:id="36"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1" name="Picture"/>
            <a:graphic>
              <a:graphicData uri="http://schemas.openxmlformats.org/drawingml/2006/picture">
                <pic:pic>
                  <pic:nvPicPr>
                    <pic:cNvPr descr="figures/figure-2-evidence-ladder.png" id="32" name="Picture"/>
                    <pic:cNvPicPr>
                      <a:picLocks noChangeArrowheads="1" noChangeAspect="1"/>
                    </pic:cNvPicPr>
                  </pic:nvPicPr>
                  <pic:blipFill>
                    <a:blip r:embed="rId30"/>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frozen scoping-review study-selection flow is summarized in Fig. 3.</w:t>
      </w:r>
    </w:p>
    <w:p>
      <w:pPr>
        <w:pStyle w:val="CaptionedFigure"/>
        <w:spacing w:before="0" w:after="120" w:line="264" w:lineRule="auto"/>
      </w:pPr>
      <w:r>
        <w:drawing>
          <wp:inline>
            <wp:extent cx="3315729" cy="6400800"/>
            <wp:effectExtent b="0" l="0" r="0" t="0"/>
            <wp:docPr descr="Fig. 3 Frozen scoping-review retrieval, screening, and full-text status" title="" id="34" name="Picture"/>
            <a:graphic>
              <a:graphicData uri="http://schemas.openxmlformats.org/drawingml/2006/picture">
                <pic:pic>
                  <pic:nvPicPr>
                    <pic:cNvPr descr="figures/figure-3-review-flow.png" id="35" name="Picture"/>
                    <pic:cNvPicPr>
                      <a:picLocks noChangeArrowheads="1" noChangeAspect="1"/>
                    </pic:cNvPicPr>
                  </pic:nvPicPr>
                  <pic:blipFill>
                    <a:blip r:embed="rId33"/>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Frozen scoping-review retrieval, screening, and full-text status</w:t>
      </w:r>
    </w:p>
    <w:bookmarkEnd w:id="36"/>
    <w:bookmarkStart w:id="38"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7"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7"/>
    <w:bookmarkEnd w:id="38"/>
    <w:bookmarkStart w:id="39"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39"/>
    <w:bookmarkStart w:id="40"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 Terpedia KB under the review-package directory and linked to the public</w:t>
      </w:r>
      <w:r>
        <w:t xml:space="preserve"> </w:t>
      </w:r>
      <w:r>
        <w:rPr>
          <w:rStyle w:val="VerbatimChar"/>
        </w:rPr>
        <w:t xml:space="preserve">artemisia</w:t>
      </w:r>
      <w:r>
        <w:t xml:space="preserve"> </w:t>
      </w:r>
      <w:r>
        <w:t xml:space="preserve">source repository.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w:t>
      </w:r>
    </w:p>
    <w:bookmarkEnd w:id="40"/>
    <w:bookmarkStart w:id="48" w:name="statements-and-declarations"/>
    <w:p>
      <w:pPr>
        <w:pStyle w:val="Heading2"/>
        <w:spacing w:before="0" w:after="120" w:line="264" w:lineRule="auto"/>
      </w:pPr>
      <w:r>
        <w:t xml:space="preserve">Statements and Declarations</w:t>
      </w:r>
    </w:p>
    <w:bookmarkStart w:id="41"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1"/>
    <w:bookmarkStart w:id="42"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2"/>
    <w:bookmarkStart w:id="43"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3"/>
    <w:bookmarkStart w:id="44"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4"/>
    <w:bookmarkStart w:id="45"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5"/>
    <w:bookmarkStart w:id="46"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6"/>
    <w:bookmarkStart w:id="47"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47"/>
    <w:bookmarkEnd w:id="48"/>
    <w:bookmarkEnd w:id="49"/>
    <w:bookmarkStart w:id="325" w:name="references"/>
    <w:p>
      <w:pPr>
        <w:pStyle w:val="Heading1"/>
        <w:spacing w:before="0" w:after="120" w:line="264" w:lineRule="auto"/>
      </w:pPr>
      <w:r>
        <w:t xml:space="preserve">References</w:t>
      </w:r>
    </w:p>
    <w:bookmarkStart w:id="324" w:name="refs"/>
    <w:bookmarkStart w:id="51"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0">
        <w:r>
          <w:rPr>
            <w:rStyle w:val="Hyperlink"/>
          </w:rPr>
          <w:t xml:space="preserve">https://doi.org/10.3390/molecules17032542</w:t>
        </w:r>
      </w:hyperlink>
      <w:r>
        <w:t xml:space="preserve">.</w:t>
      </w:r>
    </w:p>
    <w:bookmarkEnd w:id="51"/>
    <w:bookmarkStart w:id="53"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2">
        <w:r>
          <w:rPr>
            <w:rStyle w:val="Hyperlink"/>
          </w:rPr>
          <w:t xml:space="preserve">https://doi.org/10.1016/j.vetpar.2018.10.003</w:t>
        </w:r>
      </w:hyperlink>
      <w:r>
        <w:t xml:space="preserve">.</w:t>
      </w:r>
    </w:p>
    <w:bookmarkEnd w:id="53"/>
    <w:bookmarkStart w:id="55"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4">
        <w:r>
          <w:rPr>
            <w:rStyle w:val="Hyperlink"/>
          </w:rPr>
          <w:t xml:space="preserve">https://doi.org/10.1002/ptr.4760</w:t>
        </w:r>
      </w:hyperlink>
      <w:r>
        <w:t xml:space="preserve">.</w:t>
      </w:r>
    </w:p>
    <w:bookmarkEnd w:id="55"/>
    <w:bookmarkStart w:id="57"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6">
        <w:r>
          <w:rPr>
            <w:rStyle w:val="Hyperlink"/>
          </w:rPr>
          <w:t xml:space="preserve">https://doi.org/10.1155/2020/4950196</w:t>
        </w:r>
      </w:hyperlink>
      <w:r>
        <w:t xml:space="preserve">.</w:t>
      </w:r>
    </w:p>
    <w:bookmarkEnd w:id="57"/>
    <w:bookmarkStart w:id="59"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58">
        <w:r>
          <w:rPr>
            <w:rStyle w:val="Hyperlink"/>
          </w:rPr>
          <w:t xml:space="preserve">https://doi.org/10.1007/s11259-014-9609-y</w:t>
        </w:r>
      </w:hyperlink>
      <w:r>
        <w:t xml:space="preserve">.</w:t>
      </w:r>
    </w:p>
    <w:bookmarkEnd w:id="59"/>
    <w:bookmarkStart w:id="61"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0">
        <w:r>
          <w:rPr>
            <w:rStyle w:val="Hyperlink"/>
          </w:rPr>
          <w:t xml:space="preserve">https://doi.org/10.5281/zenodo.10887904</w:t>
        </w:r>
      </w:hyperlink>
      <w:r>
        <w:t xml:space="preserve">.</w:t>
      </w:r>
    </w:p>
    <w:bookmarkEnd w:id="61"/>
    <w:bookmarkStart w:id="63"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2">
        <w:r>
          <w:rPr>
            <w:rStyle w:val="Hyperlink"/>
          </w:rPr>
          <w:t xml:space="preserve">https://doi.org/10.1038/s41598-021-82201-8</w:t>
        </w:r>
      </w:hyperlink>
      <w:r>
        <w:t xml:space="preserve">.</w:t>
      </w:r>
    </w:p>
    <w:bookmarkEnd w:id="63"/>
    <w:bookmarkStart w:id="65"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4">
        <w:r>
          <w:rPr>
            <w:rStyle w:val="Hyperlink"/>
          </w:rPr>
          <w:t xml:space="preserve">https://doi.org/10.1155/2016/9521349</w:t>
        </w:r>
      </w:hyperlink>
      <w:r>
        <w:t xml:space="preserve">.</w:t>
      </w:r>
    </w:p>
    <w:bookmarkEnd w:id="65"/>
    <w:bookmarkStart w:id="67"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6">
        <w:r>
          <w:rPr>
            <w:rStyle w:val="Hyperlink"/>
          </w:rPr>
          <w:t xml:space="preserve">https://doi.org/10.1155/2016/9147096</w:t>
        </w:r>
      </w:hyperlink>
      <w:r>
        <w:t xml:space="preserve">.</w:t>
      </w:r>
    </w:p>
    <w:bookmarkEnd w:id="67"/>
    <w:bookmarkStart w:id="69"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68">
        <w:r>
          <w:rPr>
            <w:rStyle w:val="Hyperlink"/>
          </w:rPr>
          <w:t xml:space="preserve">https://doi.org/10.1007/s11250-006-4390-8</w:t>
        </w:r>
      </w:hyperlink>
      <w:r>
        <w:t xml:space="preserve">.</w:t>
      </w:r>
    </w:p>
    <w:bookmarkEnd w:id="69"/>
    <w:bookmarkStart w:id="71"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0">
        <w:r>
          <w:rPr>
            <w:rStyle w:val="Hyperlink"/>
          </w:rPr>
          <w:t xml:space="preserve">https://doi.org/10.1371/journal.pone.0305155</w:t>
        </w:r>
      </w:hyperlink>
      <w:r>
        <w:t xml:space="preserve">.</w:t>
      </w:r>
    </w:p>
    <w:bookmarkEnd w:id="71"/>
    <w:bookmarkStart w:id="73"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2">
        <w:r>
          <w:rPr>
            <w:rStyle w:val="Hyperlink"/>
          </w:rPr>
          <w:t xml:space="preserve">https://doi.org/10.3390/pathogens13060509</w:t>
        </w:r>
      </w:hyperlink>
      <w:r>
        <w:t xml:space="preserve">.</w:t>
      </w:r>
    </w:p>
    <w:bookmarkEnd w:id="73"/>
    <w:bookmarkStart w:id="75"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4">
        <w:r>
          <w:rPr>
            <w:rStyle w:val="Hyperlink"/>
          </w:rPr>
          <w:t xml:space="preserve">https://doi.org/10.26508/lsa.202101237</w:t>
        </w:r>
      </w:hyperlink>
      <w:r>
        <w:t xml:space="preserve">.</w:t>
      </w:r>
    </w:p>
    <w:bookmarkEnd w:id="75"/>
    <w:bookmarkStart w:id="77"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6">
        <w:r>
          <w:rPr>
            <w:rStyle w:val="Hyperlink"/>
          </w:rPr>
          <w:t xml:space="preserve">https://doi.org/10.1371/journal.pone.0330682</w:t>
        </w:r>
      </w:hyperlink>
      <w:r>
        <w:t xml:space="preserve">.</w:t>
      </w:r>
    </w:p>
    <w:bookmarkEnd w:id="77"/>
    <w:bookmarkStart w:id="79"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78">
        <w:r>
          <w:rPr>
            <w:rStyle w:val="Hyperlink"/>
          </w:rPr>
          <w:t xml:space="preserve">https://doi.org/10.1186/s12917-024-03983-3</w:t>
        </w:r>
      </w:hyperlink>
      <w:r>
        <w:t xml:space="preserve">.</w:t>
      </w:r>
    </w:p>
    <w:bookmarkEnd w:id="79"/>
    <w:bookmarkStart w:id="81"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0">
        <w:r>
          <w:rPr>
            <w:rStyle w:val="Hyperlink"/>
          </w:rPr>
          <w:t xml:space="preserve">https://doi.org/10.3390/pathogens11091065</w:t>
        </w:r>
      </w:hyperlink>
      <w:r>
        <w:t xml:space="preserve">.</w:t>
      </w:r>
    </w:p>
    <w:bookmarkEnd w:id="81"/>
    <w:bookmarkStart w:id="83"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2">
        <w:r>
          <w:rPr>
            <w:rStyle w:val="Hyperlink"/>
          </w:rPr>
          <w:t xml:space="preserve">https://doi.org/10.1128/AAC.02002-15</w:t>
        </w:r>
      </w:hyperlink>
      <w:r>
        <w:t xml:space="preserve">.</w:t>
      </w:r>
    </w:p>
    <w:bookmarkEnd w:id="83"/>
    <w:bookmarkStart w:id="85"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4">
        <w:r>
          <w:rPr>
            <w:rStyle w:val="Hyperlink"/>
          </w:rPr>
          <w:t xml:space="preserve">https://doi.org/10.1017/S0022149X17000529</w:t>
        </w:r>
      </w:hyperlink>
      <w:r>
        <w:t xml:space="preserve">.</w:t>
      </w:r>
    </w:p>
    <w:bookmarkEnd w:id="85"/>
    <w:bookmarkStart w:id="87"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86">
        <w:r>
          <w:rPr>
            <w:rStyle w:val="Hyperlink"/>
          </w:rPr>
          <w:t xml:space="preserve">https://doi.org/10.1002/cbdv.201400288</w:t>
        </w:r>
      </w:hyperlink>
      <w:r>
        <w:t xml:space="preserve">.</w:t>
      </w:r>
    </w:p>
    <w:bookmarkEnd w:id="87"/>
    <w:bookmarkStart w:id="89"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88">
        <w:r>
          <w:rPr>
            <w:rStyle w:val="Hyperlink"/>
          </w:rPr>
          <w:t xml:space="preserve">https://pubmed.ncbi.nlm.nih.gov/10626375/</w:t>
        </w:r>
      </w:hyperlink>
      <w:r>
        <w:t xml:space="preserve">.</w:t>
      </w:r>
    </w:p>
    <w:bookmarkEnd w:id="89"/>
    <w:bookmarkStart w:id="91"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0">
        <w:r>
          <w:rPr>
            <w:rStyle w:val="Hyperlink"/>
          </w:rPr>
          <w:t xml:space="preserve">https://doi.org/10.3390/biology14121636</w:t>
        </w:r>
      </w:hyperlink>
      <w:r>
        <w:t xml:space="preserve">.</w:t>
      </w:r>
    </w:p>
    <w:bookmarkEnd w:id="91"/>
    <w:bookmarkStart w:id="93"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2">
        <w:r>
          <w:rPr>
            <w:rStyle w:val="Hyperlink"/>
          </w:rPr>
          <w:t xml:space="preserve">https://doi.org/10.1016/S0031-9422(03)00294-2</w:t>
        </w:r>
      </w:hyperlink>
      <w:r>
        <w:t xml:space="preserve">.</w:t>
      </w:r>
    </w:p>
    <w:bookmarkEnd w:id="93"/>
    <w:bookmarkStart w:id="95"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4">
        <w:r>
          <w:rPr>
            <w:rStyle w:val="Hyperlink"/>
          </w:rPr>
          <w:t xml:space="preserve">https://doi.org/10.1016/j.jep.2023.117612</w:t>
        </w:r>
      </w:hyperlink>
      <w:r>
        <w:t xml:space="preserve">.</w:t>
      </w:r>
    </w:p>
    <w:bookmarkEnd w:id="95"/>
    <w:bookmarkStart w:id="97"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96">
        <w:r>
          <w:rPr>
            <w:rStyle w:val="Hyperlink"/>
          </w:rPr>
          <w:t xml:space="preserve">https://doi.org/10.1007/s00436-014-3891-z</w:t>
        </w:r>
      </w:hyperlink>
      <w:r>
        <w:t xml:space="preserve">.</w:t>
      </w:r>
    </w:p>
    <w:bookmarkEnd w:id="97"/>
    <w:bookmarkStart w:id="99"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98">
        <w:r>
          <w:rPr>
            <w:rStyle w:val="Hyperlink"/>
          </w:rPr>
          <w:t xml:space="preserve">https://doi.org/10.1016/j.exppara.2008.01.012</w:t>
        </w:r>
      </w:hyperlink>
      <w:r>
        <w:t xml:space="preserve">.</w:t>
      </w:r>
    </w:p>
    <w:bookmarkEnd w:id="99"/>
    <w:bookmarkStart w:id="101"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0">
        <w:r>
          <w:rPr>
            <w:rStyle w:val="Hyperlink"/>
          </w:rPr>
          <w:t xml:space="preserve">https://doi.org/10.1006/abbi.2000.2061</w:t>
        </w:r>
      </w:hyperlink>
      <w:r>
        <w:t xml:space="preserve">.</w:t>
      </w:r>
    </w:p>
    <w:bookmarkEnd w:id="101"/>
    <w:bookmarkStart w:id="103"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2">
        <w:r>
          <w:rPr>
            <w:rStyle w:val="Hyperlink"/>
          </w:rPr>
          <w:t xml:space="preserve">https://doi.org/10.1021/np980041x</w:t>
        </w:r>
      </w:hyperlink>
      <w:r>
        <w:t xml:space="preserve">.</w:t>
      </w:r>
    </w:p>
    <w:bookmarkEnd w:id="103"/>
    <w:bookmarkStart w:id="105"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4">
        <w:r>
          <w:rPr>
            <w:rStyle w:val="Hyperlink"/>
          </w:rPr>
          <w:t xml:space="preserve">https://doi.org/10.1111/nph.17351</w:t>
        </w:r>
      </w:hyperlink>
      <w:r>
        <w:t xml:space="preserve">.</w:t>
      </w:r>
    </w:p>
    <w:bookmarkEnd w:id="105"/>
    <w:bookmarkStart w:id="107"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06">
        <w:r>
          <w:rPr>
            <w:rStyle w:val="Hyperlink"/>
          </w:rPr>
          <w:t xml:space="preserve">https://doi.org/10.1603/0022-0493-94.1.167</w:t>
        </w:r>
      </w:hyperlink>
      <w:r>
        <w:t xml:space="preserve">.</w:t>
      </w:r>
    </w:p>
    <w:bookmarkEnd w:id="107"/>
    <w:bookmarkStart w:id="109"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08">
        <w:r>
          <w:rPr>
            <w:rStyle w:val="Hyperlink"/>
          </w:rPr>
          <w:t xml:space="preserve">https://doi.org/10.3389/fpls.2019.00984</w:t>
        </w:r>
      </w:hyperlink>
      <w:r>
        <w:t xml:space="preserve">.</w:t>
      </w:r>
    </w:p>
    <w:bookmarkEnd w:id="109"/>
    <w:bookmarkStart w:id="111"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0">
        <w:r>
          <w:rPr>
            <w:rStyle w:val="Hyperlink"/>
          </w:rPr>
          <w:t xml:space="preserve">https://doi.org/10.1073/pnas.1413127112</w:t>
        </w:r>
      </w:hyperlink>
      <w:r>
        <w:t xml:space="preserve">.</w:t>
      </w:r>
    </w:p>
    <w:bookmarkEnd w:id="111"/>
    <w:bookmarkStart w:id="113"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2">
        <w:r>
          <w:rPr>
            <w:rStyle w:val="Hyperlink"/>
          </w:rPr>
          <w:t xml:space="preserve">https://doi.org/10.1371/journal.pone.0052746</w:t>
        </w:r>
      </w:hyperlink>
      <w:r>
        <w:t xml:space="preserve">.</w:t>
      </w:r>
    </w:p>
    <w:bookmarkEnd w:id="113"/>
    <w:bookmarkStart w:id="115"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14">
        <w:r>
          <w:rPr>
            <w:rStyle w:val="Hyperlink"/>
          </w:rPr>
          <w:t xml:space="preserve">https://doi.org/10.3390/insects17080837</w:t>
        </w:r>
      </w:hyperlink>
      <w:r>
        <w:t xml:space="preserve">.</w:t>
      </w:r>
    </w:p>
    <w:bookmarkEnd w:id="115"/>
    <w:bookmarkStart w:id="117"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16">
        <w:r>
          <w:rPr>
            <w:rStyle w:val="Hyperlink"/>
          </w:rPr>
          <w:t xml:space="preserve">https://doi.org/10.1007/s00436-023-08052-6</w:t>
        </w:r>
      </w:hyperlink>
      <w:r>
        <w:t xml:space="preserve">.</w:t>
      </w:r>
    </w:p>
    <w:bookmarkEnd w:id="117"/>
    <w:bookmarkStart w:id="119"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18">
        <w:r>
          <w:rPr>
            <w:rStyle w:val="Hyperlink"/>
          </w:rPr>
          <w:t xml:space="preserve">https://doi.org/10.1371/journal.pone.0331186</w:t>
        </w:r>
      </w:hyperlink>
      <w:r>
        <w:t xml:space="preserve">.</w:t>
      </w:r>
    </w:p>
    <w:bookmarkEnd w:id="119"/>
    <w:bookmarkStart w:id="121"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20">
        <w:r>
          <w:rPr>
            <w:rStyle w:val="Hyperlink"/>
          </w:rPr>
          <w:t xml:space="preserve">https://doi.org/10.1021/cbe.3c00005</w:t>
        </w:r>
      </w:hyperlink>
      <w:r>
        <w:t xml:space="preserve">.</w:t>
      </w:r>
    </w:p>
    <w:bookmarkEnd w:id="121"/>
    <w:bookmarkStart w:id="123"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2">
        <w:r>
          <w:rPr>
            <w:rStyle w:val="Hyperlink"/>
          </w:rPr>
          <w:t xml:space="preserve">https://doi.org/10.3389/fpls.2017.00723</w:t>
        </w:r>
      </w:hyperlink>
      <w:r>
        <w:t xml:space="preserve">.</w:t>
      </w:r>
    </w:p>
    <w:bookmarkEnd w:id="123"/>
    <w:bookmarkStart w:id="125"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24">
        <w:r>
          <w:rPr>
            <w:rStyle w:val="Hyperlink"/>
          </w:rPr>
          <w:t xml:space="preserve">https://doi.org/10.1515/znc-2015-0109</w:t>
        </w:r>
      </w:hyperlink>
      <w:r>
        <w:t xml:space="preserve">.</w:t>
      </w:r>
    </w:p>
    <w:bookmarkEnd w:id="125"/>
    <w:bookmarkStart w:id="127"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26">
        <w:r>
          <w:rPr>
            <w:rStyle w:val="Hyperlink"/>
          </w:rPr>
          <w:t xml:space="preserve">https://doi.org/10.1371/journal.pone.0240874</w:t>
        </w:r>
      </w:hyperlink>
      <w:r>
        <w:t xml:space="preserve">.</w:t>
      </w:r>
    </w:p>
    <w:bookmarkEnd w:id="127"/>
    <w:bookmarkStart w:id="129"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28">
        <w:r>
          <w:rPr>
            <w:rStyle w:val="Hyperlink"/>
          </w:rPr>
          <w:t xml:space="preserve">https://doi.org/10.1111/pbi.13974</w:t>
        </w:r>
      </w:hyperlink>
      <w:r>
        <w:t xml:space="preserve">.</w:t>
      </w:r>
    </w:p>
    <w:bookmarkEnd w:id="129"/>
    <w:bookmarkStart w:id="131"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30">
        <w:r>
          <w:rPr>
            <w:rStyle w:val="Hyperlink"/>
          </w:rPr>
          <w:t xml:space="preserve">https://doi.org/10.1038/s41467-025-59312-1</w:t>
        </w:r>
      </w:hyperlink>
      <w:r>
        <w:t xml:space="preserve">.</w:t>
      </w:r>
    </w:p>
    <w:bookmarkEnd w:id="131"/>
    <w:bookmarkStart w:id="133"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2">
        <w:r>
          <w:rPr>
            <w:rStyle w:val="Hyperlink"/>
          </w:rPr>
          <w:t xml:space="preserve">https://doi.org/10.3390/pathogens14121251</w:t>
        </w:r>
      </w:hyperlink>
      <w:r>
        <w:t xml:space="preserve">.</w:t>
      </w:r>
    </w:p>
    <w:bookmarkEnd w:id="133"/>
    <w:bookmarkStart w:id="135"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34">
        <w:r>
          <w:rPr>
            <w:rStyle w:val="Hyperlink"/>
          </w:rPr>
          <w:t xml:space="preserve">https://doi.org/10.1080/13880200490902482</w:t>
        </w:r>
      </w:hyperlink>
      <w:r>
        <w:t xml:space="preserve">.</w:t>
      </w:r>
    </w:p>
    <w:bookmarkEnd w:id="135"/>
    <w:bookmarkStart w:id="137"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36">
        <w:r>
          <w:rPr>
            <w:rStyle w:val="Hyperlink"/>
          </w:rPr>
          <w:t xml:space="preserve">https://doi.org/10.1007/s11686-021-00364-w</w:t>
        </w:r>
      </w:hyperlink>
      <w:r>
        <w:t xml:space="preserve">.</w:t>
      </w:r>
    </w:p>
    <w:bookmarkEnd w:id="137"/>
    <w:bookmarkStart w:id="139"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38">
        <w:r>
          <w:rPr>
            <w:rStyle w:val="Hyperlink"/>
          </w:rPr>
          <w:t xml:space="preserve">https://doi.org/10.3390/plants12040820</w:t>
        </w:r>
      </w:hyperlink>
      <w:r>
        <w:t xml:space="preserve">.</w:t>
      </w:r>
    </w:p>
    <w:bookmarkEnd w:id="139"/>
    <w:bookmarkStart w:id="141"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40">
        <w:r>
          <w:rPr>
            <w:rStyle w:val="Hyperlink"/>
          </w:rPr>
          <w:t xml:space="preserve">https://doi.org/10.1038/s41598-024-84656-x</w:t>
        </w:r>
      </w:hyperlink>
      <w:r>
        <w:t xml:space="preserve">.</w:t>
      </w:r>
    </w:p>
    <w:bookmarkEnd w:id="141"/>
    <w:bookmarkStart w:id="143"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42">
        <w:r>
          <w:rPr>
            <w:rStyle w:val="Hyperlink"/>
          </w:rPr>
          <w:t xml:space="preserve">https://doi.org/10.1016/j.jchromb.2021.122904</w:t>
        </w:r>
      </w:hyperlink>
      <w:r>
        <w:t xml:space="preserve">.</w:t>
      </w:r>
    </w:p>
    <w:bookmarkEnd w:id="143"/>
    <w:bookmarkStart w:id="145"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44">
        <w:r>
          <w:rPr>
            <w:rStyle w:val="Hyperlink"/>
          </w:rPr>
          <w:t xml:space="preserve">https://doi.org/10.2174/1568026623666230914104141</w:t>
        </w:r>
      </w:hyperlink>
      <w:r>
        <w:t xml:space="preserve">.</w:t>
      </w:r>
    </w:p>
    <w:bookmarkEnd w:id="145"/>
    <w:bookmarkStart w:id="147"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46">
        <w:r>
          <w:rPr>
            <w:rStyle w:val="Hyperlink"/>
          </w:rPr>
          <w:t xml:space="preserve">https://doi.org/10.1016/j.exppara.2025.109030</w:t>
        </w:r>
      </w:hyperlink>
      <w:r>
        <w:t xml:space="preserve">.</w:t>
      </w:r>
    </w:p>
    <w:bookmarkEnd w:id="147"/>
    <w:bookmarkStart w:id="149"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48">
        <w:r>
          <w:rPr>
            <w:rStyle w:val="Hyperlink"/>
          </w:rPr>
          <w:t xml:space="preserve">https://doi.org/10.1007/s12639-012-0137-9</w:t>
        </w:r>
      </w:hyperlink>
      <w:r>
        <w:t xml:space="preserve">.</w:t>
      </w:r>
    </w:p>
    <w:bookmarkEnd w:id="149"/>
    <w:bookmarkStart w:id="151"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50">
        <w:r>
          <w:rPr>
            <w:rStyle w:val="Hyperlink"/>
          </w:rPr>
          <w:t xml:space="preserve">https://doi.org/10.1017/S0022149X26102119</w:t>
        </w:r>
      </w:hyperlink>
      <w:r>
        <w:t xml:space="preserve">.</w:t>
      </w:r>
    </w:p>
    <w:bookmarkEnd w:id="151"/>
    <w:bookmarkStart w:id="153"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52">
        <w:r>
          <w:rPr>
            <w:rStyle w:val="Hyperlink"/>
          </w:rPr>
          <w:t xml:space="preserve">https://doi.org/10.1155/2015/247685</w:t>
        </w:r>
      </w:hyperlink>
      <w:r>
        <w:t xml:space="preserve">.</w:t>
      </w:r>
    </w:p>
    <w:bookmarkEnd w:id="153"/>
    <w:bookmarkStart w:id="155"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54">
        <w:r>
          <w:rPr>
            <w:rStyle w:val="Hyperlink"/>
          </w:rPr>
          <w:t xml:space="preserve">https://doi.org/10.1186/s13071-025-07018-0</w:t>
        </w:r>
      </w:hyperlink>
      <w:r>
        <w:t xml:space="preserve">.</w:t>
      </w:r>
    </w:p>
    <w:bookmarkEnd w:id="155"/>
    <w:bookmarkStart w:id="157"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56">
        <w:r>
          <w:rPr>
            <w:rStyle w:val="Hyperlink"/>
          </w:rPr>
          <w:t xml:space="preserve">https://doi.org/10.1155/2016/7314971</w:t>
        </w:r>
      </w:hyperlink>
      <w:r>
        <w:t xml:space="preserve">.</w:t>
      </w:r>
    </w:p>
    <w:bookmarkEnd w:id="157"/>
    <w:bookmarkStart w:id="159"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58">
        <w:r>
          <w:rPr>
            <w:rStyle w:val="Hyperlink"/>
          </w:rPr>
          <w:t xml:space="preserve">https://doi.org/10.1038/s41467-025-64039-0</w:t>
        </w:r>
      </w:hyperlink>
      <w:r>
        <w:t xml:space="preserve">.</w:t>
      </w:r>
    </w:p>
    <w:bookmarkEnd w:id="159"/>
    <w:bookmarkStart w:id="161" w:name="ref-judzentiene2016vulgaris"/>
    <w:p>
      <w:pPr>
        <w:pStyle w:val="Bibliography"/>
        <w:spacing w:before="0" w:after="120" w:line="264" w:lineRule="auto"/>
      </w:pPr>
      <w:r>
        <w:t xml:space="preserve">Judzentiene, Asta, and Rasa Garjonyte. 2016.</w:t>
      </w:r>
      <w:r>
        <w:t xml:space="preserve"> </w:t>
      </w:r>
      <w:r>
        <w:t xml:space="preserve">“</w:t>
      </w:r>
      <w:hyperlink r:id="rId160">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61"/>
    <w:bookmarkStart w:id="163"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62">
        <w:r>
          <w:rPr>
            <w:rStyle w:val="Hyperlink"/>
          </w:rPr>
          <w:t xml:space="preserve">https://doi.org/10.1016/j.jep.2022.115587</w:t>
        </w:r>
      </w:hyperlink>
      <w:r>
        <w:t xml:space="preserve">.</w:t>
      </w:r>
    </w:p>
    <w:bookmarkEnd w:id="163"/>
    <w:bookmarkStart w:id="165"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64">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65"/>
    <w:bookmarkStart w:id="167"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66">
        <w:r>
          <w:rPr>
            <w:rStyle w:val="Hyperlink"/>
          </w:rPr>
          <w:t xml:space="preserve">https://doi.org/10.3390/molecules30163326</w:t>
        </w:r>
      </w:hyperlink>
      <w:r>
        <w:t xml:space="preserve">.</w:t>
      </w:r>
    </w:p>
    <w:bookmarkEnd w:id="167"/>
    <w:bookmarkStart w:id="169"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68">
        <w:r>
          <w:rPr>
            <w:rStyle w:val="Hyperlink"/>
          </w:rPr>
          <w:t xml:space="preserve">https://doi.org/10.1002/ptr.6077</w:t>
        </w:r>
      </w:hyperlink>
      <w:r>
        <w:t xml:space="preserve">.</w:t>
      </w:r>
    </w:p>
    <w:bookmarkEnd w:id="169"/>
    <w:bookmarkStart w:id="171"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70">
        <w:r>
          <w:rPr>
            <w:rStyle w:val="Hyperlink"/>
          </w:rPr>
          <w:t xml:space="preserve">https://doi.org/10.1080/14786410701869564</w:t>
        </w:r>
      </w:hyperlink>
      <w:r>
        <w:t xml:space="preserve">.</w:t>
      </w:r>
    </w:p>
    <w:bookmarkEnd w:id="171"/>
    <w:bookmarkStart w:id="173"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72">
        <w:r>
          <w:rPr>
            <w:rStyle w:val="Hyperlink"/>
          </w:rPr>
          <w:t xml:space="preserve">https://doi.org/10.1021/np50069a018</w:t>
        </w:r>
      </w:hyperlink>
      <w:r>
        <w:t xml:space="preserve">.</w:t>
      </w:r>
    </w:p>
    <w:bookmarkEnd w:id="173"/>
    <w:bookmarkStart w:id="175"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74">
        <w:r>
          <w:rPr>
            <w:rStyle w:val="Hyperlink"/>
          </w:rPr>
          <w:t xml:space="preserve">https://doi.org/10.1021/acs.jpcb.6c01900</w:t>
        </w:r>
      </w:hyperlink>
      <w:r>
        <w:t xml:space="preserve">.</w:t>
      </w:r>
    </w:p>
    <w:bookmarkEnd w:id="175"/>
    <w:bookmarkStart w:id="177"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76">
        <w:r>
          <w:rPr>
            <w:rStyle w:val="Hyperlink"/>
          </w:rPr>
          <w:t xml:space="preserve">https://doi.org/10.1016/j.phytochem.2022.113428</w:t>
        </w:r>
      </w:hyperlink>
      <w:r>
        <w:t xml:space="preserve">.</w:t>
      </w:r>
    </w:p>
    <w:bookmarkEnd w:id="177"/>
    <w:bookmarkStart w:id="179"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78">
        <w:r>
          <w:rPr>
            <w:rStyle w:val="Hyperlink"/>
          </w:rPr>
          <w:t xml:space="preserve">https://doi.org/10.1111/nph.12207</w:t>
        </w:r>
      </w:hyperlink>
      <w:r>
        <w:t xml:space="preserve">.</w:t>
      </w:r>
    </w:p>
    <w:bookmarkEnd w:id="179"/>
    <w:bookmarkStart w:id="181"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80">
        <w:r>
          <w:rPr>
            <w:rStyle w:val="Hyperlink"/>
          </w:rPr>
          <w:t xml:space="preserve">https://doi.org/10.1093/pcp/pcw118</w:t>
        </w:r>
      </w:hyperlink>
      <w:r>
        <w:t xml:space="preserve">.</w:t>
      </w:r>
    </w:p>
    <w:bookmarkEnd w:id="181"/>
    <w:bookmarkStart w:id="183"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82">
        <w:r>
          <w:rPr>
            <w:rStyle w:val="Hyperlink"/>
          </w:rPr>
          <w:t xml:space="preserve">https://pubmed.ncbi.nlm.nih.gov/11217106/</w:t>
        </w:r>
      </w:hyperlink>
      <w:r>
        <w:t xml:space="preserve">.</w:t>
      </w:r>
    </w:p>
    <w:bookmarkEnd w:id="183"/>
    <w:bookmarkStart w:id="185"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184">
        <w:r>
          <w:rPr>
            <w:rStyle w:val="Hyperlink"/>
          </w:rPr>
          <w:t xml:space="preserve">https://doi.org/10.1016/j.phymed.2025.156361</w:t>
        </w:r>
      </w:hyperlink>
      <w:r>
        <w:t xml:space="preserve">.</w:t>
      </w:r>
    </w:p>
    <w:bookmarkEnd w:id="185"/>
    <w:bookmarkStart w:id="187"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186">
        <w:r>
          <w:rPr>
            <w:rStyle w:val="Hyperlink"/>
          </w:rPr>
          <w:t xml:space="preserve">https://doi.org/10.1590/0074-02760140129</w:t>
        </w:r>
      </w:hyperlink>
      <w:r>
        <w:t xml:space="preserve">.</w:t>
      </w:r>
    </w:p>
    <w:bookmarkEnd w:id="187"/>
    <w:bookmarkStart w:id="189"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188">
        <w:r>
          <w:rPr>
            <w:rStyle w:val="Hyperlink"/>
          </w:rPr>
          <w:t xml:space="preserve">https://doi.org/10.1016/j.fochx.2025.103348</w:t>
        </w:r>
      </w:hyperlink>
      <w:r>
        <w:t xml:space="preserve">.</w:t>
      </w:r>
    </w:p>
    <w:bookmarkEnd w:id="189"/>
    <w:bookmarkStart w:id="191"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190">
        <w:r>
          <w:rPr>
            <w:rStyle w:val="Hyperlink"/>
          </w:rPr>
          <w:t xml:space="preserve">https://doi.org/10.1002/cbdv.202502799</w:t>
        </w:r>
      </w:hyperlink>
      <w:r>
        <w:t xml:space="preserve">.</w:t>
      </w:r>
    </w:p>
    <w:bookmarkEnd w:id="191"/>
    <w:bookmarkStart w:id="193"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192">
        <w:r>
          <w:rPr>
            <w:rStyle w:val="Hyperlink"/>
          </w:rPr>
          <w:t xml:space="preserve">https://pubmed.ncbi.nlm.nih.gov/25901169/</w:t>
        </w:r>
      </w:hyperlink>
      <w:r>
        <w:t xml:space="preserve">.</w:t>
      </w:r>
    </w:p>
    <w:bookmarkEnd w:id="193"/>
    <w:bookmarkStart w:id="195"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194">
        <w:r>
          <w:rPr>
            <w:rStyle w:val="Hyperlink"/>
          </w:rPr>
          <w:t xml:space="preserve">https://doi.org/10.1155/2014/825370</w:t>
        </w:r>
      </w:hyperlink>
      <w:r>
        <w:t xml:space="preserve">.</w:t>
      </w:r>
    </w:p>
    <w:bookmarkEnd w:id="195"/>
    <w:bookmarkStart w:id="197"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196">
        <w:r>
          <w:rPr>
            <w:rStyle w:val="Hyperlink"/>
          </w:rPr>
          <w:t xml:space="preserve">https://pubmed.ncbi.nlm.nih.gov/25632489/</w:t>
        </w:r>
      </w:hyperlink>
      <w:r>
        <w:t xml:space="preserve">.</w:t>
      </w:r>
    </w:p>
    <w:bookmarkEnd w:id="197"/>
    <w:bookmarkStart w:id="199"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198">
        <w:r>
          <w:rPr>
            <w:rStyle w:val="Hyperlink"/>
          </w:rPr>
          <w:t xml:space="preserve">https://doi.org/10.3390/vetsci12100950</w:t>
        </w:r>
      </w:hyperlink>
      <w:r>
        <w:t xml:space="preserve">.</w:t>
      </w:r>
    </w:p>
    <w:bookmarkEnd w:id="199"/>
    <w:bookmarkStart w:id="201"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00">
        <w:r>
          <w:rPr>
            <w:rStyle w:val="Hyperlink"/>
          </w:rPr>
          <w:t xml:space="preserve">https://doi.org/10.1105/tpc.114.134486</w:t>
        </w:r>
      </w:hyperlink>
      <w:r>
        <w:t xml:space="preserve">.</w:t>
      </w:r>
    </w:p>
    <w:bookmarkEnd w:id="201"/>
    <w:bookmarkStart w:id="203"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02">
        <w:r>
          <w:rPr>
            <w:rStyle w:val="Hyperlink"/>
          </w:rPr>
          <w:t xml:space="preserve">https://doi.org/10.1055/s-0032-1328324</w:t>
        </w:r>
      </w:hyperlink>
      <w:r>
        <w:t xml:space="preserve">.</w:t>
      </w:r>
    </w:p>
    <w:bookmarkEnd w:id="203"/>
    <w:bookmarkStart w:id="205"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04">
        <w:r>
          <w:rPr>
            <w:rStyle w:val="Hyperlink"/>
          </w:rPr>
          <w:t xml:space="preserve">https://doi.org/10.3390/ani10020219</w:t>
        </w:r>
      </w:hyperlink>
      <w:r>
        <w:t xml:space="preserve">.</w:t>
      </w:r>
    </w:p>
    <w:bookmarkEnd w:id="205"/>
    <w:bookmarkStart w:id="207"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06">
        <w:r>
          <w:rPr>
            <w:rStyle w:val="Hyperlink"/>
          </w:rPr>
          <w:t xml:space="preserve">https://pubmed.ncbi.nlm.nih.gov/22347230/</w:t>
        </w:r>
      </w:hyperlink>
      <w:r>
        <w:t xml:space="preserve">.</w:t>
      </w:r>
    </w:p>
    <w:bookmarkEnd w:id="207"/>
    <w:bookmarkStart w:id="209"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08">
        <w:r>
          <w:rPr>
            <w:rStyle w:val="Hyperlink"/>
          </w:rPr>
          <w:t xml:space="preserve">https://doi.org/10.1155/2012/727032</w:t>
        </w:r>
      </w:hyperlink>
      <w:r>
        <w:t xml:space="preserve">.</w:t>
      </w:r>
    </w:p>
    <w:bookmarkEnd w:id="209"/>
    <w:bookmarkStart w:id="211"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10">
        <w:r>
          <w:rPr>
            <w:rStyle w:val="Hyperlink"/>
          </w:rPr>
          <w:t xml:space="preserve">https://doi.org/10.1111/plb.13242</w:t>
        </w:r>
      </w:hyperlink>
      <w:r>
        <w:t xml:space="preserve">.</w:t>
      </w:r>
    </w:p>
    <w:bookmarkEnd w:id="211"/>
    <w:bookmarkStart w:id="213"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12">
        <w:r>
          <w:rPr>
            <w:rStyle w:val="Hyperlink"/>
          </w:rPr>
          <w:t xml:space="preserve">https://doi.org/10.14202/vetworld.2023.1141-1153</w:t>
        </w:r>
      </w:hyperlink>
      <w:r>
        <w:t xml:space="preserve">.</w:t>
      </w:r>
    </w:p>
    <w:bookmarkEnd w:id="213"/>
    <w:bookmarkStart w:id="215"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14">
        <w:r>
          <w:rPr>
            <w:rStyle w:val="Hyperlink"/>
          </w:rPr>
          <w:t xml:space="preserve">https://doi.org/10.1186/1471-2229-11-45</w:t>
        </w:r>
      </w:hyperlink>
      <w:r>
        <w:t xml:space="preserve">.</w:t>
      </w:r>
    </w:p>
    <w:bookmarkEnd w:id="215"/>
    <w:bookmarkStart w:id="217"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16">
        <w:r>
          <w:rPr>
            <w:rStyle w:val="Hyperlink"/>
          </w:rPr>
          <w:t xml:space="preserve">https://doi.org/10.1016/j.phytochem.2009.07.009</w:t>
        </w:r>
      </w:hyperlink>
      <w:r>
        <w:t xml:space="preserve">.</w:t>
      </w:r>
    </w:p>
    <w:bookmarkEnd w:id="217"/>
    <w:bookmarkStart w:id="219" w:name="ref-ongo2019campestriscomment"/>
    <w:p>
      <w:pPr>
        <w:pStyle w:val="Bibliography"/>
        <w:spacing w:before="0" w:after="120" w:line="264" w:lineRule="auto"/>
      </w:pPr>
      <w:r>
        <w:t xml:space="preserve">Ongo, E. 2019.</w:t>
      </w:r>
      <w:r>
        <w:t xml:space="preserve"> </w:t>
      </w:r>
      <w:r>
        <w:t xml:space="preserve">“Comment on the Paper</w:t>
      </w:r>
      <w:r>
        <w:t xml:space="preserve"> </w:t>
      </w:r>
      <w:r>
        <w:t xml:space="preserve">‘Chemical Analyses and Anthelmintic Effects of</w:t>
      </w:r>
      <w:r>
        <w:t xml:space="preserve"> </w:t>
      </w:r>
      <w:r>
        <w:t xml:space="preserve">Artemisia campestris</w:t>
      </w:r>
      <w:r>
        <w:t xml:space="preserve"> </w:t>
      </w:r>
      <w:r>
        <w:t xml:space="preserve">Essential Oil’</w:t>
      </w:r>
      <w:r>
        <w:t xml:space="preserve">.”</w:t>
      </w:r>
      <w:r>
        <w:t xml:space="preserve"> </w:t>
      </w:r>
      <w:r>
        <w:rPr>
          <w:i/>
          <w:iCs/>
        </w:rPr>
        <w:t xml:space="preserve">Veterinary Parasitology</w:t>
      </w:r>
      <w:r>
        <w:t xml:space="preserve"> </w:t>
      </w:r>
      <w:r>
        <w:t xml:space="preserve">267: 60.</w:t>
      </w:r>
      <w:r>
        <w:t xml:space="preserve"> </w:t>
      </w:r>
      <w:hyperlink r:id="rId218">
        <w:r>
          <w:rPr>
            <w:rStyle w:val="Hyperlink"/>
          </w:rPr>
          <w:t xml:space="preserve">https://doi.org/10.1016/j.vetpar.2018.12.010</w:t>
        </w:r>
      </w:hyperlink>
      <w:r>
        <w:t xml:space="preserve">.</w:t>
      </w:r>
    </w:p>
    <w:bookmarkEnd w:id="219"/>
    <w:bookmarkStart w:id="221"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20">
        <w:r>
          <w:rPr>
            <w:rStyle w:val="Hyperlink"/>
          </w:rPr>
          <w:t xml:space="preserve">https://doi.org/10.1016/j.phytochem.2008.09.022</w:t>
        </w:r>
      </w:hyperlink>
      <w:r>
        <w:t xml:space="preserve">.</w:t>
      </w:r>
    </w:p>
    <w:bookmarkEnd w:id="221"/>
    <w:bookmarkStart w:id="223"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22">
        <w:r>
          <w:rPr>
            <w:rStyle w:val="Hyperlink"/>
          </w:rPr>
          <w:t xml:space="preserve">https://doi.org/10.1186/s13104-022-06135-8</w:t>
        </w:r>
      </w:hyperlink>
      <w:r>
        <w:t xml:space="preserve">.</w:t>
      </w:r>
    </w:p>
    <w:bookmarkEnd w:id="223"/>
    <w:bookmarkStart w:id="225"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24">
        <w:r>
          <w:rPr>
            <w:rStyle w:val="Hyperlink"/>
          </w:rPr>
          <w:t xml:space="preserve">https://doi.org/10.1177/1934578X0900400622</w:t>
        </w:r>
      </w:hyperlink>
      <w:r>
        <w:t xml:space="preserve">.</w:t>
      </w:r>
    </w:p>
    <w:bookmarkEnd w:id="225"/>
    <w:bookmarkStart w:id="227"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26">
        <w:r>
          <w:rPr>
            <w:rStyle w:val="Hyperlink"/>
          </w:rPr>
          <w:t xml:space="preserve">https://doi.org/10.3390/medicines4030068</w:t>
        </w:r>
      </w:hyperlink>
      <w:r>
        <w:t xml:space="preserve">.</w:t>
      </w:r>
    </w:p>
    <w:bookmarkEnd w:id="227"/>
    <w:bookmarkStart w:id="229"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28">
        <w:r>
          <w:rPr>
            <w:rStyle w:val="Hyperlink"/>
          </w:rPr>
          <w:t xml:space="preserve">https://doi.org/10.3390/molecules29061359</w:t>
        </w:r>
      </w:hyperlink>
      <w:r>
        <w:t xml:space="preserve">.</w:t>
      </w:r>
    </w:p>
    <w:bookmarkEnd w:id="229"/>
    <w:bookmarkStart w:id="231"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30">
        <w:r>
          <w:rPr>
            <w:rStyle w:val="Hyperlink"/>
          </w:rPr>
          <w:t xml:space="preserve">https://doi.org/10.1055/s-0029-1240940</w:t>
        </w:r>
      </w:hyperlink>
      <w:r>
        <w:t xml:space="preserve">.</w:t>
      </w:r>
    </w:p>
    <w:bookmarkEnd w:id="231"/>
    <w:bookmarkStart w:id="233"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32">
        <w:r>
          <w:rPr>
            <w:rStyle w:val="Hyperlink"/>
          </w:rPr>
          <w:t xml:space="preserve">https://pubmed.ncbi.nlm.nih.gov/22347275/</w:t>
        </w:r>
      </w:hyperlink>
      <w:r>
        <w:t xml:space="preserve">.</w:t>
      </w:r>
    </w:p>
    <w:bookmarkEnd w:id="233"/>
    <w:bookmarkStart w:id="235"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34">
        <w:r>
          <w:rPr>
            <w:rStyle w:val="Hyperlink"/>
          </w:rPr>
          <w:t xml:space="preserve">https://doi.org/10.1016/j.fct.2013.04.016</w:t>
        </w:r>
      </w:hyperlink>
      <w:r>
        <w:t xml:space="preserve">.</w:t>
      </w:r>
    </w:p>
    <w:bookmarkEnd w:id="235"/>
    <w:bookmarkStart w:id="237"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36">
        <w:r>
          <w:rPr>
            <w:rStyle w:val="Hyperlink"/>
          </w:rPr>
          <w:t xml:space="preserve">https://doi.org/10.1055/s-2006-957708</w:t>
        </w:r>
      </w:hyperlink>
      <w:r>
        <w:t xml:space="preserve">.</w:t>
      </w:r>
    </w:p>
    <w:bookmarkEnd w:id="237"/>
    <w:bookmarkStart w:id="239"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38">
        <w:r>
          <w:rPr>
            <w:rStyle w:val="Hyperlink"/>
          </w:rPr>
          <w:t xml:space="preserve">https://doi.org/10.1128/AAC.02137-20</w:t>
        </w:r>
      </w:hyperlink>
      <w:r>
        <w:t xml:space="preserve">.</w:t>
      </w:r>
    </w:p>
    <w:bookmarkEnd w:id="239"/>
    <w:bookmarkStart w:id="241"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40">
        <w:r>
          <w:rPr>
            <w:rStyle w:val="Hyperlink"/>
          </w:rPr>
          <w:t xml:space="preserve">https://doi.org/10.1128/msphere.00371-24</w:t>
        </w:r>
      </w:hyperlink>
      <w:r>
        <w:t xml:space="preserve">.</w:t>
      </w:r>
    </w:p>
    <w:bookmarkEnd w:id="241"/>
    <w:bookmarkStart w:id="243"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42">
        <w:r>
          <w:rPr>
            <w:rStyle w:val="Hyperlink"/>
          </w:rPr>
          <w:t xml:space="preserve">https://doi.org/10.3389/fpls.2016.01430</w:t>
        </w:r>
      </w:hyperlink>
      <w:r>
        <w:t xml:space="preserve">.</w:t>
      </w:r>
    </w:p>
    <w:bookmarkEnd w:id="243"/>
    <w:bookmarkStart w:id="245"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44">
        <w:r>
          <w:rPr>
            <w:rStyle w:val="Hyperlink"/>
          </w:rPr>
          <w:t xml:space="preserve">https://doi.org/10.3389/fpls.2016.00638</w:t>
        </w:r>
      </w:hyperlink>
      <w:r>
        <w:t xml:space="preserve">.</w:t>
      </w:r>
    </w:p>
    <w:bookmarkEnd w:id="245"/>
    <w:bookmarkStart w:id="247"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46">
        <w:r>
          <w:rPr>
            <w:rStyle w:val="Hyperlink"/>
          </w:rPr>
          <w:t xml:space="preserve">https://doi.org/10.1016/j.aca.2015.11.010</w:t>
        </w:r>
      </w:hyperlink>
      <w:r>
        <w:t xml:space="preserve">.</w:t>
      </w:r>
    </w:p>
    <w:bookmarkEnd w:id="247"/>
    <w:bookmarkStart w:id="249"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48">
        <w:r>
          <w:rPr>
            <w:rStyle w:val="Hyperlink"/>
          </w:rPr>
          <w:t xml:space="preserve">https://doi.org/10.1038/s41598-023-38284-6</w:t>
        </w:r>
      </w:hyperlink>
      <w:r>
        <w:t xml:space="preserve">.</w:t>
      </w:r>
    </w:p>
    <w:bookmarkEnd w:id="249"/>
    <w:bookmarkStart w:id="251"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50">
        <w:r>
          <w:rPr>
            <w:rStyle w:val="Hyperlink"/>
          </w:rPr>
          <w:t xml:space="preserve">https://doi.org/10.1016/j.phytochem.2009.10.015</w:t>
        </w:r>
      </w:hyperlink>
      <w:r>
        <w:t xml:space="preserve">.</w:t>
      </w:r>
    </w:p>
    <w:bookmarkEnd w:id="251"/>
    <w:bookmarkStart w:id="253"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52">
        <w:r>
          <w:rPr>
            <w:rStyle w:val="Hyperlink"/>
          </w:rPr>
          <w:t xml:space="preserve">https://doi.org/10.4238/2012.September.12.13</w:t>
        </w:r>
      </w:hyperlink>
      <w:r>
        <w:t xml:space="preserve">.</w:t>
      </w:r>
    </w:p>
    <w:bookmarkEnd w:id="253"/>
    <w:bookmarkStart w:id="255"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54">
        <w:r>
          <w:rPr>
            <w:rStyle w:val="Hyperlink"/>
          </w:rPr>
          <w:t xml:space="preserve">https://doi.org/10.3390/ijms232314903</w:t>
        </w:r>
      </w:hyperlink>
      <w:r>
        <w:t xml:space="preserve">.</w:t>
      </w:r>
    </w:p>
    <w:bookmarkEnd w:id="255"/>
    <w:bookmarkStart w:id="257"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56">
        <w:r>
          <w:rPr>
            <w:rStyle w:val="Hyperlink"/>
          </w:rPr>
          <w:t xml:space="preserve">https://doi.org/10.1111/nph.14789</w:t>
        </w:r>
      </w:hyperlink>
      <w:r>
        <w:t xml:space="preserve">.</w:t>
      </w:r>
    </w:p>
    <w:bookmarkEnd w:id="257"/>
    <w:bookmarkStart w:id="259"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58">
        <w:r>
          <w:rPr>
            <w:rStyle w:val="Hyperlink"/>
          </w:rPr>
          <w:t xml:space="preserve">https://doi.org/10.5897/JMPR2016.6318</w:t>
        </w:r>
      </w:hyperlink>
      <w:r>
        <w:t xml:space="preserve">.</w:t>
      </w:r>
    </w:p>
    <w:bookmarkEnd w:id="259"/>
    <w:bookmarkStart w:id="261"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60">
        <w:r>
          <w:rPr>
            <w:rStyle w:val="Hyperlink"/>
          </w:rPr>
          <w:t xml:space="preserve">https://doi.org/10.1016/j.jep.2020.113638</w:t>
        </w:r>
      </w:hyperlink>
      <w:r>
        <w:t xml:space="preserve">.</w:t>
      </w:r>
    </w:p>
    <w:bookmarkEnd w:id="261"/>
    <w:bookmarkStart w:id="263"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62">
        <w:r>
          <w:rPr>
            <w:rStyle w:val="Hyperlink"/>
          </w:rPr>
          <w:t xml:space="preserve">https://doi.org/10.1007/s12639-023-01569-8</w:t>
        </w:r>
      </w:hyperlink>
      <w:r>
        <w:t xml:space="preserve">.</w:t>
      </w:r>
    </w:p>
    <w:bookmarkEnd w:id="263"/>
    <w:bookmarkStart w:id="265"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64">
        <w:r>
          <w:rPr>
            <w:rStyle w:val="Hyperlink"/>
          </w:rPr>
          <w:t xml:space="preserve">https://doi.org/10.1016/j.vetpar.2010.09.011</w:t>
        </w:r>
      </w:hyperlink>
      <w:r>
        <w:t xml:space="preserve">.</w:t>
      </w:r>
    </w:p>
    <w:bookmarkEnd w:id="265"/>
    <w:bookmarkStart w:id="267"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66">
        <w:r>
          <w:rPr>
            <w:rStyle w:val="Hyperlink"/>
          </w:rPr>
          <w:t xml:space="preserve">https://doi.org/10.1007/s00436-017-5431-0</w:t>
        </w:r>
      </w:hyperlink>
      <w:r>
        <w:t xml:space="preserve">.</w:t>
      </w:r>
    </w:p>
    <w:bookmarkEnd w:id="267"/>
    <w:bookmarkStart w:id="269"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68">
        <w:r>
          <w:rPr>
            <w:rStyle w:val="Hyperlink"/>
          </w:rPr>
          <w:t xml:space="preserve">https://doi.org/10.3390/medicines4020038</w:t>
        </w:r>
      </w:hyperlink>
      <w:r>
        <w:t xml:space="preserve">.</w:t>
      </w:r>
    </w:p>
    <w:bookmarkEnd w:id="269"/>
    <w:bookmarkStart w:id="271"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70">
        <w:r>
          <w:rPr>
            <w:rStyle w:val="Hyperlink"/>
          </w:rPr>
          <w:t xml:space="preserve">https://doi.org/10.1248/bpb.35.29</w:t>
        </w:r>
      </w:hyperlink>
      <w:r>
        <w:t xml:space="preserve">.</w:t>
      </w:r>
    </w:p>
    <w:bookmarkEnd w:id="271"/>
    <w:bookmarkStart w:id="273"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272">
        <w:r>
          <w:rPr>
            <w:rStyle w:val="Hyperlink"/>
          </w:rPr>
          <w:t xml:space="preserve">https://doi.org/10.1002/cbdv.201000331</w:t>
        </w:r>
      </w:hyperlink>
      <w:r>
        <w:t xml:space="preserve">.</w:t>
      </w:r>
    </w:p>
    <w:bookmarkEnd w:id="273"/>
    <w:bookmarkStart w:id="275"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74">
        <w:r>
          <w:rPr>
            <w:rStyle w:val="Hyperlink"/>
          </w:rPr>
          <w:t xml:space="preserve">https://doi.org/10.1016/j.vetpar.2008.10.084</w:t>
        </w:r>
      </w:hyperlink>
      <w:r>
        <w:t xml:space="preserve">.</w:t>
      </w:r>
    </w:p>
    <w:bookmarkEnd w:id="275"/>
    <w:bookmarkStart w:id="277"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276">
        <w:r>
          <w:rPr>
            <w:rStyle w:val="Hyperlink"/>
          </w:rPr>
          <w:t xml:space="preserve">https://doi.org/10.1016/j.febslet.2006.01.065</w:t>
        </w:r>
      </w:hyperlink>
      <w:r>
        <w:t xml:space="preserve">.</w:t>
      </w:r>
    </w:p>
    <w:bookmarkEnd w:id="277"/>
    <w:bookmarkStart w:id="279"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278">
        <w:r>
          <w:rPr>
            <w:rStyle w:val="Hyperlink"/>
          </w:rPr>
          <w:t xml:space="preserve">https://doi.org/10.3390/foods10010065</w:t>
        </w:r>
      </w:hyperlink>
      <w:r>
        <w:t xml:space="preserve">.</w:t>
      </w:r>
    </w:p>
    <w:bookmarkEnd w:id="279"/>
    <w:bookmarkStart w:id="281"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280">
        <w:r>
          <w:rPr>
            <w:rStyle w:val="Hyperlink"/>
          </w:rPr>
          <w:t xml:space="preserve">https://doi.org/10.1016/j.phytochem.2025.114602</w:t>
        </w:r>
      </w:hyperlink>
      <w:r>
        <w:t xml:space="preserve">.</w:t>
      </w:r>
    </w:p>
    <w:bookmarkEnd w:id="281"/>
    <w:bookmarkStart w:id="283"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282">
        <w:r>
          <w:rPr>
            <w:rStyle w:val="Hyperlink"/>
          </w:rPr>
          <w:t xml:space="preserve">https://doi.org/10.1016/j.fitote.2026.107218</w:t>
        </w:r>
      </w:hyperlink>
      <w:r>
        <w:t xml:space="preserve">.</w:t>
      </w:r>
    </w:p>
    <w:bookmarkEnd w:id="283"/>
    <w:bookmarkStart w:id="285"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284">
        <w:r>
          <w:rPr>
            <w:rStyle w:val="Hyperlink"/>
          </w:rPr>
          <w:t xml:space="preserve">https://doi.org/10.3390/cells9010202</w:t>
        </w:r>
      </w:hyperlink>
      <w:r>
        <w:t xml:space="preserve">.</w:t>
      </w:r>
    </w:p>
    <w:bookmarkEnd w:id="285"/>
    <w:bookmarkStart w:id="287"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286">
        <w:r>
          <w:rPr>
            <w:rStyle w:val="Hyperlink"/>
          </w:rPr>
          <w:t xml:space="preserve">https://doi.org/10.1016/j.exppara.2018.10.009</w:t>
        </w:r>
      </w:hyperlink>
      <w:r>
        <w:t xml:space="preserve">.</w:t>
      </w:r>
    </w:p>
    <w:bookmarkEnd w:id="287"/>
    <w:bookmarkStart w:id="289"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288">
        <w:r>
          <w:rPr>
            <w:rStyle w:val="Hyperlink"/>
          </w:rPr>
          <w:t xml:space="preserve">https://doi.org/10.1016/j.phymed.2024.155644</w:t>
        </w:r>
      </w:hyperlink>
      <w:r>
        <w:t xml:space="preserve">.</w:t>
      </w:r>
    </w:p>
    <w:bookmarkEnd w:id="289"/>
    <w:bookmarkStart w:id="291"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290">
        <w:r>
          <w:rPr>
            <w:rStyle w:val="Hyperlink"/>
          </w:rPr>
          <w:t xml:space="preserve">https://doi.org/10.1007/s11103-012-9986-y</w:t>
        </w:r>
      </w:hyperlink>
      <w:r>
        <w:t xml:space="preserve">.</w:t>
      </w:r>
    </w:p>
    <w:bookmarkEnd w:id="291"/>
    <w:bookmarkStart w:id="293"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292">
        <w:r>
          <w:rPr>
            <w:rStyle w:val="Hyperlink"/>
          </w:rPr>
          <w:t xml:space="preserve">https://doi.org/10.1186/1471-2164-10-465</w:t>
        </w:r>
      </w:hyperlink>
      <w:r>
        <w:t xml:space="preserve">.</w:t>
      </w:r>
    </w:p>
    <w:bookmarkEnd w:id="293"/>
    <w:bookmarkStart w:id="295"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294">
        <w:r>
          <w:rPr>
            <w:rStyle w:val="Hyperlink"/>
          </w:rPr>
          <w:t xml:space="preserve">https://doi.org/10.1016/j.plantsci.2023.111754</w:t>
        </w:r>
      </w:hyperlink>
      <w:r>
        <w:t xml:space="preserve">.</w:t>
      </w:r>
    </w:p>
    <w:bookmarkEnd w:id="295"/>
    <w:bookmarkStart w:id="297"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296">
        <w:r>
          <w:rPr>
            <w:rStyle w:val="Hyperlink"/>
          </w:rPr>
          <w:t xml:space="preserve">https://doi.org/10.1016/j.vprsr.2026.101562</w:t>
        </w:r>
      </w:hyperlink>
      <w:r>
        <w:t xml:space="preserve">.</w:t>
      </w:r>
    </w:p>
    <w:bookmarkEnd w:id="297"/>
    <w:bookmarkStart w:id="299"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298">
        <w:r>
          <w:rPr>
            <w:rStyle w:val="Hyperlink"/>
          </w:rPr>
          <w:t xml:space="preserve">https://doi.org/10.1093/jas/skz258.458</w:t>
        </w:r>
      </w:hyperlink>
      <w:r>
        <w:t xml:space="preserve">.</w:t>
      </w:r>
    </w:p>
    <w:bookmarkEnd w:id="299"/>
    <w:bookmarkStart w:id="301"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300">
        <w:r>
          <w:rPr>
            <w:rStyle w:val="Hyperlink"/>
          </w:rPr>
          <w:t xml:space="preserve">https://doi.org/10.3390/molecules15020804</w:t>
        </w:r>
      </w:hyperlink>
      <w:r>
        <w:t xml:space="preserve">.</w:t>
      </w:r>
    </w:p>
    <w:bookmarkEnd w:id="301"/>
    <w:bookmarkStart w:id="303"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02">
        <w:r>
          <w:rPr>
            <w:rStyle w:val="Hyperlink"/>
          </w:rPr>
          <w:t xml:space="preserve">https://doi.org/10.1093/jxb/erz220</w:t>
        </w:r>
      </w:hyperlink>
      <w:r>
        <w:t xml:space="preserve">.</w:t>
      </w:r>
    </w:p>
    <w:bookmarkEnd w:id="303"/>
    <w:bookmarkStart w:id="305"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04">
        <w:r>
          <w:rPr>
            <w:rStyle w:val="Hyperlink"/>
          </w:rPr>
          <w:t xml:space="preserve">https://doi.org/10.1371/journal.pone.0322835</w:t>
        </w:r>
      </w:hyperlink>
      <w:r>
        <w:t xml:space="preserve">.</w:t>
      </w:r>
    </w:p>
    <w:bookmarkEnd w:id="305"/>
    <w:bookmarkStart w:id="307" w:name="ref-xu2026artemisininpk"/>
    <w:p>
      <w:pPr>
        <w:pStyle w:val="Bibliography"/>
        <w:spacing w:before="0" w:after="120" w:line="264" w:lineRule="auto"/>
      </w:pPr>
      <w:r>
        <w:t xml:space="preserve">Xu, Kun, Yuewu Xie, Tong Liu, Shanshan Du, Hui Liu, and Jie Xing. 2026.</w:t>
      </w:r>
      <w:r>
        <w:t xml:space="preserve"> </w:t>
      </w:r>
      <w:r>
        <w:t xml:space="preserve">“Differential Synergistic Antimalarial Effects of an</w:t>
      </w:r>
      <w:r>
        <w:t xml:space="preserve"> </w:t>
      </w:r>
      <w:r>
        <w:t xml:space="preserve">A. annua</w:t>
      </w:r>
      <w:r>
        <w:t xml:space="preserve"> </w:t>
      </w:r>
      <w:r>
        <w:t xml:space="preserve">Extract on Artemisinin via Host Pharmacokinetic Modulation.”</w:t>
      </w:r>
      <w:r>
        <w:t xml:space="preserve"> </w:t>
      </w:r>
      <w:r>
        <w:rPr>
          <w:i/>
          <w:iCs/>
        </w:rPr>
        <w:t xml:space="preserve">Journal of Ethnopharmacology</w:t>
      </w:r>
      <w:r>
        <w:t xml:space="preserve"> </w:t>
      </w:r>
      <w:r>
        <w:t xml:space="preserve">367: 121688.</w:t>
      </w:r>
      <w:r>
        <w:t xml:space="preserve"> </w:t>
      </w:r>
      <w:hyperlink r:id="rId306">
        <w:r>
          <w:rPr>
            <w:rStyle w:val="Hyperlink"/>
          </w:rPr>
          <w:t xml:space="preserve">https://doi.org/10.1016/j.jep.2026.121688</w:t>
        </w:r>
      </w:hyperlink>
      <w:r>
        <w:t xml:space="preserve">.</w:t>
      </w:r>
    </w:p>
    <w:bookmarkEnd w:id="307"/>
    <w:bookmarkStart w:id="309"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08">
        <w:r>
          <w:rPr>
            <w:rStyle w:val="Hyperlink"/>
          </w:rPr>
          <w:t xml:space="preserve">https://doi.org/10.5152/tpd.2011.03</w:t>
        </w:r>
      </w:hyperlink>
      <w:r>
        <w:t xml:space="preserve">.</w:t>
      </w:r>
    </w:p>
    <w:bookmarkEnd w:id="309"/>
    <w:bookmarkStart w:id="311"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10">
        <w:r>
          <w:rPr>
            <w:rStyle w:val="Hyperlink"/>
          </w:rPr>
          <w:t xml:space="preserve">https://doi.org/10.1007/s00128-020-02812-1</w:t>
        </w:r>
      </w:hyperlink>
      <w:r>
        <w:t xml:space="preserve">.</w:t>
      </w:r>
    </w:p>
    <w:bookmarkEnd w:id="311"/>
    <w:bookmarkStart w:id="313"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12">
        <w:r>
          <w:rPr>
            <w:rStyle w:val="Hyperlink"/>
          </w:rPr>
          <w:t xml:space="preserve">https://doi.org/10.3390/plants11131627</w:t>
        </w:r>
      </w:hyperlink>
      <w:r>
        <w:t xml:space="preserve">.</w:t>
      </w:r>
    </w:p>
    <w:bookmarkEnd w:id="313"/>
    <w:bookmarkStart w:id="315" w:name="ref-zhang2026annuaenhancement"/>
    <w:p>
      <w:pPr>
        <w:pStyle w:val="Bibliography"/>
        <w:spacing w:before="0" w:after="120" w:line="264" w:lineRule="auto"/>
      </w:pPr>
      <w:r>
        <w:t xml:space="preserve">Zhang, Jing, Shuaichen Zhang, Cheng Wang, Yifan Zhao, Dunfang Wang, and Peng Sun. 2026.</w:t>
      </w:r>
      <w:r>
        <w:t xml:space="preserve"> </w:t>
      </w:r>
      <w:r>
        <w:t xml:space="preserve">“Identification and Quantification of Sesquiterpenes, Alkaloids, Flavonoids and Coumarins in</w:t>
      </w:r>
      <w:r>
        <w:t xml:space="preserve"> </w:t>
      </w:r>
      <w:r>
        <w:t xml:space="preserve">Artemisia annua</w:t>
      </w:r>
      <w:r>
        <w:t xml:space="preserve"> </w:t>
      </w:r>
      <w:r>
        <w:t xml:space="preserve">l: Potential Artemisinin Activity-Enhancing Compounds.”</w:t>
      </w:r>
      <w:r>
        <w:t xml:space="preserve"> </w:t>
      </w:r>
      <w:r>
        <w:rPr>
          <w:i/>
          <w:iCs/>
        </w:rPr>
        <w:t xml:space="preserve">Journal of Pharmaceutical and Biomedical Analysis</w:t>
      </w:r>
      <w:r>
        <w:t xml:space="preserve"> </w:t>
      </w:r>
      <w:r>
        <w:t xml:space="preserve">270: 117295.</w:t>
      </w:r>
      <w:r>
        <w:t xml:space="preserve"> </w:t>
      </w:r>
      <w:hyperlink r:id="rId314">
        <w:r>
          <w:rPr>
            <w:rStyle w:val="Hyperlink"/>
          </w:rPr>
          <w:t xml:space="preserve">https://doi.org/10.1016/j.jpba.2025.117295</w:t>
        </w:r>
      </w:hyperlink>
      <w:r>
        <w:t xml:space="preserve">.</w:t>
      </w:r>
    </w:p>
    <w:bookmarkEnd w:id="315"/>
    <w:bookmarkStart w:id="317"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16">
        <w:r>
          <w:rPr>
            <w:rStyle w:val="Hyperlink"/>
          </w:rPr>
          <w:t xml:space="preserve">https://doi.org/10.1080/10286020.2018.1543281</w:t>
        </w:r>
      </w:hyperlink>
      <w:r>
        <w:t xml:space="preserve">.</w:t>
      </w:r>
    </w:p>
    <w:bookmarkEnd w:id="317"/>
    <w:bookmarkStart w:id="319"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18">
        <w:r>
          <w:rPr>
            <w:rStyle w:val="Hyperlink"/>
          </w:rPr>
          <w:t xml:space="preserve">https://doi.org/10.1002/1873-3468.13350</w:t>
        </w:r>
      </w:hyperlink>
      <w:r>
        <w:t xml:space="preserve">.</w:t>
      </w:r>
    </w:p>
    <w:bookmarkEnd w:id="319"/>
    <w:bookmarkStart w:id="321"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20">
        <w:r>
          <w:rPr>
            <w:rStyle w:val="Hyperlink"/>
          </w:rPr>
          <w:t xml:space="preserve">https://doi.org/10.1074/jbc.M803090200</w:t>
        </w:r>
      </w:hyperlink>
      <w:r>
        <w:t xml:space="preserve">.</w:t>
      </w:r>
    </w:p>
    <w:bookmarkEnd w:id="321"/>
    <w:bookmarkStart w:id="323"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22">
        <w:r>
          <w:rPr>
            <w:rStyle w:val="Hyperlink"/>
          </w:rPr>
          <w:t xml:space="preserve">https://doi.org/10.3390/plants12193422</w:t>
        </w:r>
      </w:hyperlink>
      <w:r>
        <w:t xml:space="preserve">.</w:t>
      </w:r>
    </w:p>
    <w:bookmarkEnd w:id="323"/>
    <w:bookmarkEnd w:id="324"/>
    <w:bookmarkEnd w:id="325"/>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30" Type="http://schemas.openxmlformats.org/officeDocument/2006/relationships/image" Target="media/rId30.png"/><Relationship Id="rId33" Type="http://schemas.openxmlformats.org/officeDocument/2006/relationships/image" Target="media/rId33.png"/><Relationship Id="rId318" Type="http://schemas.openxmlformats.org/officeDocument/2006/relationships/hyperlink" Target="https://doi.org/10.1002/1873-3468.13350" TargetMode="External"/><Relationship Id="rId272" Type="http://schemas.openxmlformats.org/officeDocument/2006/relationships/hyperlink" Target="https://doi.org/10.1002/cbdv.201000331" TargetMode="External"/><Relationship Id="rId86" Type="http://schemas.openxmlformats.org/officeDocument/2006/relationships/hyperlink" Target="https://doi.org/10.1002/cbdv.201400288" TargetMode="External"/><Relationship Id="rId190"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68"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10"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66" Type="http://schemas.openxmlformats.org/officeDocument/2006/relationships/hyperlink" Target="https://doi.org/10.1007/s00436-017-5431-0" TargetMode="External"/><Relationship Id="rId116" Type="http://schemas.openxmlformats.org/officeDocument/2006/relationships/hyperlink" Target="https://doi.org/10.1007/s00436-023-08052-6" TargetMode="External"/><Relationship Id="rId290"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6" Type="http://schemas.openxmlformats.org/officeDocument/2006/relationships/hyperlink" Target="https://doi.org/10.1007/s11686-021-00364-w" TargetMode="External"/><Relationship Id="rId148" Type="http://schemas.openxmlformats.org/officeDocument/2006/relationships/hyperlink" Target="https://doi.org/10.1007/s12639-012-0137-9" TargetMode="External"/><Relationship Id="rId262"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46"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86" Type="http://schemas.openxmlformats.org/officeDocument/2006/relationships/hyperlink" Target="https://doi.org/10.1016/j.exppara.2018.10.009" TargetMode="External"/><Relationship Id="rId146" Type="http://schemas.openxmlformats.org/officeDocument/2006/relationships/hyperlink" Target="https://doi.org/10.1016/j.exppara.2025.109030" TargetMode="External"/><Relationship Id="rId234" Type="http://schemas.openxmlformats.org/officeDocument/2006/relationships/hyperlink" Target="https://doi.org/10.1016/j.fct.2013.04.016" TargetMode="External"/><Relationship Id="rId276" Type="http://schemas.openxmlformats.org/officeDocument/2006/relationships/hyperlink" Target="https://doi.org/10.1016/j.febslet.2006.01.065" TargetMode="External"/><Relationship Id="rId282" Type="http://schemas.openxmlformats.org/officeDocument/2006/relationships/hyperlink" Target="https://doi.org/10.1016/j.fitote.2026.107218" TargetMode="External"/><Relationship Id="rId188" Type="http://schemas.openxmlformats.org/officeDocument/2006/relationships/hyperlink" Target="https://doi.org/10.1016/j.fochx.2025.103348" TargetMode="External"/><Relationship Id="rId142" Type="http://schemas.openxmlformats.org/officeDocument/2006/relationships/hyperlink" Target="https://doi.org/10.1016/j.jchromb.2021.122904" TargetMode="External"/><Relationship Id="rId260" Type="http://schemas.openxmlformats.org/officeDocument/2006/relationships/hyperlink" Target="https://doi.org/10.1016/j.jep.2020.113638" TargetMode="External"/><Relationship Id="rId162"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306" Type="http://schemas.openxmlformats.org/officeDocument/2006/relationships/hyperlink" Target="https://doi.org/10.1016/j.jep.2026.121688" TargetMode="External"/><Relationship Id="rId314" Type="http://schemas.openxmlformats.org/officeDocument/2006/relationships/hyperlink" Target="https://doi.org/10.1016/j.jpba.2025.117295" TargetMode="External"/><Relationship Id="rId288" Type="http://schemas.openxmlformats.org/officeDocument/2006/relationships/hyperlink" Target="https://doi.org/10.1016/j.phymed.2024.155644" TargetMode="External"/><Relationship Id="rId184" Type="http://schemas.openxmlformats.org/officeDocument/2006/relationships/hyperlink" Target="https://doi.org/10.1016/j.phymed.2025.156361" TargetMode="External"/><Relationship Id="rId220" Type="http://schemas.openxmlformats.org/officeDocument/2006/relationships/hyperlink" Target="https://doi.org/10.1016/j.phytochem.2008.09.022" TargetMode="External"/><Relationship Id="rId216" Type="http://schemas.openxmlformats.org/officeDocument/2006/relationships/hyperlink" Target="https://doi.org/10.1016/j.phytochem.2009.07.009" TargetMode="External"/><Relationship Id="rId250" Type="http://schemas.openxmlformats.org/officeDocument/2006/relationships/hyperlink" Target="https://doi.org/10.1016/j.phytochem.2009.10.015" TargetMode="External"/><Relationship Id="rId176" Type="http://schemas.openxmlformats.org/officeDocument/2006/relationships/hyperlink" Target="https://doi.org/10.1016/j.phytochem.2022.113428" TargetMode="External"/><Relationship Id="rId280" Type="http://schemas.openxmlformats.org/officeDocument/2006/relationships/hyperlink" Target="https://doi.org/10.1016/j.phytochem.2025.114602" TargetMode="External"/><Relationship Id="rId294" Type="http://schemas.openxmlformats.org/officeDocument/2006/relationships/hyperlink" Target="https://doi.org/10.1016/j.plantsci.2023.111754" TargetMode="External"/><Relationship Id="rId274" Type="http://schemas.openxmlformats.org/officeDocument/2006/relationships/hyperlink" Target="https://doi.org/10.1016/j.vetpar.2008.10.084" TargetMode="External"/><Relationship Id="rId264" Type="http://schemas.openxmlformats.org/officeDocument/2006/relationships/hyperlink" Target="https://doi.org/10.1016/j.vetpar.2010.09.011" TargetMode="External"/><Relationship Id="rId52" Type="http://schemas.openxmlformats.org/officeDocument/2006/relationships/hyperlink" Target="https://doi.org/10.1016/j.vetpar.2018.10.003" TargetMode="External"/><Relationship Id="rId218" Type="http://schemas.openxmlformats.org/officeDocument/2006/relationships/hyperlink" Target="https://doi.org/10.1016/j.vetpar.2018.12.010" TargetMode="External"/><Relationship Id="rId296"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0" Type="http://schemas.openxmlformats.org/officeDocument/2006/relationships/hyperlink" Target="https://doi.org/10.1017/S0022149X26102119" TargetMode="External"/><Relationship Id="rId174" Type="http://schemas.openxmlformats.org/officeDocument/2006/relationships/hyperlink" Target="https://doi.org/10.1021/acs.jpcb.6c01900" TargetMode="External"/><Relationship Id="rId120" Type="http://schemas.openxmlformats.org/officeDocument/2006/relationships/hyperlink" Target="https://doi.org/10.1021/cbe.3c00005" TargetMode="External"/><Relationship Id="rId172"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0" Type="http://schemas.openxmlformats.org/officeDocument/2006/relationships/hyperlink" Target="https://doi.org/10.1038/s41467-025-59312-1" TargetMode="External"/><Relationship Id="rId158"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48" Type="http://schemas.openxmlformats.org/officeDocument/2006/relationships/hyperlink" Target="https://doi.org/10.1038/s41598-023-38284-6" TargetMode="External"/><Relationship Id="rId140" Type="http://schemas.openxmlformats.org/officeDocument/2006/relationships/hyperlink" Target="https://doi.org/10.1038/s41598-024-84656-x" TargetMode="External"/><Relationship Id="rId230" Type="http://schemas.openxmlformats.org/officeDocument/2006/relationships/hyperlink" Target="https://doi.org/10.1055/s-0029-1240940" TargetMode="External"/><Relationship Id="rId202" Type="http://schemas.openxmlformats.org/officeDocument/2006/relationships/hyperlink" Target="https://doi.org/10.1055/s-0032-1328324" TargetMode="External"/><Relationship Id="rId236" Type="http://schemas.openxmlformats.org/officeDocument/2006/relationships/hyperlink" Target="https://doi.org/10.1055/s-2006-957708" TargetMode="External"/><Relationship Id="rId110" Type="http://schemas.openxmlformats.org/officeDocument/2006/relationships/hyperlink" Target="https://doi.org/10.1073/pnas.1413127112" TargetMode="External"/><Relationship Id="rId320" Type="http://schemas.openxmlformats.org/officeDocument/2006/relationships/hyperlink" Target="https://doi.org/10.1074/jbc.M803090200" TargetMode="External"/><Relationship Id="rId316" Type="http://schemas.openxmlformats.org/officeDocument/2006/relationships/hyperlink" Target="https://doi.org/10.1080/10286020.2018.1543281" TargetMode="External"/><Relationship Id="rId134" Type="http://schemas.openxmlformats.org/officeDocument/2006/relationships/hyperlink" Target="https://doi.org/10.1080/13880200490902482" TargetMode="External"/><Relationship Id="rId170" Type="http://schemas.openxmlformats.org/officeDocument/2006/relationships/hyperlink" Target="https://doi.org/10.1080/14786410701869564" TargetMode="External"/><Relationship Id="rId298" Type="http://schemas.openxmlformats.org/officeDocument/2006/relationships/hyperlink" Target="https://doi.org/10.1093/jas/skz258.458" TargetMode="External"/><Relationship Id="rId302" Type="http://schemas.openxmlformats.org/officeDocument/2006/relationships/hyperlink" Target="https://doi.org/10.1093/jxb/erz220" TargetMode="External"/><Relationship Id="rId180" Type="http://schemas.openxmlformats.org/officeDocument/2006/relationships/hyperlink" Target="https://doi.org/10.1093/pcp/pcw118" TargetMode="External"/><Relationship Id="rId200" Type="http://schemas.openxmlformats.org/officeDocument/2006/relationships/hyperlink" Target="https://doi.org/10.1105/tpc.114.134486" TargetMode="External"/><Relationship Id="rId178" Type="http://schemas.openxmlformats.org/officeDocument/2006/relationships/hyperlink" Target="https://doi.org/10.1111/nph.12207" TargetMode="External"/><Relationship Id="rId256"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28" Type="http://schemas.openxmlformats.org/officeDocument/2006/relationships/hyperlink" Target="https://doi.org/10.1111/pbi.13974" TargetMode="External"/><Relationship Id="rId210"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38" Type="http://schemas.openxmlformats.org/officeDocument/2006/relationships/hyperlink" Target="https://doi.org/10.1128/AAC.02137-20" TargetMode="External"/><Relationship Id="rId240" Type="http://schemas.openxmlformats.org/officeDocument/2006/relationships/hyperlink" Target="https://doi.org/10.1128/msphere.00371-24" TargetMode="External"/><Relationship Id="rId208" Type="http://schemas.openxmlformats.org/officeDocument/2006/relationships/hyperlink" Target="https://doi.org/10.1155/2012/727032" TargetMode="External"/><Relationship Id="rId194" Type="http://schemas.openxmlformats.org/officeDocument/2006/relationships/hyperlink" Target="https://doi.org/10.1155/2014/825370" TargetMode="External"/><Relationship Id="rId152" Type="http://schemas.openxmlformats.org/officeDocument/2006/relationships/hyperlink" Target="https://doi.org/10.1155/2015/247685" TargetMode="External"/><Relationship Id="rId156"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4" Type="http://schemas.openxmlformats.org/officeDocument/2006/relationships/hyperlink" Target="https://doi.org/10.1177/1934578X0900400622" TargetMode="External"/><Relationship Id="rId292" Type="http://schemas.openxmlformats.org/officeDocument/2006/relationships/hyperlink" Target="https://doi.org/10.1186/1471-2164-10-465" TargetMode="External"/><Relationship Id="rId214"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4" Type="http://schemas.openxmlformats.org/officeDocument/2006/relationships/hyperlink" Target="https://doi.org/10.1186/s13071-025-07018-0" TargetMode="External"/><Relationship Id="rId222" Type="http://schemas.openxmlformats.org/officeDocument/2006/relationships/hyperlink" Target="https://doi.org/10.1186/s13104-022-06135-8" TargetMode="External"/><Relationship Id="rId270" Type="http://schemas.openxmlformats.org/officeDocument/2006/relationships/hyperlink" Target="https://doi.org/10.1248/bpb.35.29" TargetMode="External"/><Relationship Id="rId112" Type="http://schemas.openxmlformats.org/officeDocument/2006/relationships/hyperlink" Target="https://doi.org/10.1371/journal.pone.0052746" TargetMode="External"/><Relationship Id="rId126"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04"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18" Type="http://schemas.openxmlformats.org/officeDocument/2006/relationships/hyperlink" Target="https://doi.org/10.1371/journal.pone.0331186" TargetMode="External"/><Relationship Id="rId212" Type="http://schemas.openxmlformats.org/officeDocument/2006/relationships/hyperlink" Target="https://doi.org/10.14202/vetworld.2023.1141-1153" TargetMode="External"/><Relationship Id="rId124" Type="http://schemas.openxmlformats.org/officeDocument/2006/relationships/hyperlink" Target="https://doi.org/10.1515/znc-2015-0109" TargetMode="External"/><Relationship Id="rId186"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4"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4" Type="http://schemas.openxmlformats.org/officeDocument/2006/relationships/hyperlink" Target="https://doi.org/10.3389/fpls.2016.00638" TargetMode="External"/><Relationship Id="rId242" Type="http://schemas.openxmlformats.org/officeDocument/2006/relationships/hyperlink" Target="https://doi.org/10.3389/fpls.2016.01430" TargetMode="External"/><Relationship Id="rId122" Type="http://schemas.openxmlformats.org/officeDocument/2006/relationships/hyperlink" Target="https://doi.org/10.3389/fpls.2017.00723" TargetMode="External"/><Relationship Id="rId108" Type="http://schemas.openxmlformats.org/officeDocument/2006/relationships/hyperlink" Target="https://doi.org/10.3389/fpls.2019.00984" TargetMode="External"/><Relationship Id="rId204"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84" Type="http://schemas.openxmlformats.org/officeDocument/2006/relationships/hyperlink" Target="https://doi.org/10.3390/cells9010202" TargetMode="External"/><Relationship Id="rId278" Type="http://schemas.openxmlformats.org/officeDocument/2006/relationships/hyperlink" Target="https://doi.org/10.3390/foods10010065" TargetMode="External"/><Relationship Id="rId254" Type="http://schemas.openxmlformats.org/officeDocument/2006/relationships/hyperlink" Target="https://doi.org/10.3390/ijms232314903" TargetMode="External"/><Relationship Id="rId114" Type="http://schemas.openxmlformats.org/officeDocument/2006/relationships/hyperlink" Target="https://doi.org/10.3390/insects17080837" TargetMode="External"/><Relationship Id="rId268" Type="http://schemas.openxmlformats.org/officeDocument/2006/relationships/hyperlink" Target="https://doi.org/10.3390/medicines4020038" TargetMode="External"/><Relationship Id="rId226" Type="http://schemas.openxmlformats.org/officeDocument/2006/relationships/hyperlink" Target="https://doi.org/10.3390/medicines4030068" TargetMode="External"/><Relationship Id="rId300"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28" Type="http://schemas.openxmlformats.org/officeDocument/2006/relationships/hyperlink" Target="https://doi.org/10.3390/molecules29061359" TargetMode="External"/><Relationship Id="rId166"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32" Type="http://schemas.openxmlformats.org/officeDocument/2006/relationships/hyperlink" Target="https://doi.org/10.3390/pathogens14121251" TargetMode="External"/><Relationship Id="rId312" Type="http://schemas.openxmlformats.org/officeDocument/2006/relationships/hyperlink" Target="https://doi.org/10.3390/plants11131627" TargetMode="External"/><Relationship Id="rId138" Type="http://schemas.openxmlformats.org/officeDocument/2006/relationships/hyperlink" Target="https://doi.org/10.3390/plants12040820" TargetMode="External"/><Relationship Id="rId322" Type="http://schemas.openxmlformats.org/officeDocument/2006/relationships/hyperlink" Target="https://doi.org/10.3390/plants12193422" TargetMode="External"/><Relationship Id="rId198" Type="http://schemas.openxmlformats.org/officeDocument/2006/relationships/hyperlink" Target="https://doi.org/10.3390/vetsci12100950" TargetMode="External"/><Relationship Id="rId252" Type="http://schemas.openxmlformats.org/officeDocument/2006/relationships/hyperlink" Target="https://doi.org/10.4238/2012.September.12.13" TargetMode="External"/><Relationship Id="rId308"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58"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2" Type="http://schemas.openxmlformats.org/officeDocument/2006/relationships/hyperlink" Target="https://pubmed.ncbi.nlm.nih.gov/11217106/" TargetMode="External"/><Relationship Id="rId206" Type="http://schemas.openxmlformats.org/officeDocument/2006/relationships/hyperlink" Target="https://pubmed.ncbi.nlm.nih.gov/22347230/" TargetMode="External"/><Relationship Id="rId232" Type="http://schemas.openxmlformats.org/officeDocument/2006/relationships/hyperlink" Target="https://pubmed.ncbi.nlm.nih.gov/22347275/" TargetMode="External"/><Relationship Id="rId196" Type="http://schemas.openxmlformats.org/officeDocument/2006/relationships/hyperlink" Target="https://pubmed.ncbi.nlm.nih.gov/25632489/" TargetMode="External"/><Relationship Id="rId192" Type="http://schemas.openxmlformats.org/officeDocument/2006/relationships/hyperlink" Target="https://pubmed.ncbi.nlm.nih.gov/25901169/" TargetMode="External"/><Relationship Id="rId164" Type="http://schemas.openxmlformats.org/officeDocument/2006/relationships/hyperlink" Target="https://www.ncbi.nlm.nih.gov/pubmed/26691254" TargetMode="External"/><Relationship Id="rId160" Type="http://schemas.openxmlformats.org/officeDocument/2006/relationships/hyperlink" Target="https://www.ncbi.nlm.nih.gov/pubmed/30807041"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18" Type="http://schemas.openxmlformats.org/officeDocument/2006/relationships/hyperlink" Target="https://doi.org/10.1002/1873-3468.13350" TargetMode="External"/><Relationship Id="rId272" Type="http://schemas.openxmlformats.org/officeDocument/2006/relationships/hyperlink" Target="https://doi.org/10.1002/cbdv.201000331" TargetMode="External"/><Relationship Id="rId86" Type="http://schemas.openxmlformats.org/officeDocument/2006/relationships/hyperlink" Target="https://doi.org/10.1002/cbdv.201400288" TargetMode="External"/><Relationship Id="rId190"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68"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10"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66" Type="http://schemas.openxmlformats.org/officeDocument/2006/relationships/hyperlink" Target="https://doi.org/10.1007/s00436-017-5431-0" TargetMode="External"/><Relationship Id="rId116" Type="http://schemas.openxmlformats.org/officeDocument/2006/relationships/hyperlink" Target="https://doi.org/10.1007/s00436-023-08052-6" TargetMode="External"/><Relationship Id="rId290"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6" Type="http://schemas.openxmlformats.org/officeDocument/2006/relationships/hyperlink" Target="https://doi.org/10.1007/s11686-021-00364-w" TargetMode="External"/><Relationship Id="rId148" Type="http://schemas.openxmlformats.org/officeDocument/2006/relationships/hyperlink" Target="https://doi.org/10.1007/s12639-012-0137-9" TargetMode="External"/><Relationship Id="rId262"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46"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86" Type="http://schemas.openxmlformats.org/officeDocument/2006/relationships/hyperlink" Target="https://doi.org/10.1016/j.exppara.2018.10.009" TargetMode="External"/><Relationship Id="rId146" Type="http://schemas.openxmlformats.org/officeDocument/2006/relationships/hyperlink" Target="https://doi.org/10.1016/j.exppara.2025.109030" TargetMode="External"/><Relationship Id="rId234" Type="http://schemas.openxmlformats.org/officeDocument/2006/relationships/hyperlink" Target="https://doi.org/10.1016/j.fct.2013.04.016" TargetMode="External"/><Relationship Id="rId276" Type="http://schemas.openxmlformats.org/officeDocument/2006/relationships/hyperlink" Target="https://doi.org/10.1016/j.febslet.2006.01.065" TargetMode="External"/><Relationship Id="rId282" Type="http://schemas.openxmlformats.org/officeDocument/2006/relationships/hyperlink" Target="https://doi.org/10.1016/j.fitote.2026.107218" TargetMode="External"/><Relationship Id="rId188" Type="http://schemas.openxmlformats.org/officeDocument/2006/relationships/hyperlink" Target="https://doi.org/10.1016/j.fochx.2025.103348" TargetMode="External"/><Relationship Id="rId142" Type="http://schemas.openxmlformats.org/officeDocument/2006/relationships/hyperlink" Target="https://doi.org/10.1016/j.jchromb.2021.122904" TargetMode="External"/><Relationship Id="rId260" Type="http://schemas.openxmlformats.org/officeDocument/2006/relationships/hyperlink" Target="https://doi.org/10.1016/j.jep.2020.113638" TargetMode="External"/><Relationship Id="rId162"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306" Type="http://schemas.openxmlformats.org/officeDocument/2006/relationships/hyperlink" Target="https://doi.org/10.1016/j.jep.2026.121688" TargetMode="External"/><Relationship Id="rId314" Type="http://schemas.openxmlformats.org/officeDocument/2006/relationships/hyperlink" Target="https://doi.org/10.1016/j.jpba.2025.117295" TargetMode="External"/><Relationship Id="rId288" Type="http://schemas.openxmlformats.org/officeDocument/2006/relationships/hyperlink" Target="https://doi.org/10.1016/j.phymed.2024.155644" TargetMode="External"/><Relationship Id="rId184" Type="http://schemas.openxmlformats.org/officeDocument/2006/relationships/hyperlink" Target="https://doi.org/10.1016/j.phymed.2025.156361" TargetMode="External"/><Relationship Id="rId220" Type="http://schemas.openxmlformats.org/officeDocument/2006/relationships/hyperlink" Target="https://doi.org/10.1016/j.phytochem.2008.09.022" TargetMode="External"/><Relationship Id="rId216" Type="http://schemas.openxmlformats.org/officeDocument/2006/relationships/hyperlink" Target="https://doi.org/10.1016/j.phytochem.2009.07.009" TargetMode="External"/><Relationship Id="rId250" Type="http://schemas.openxmlformats.org/officeDocument/2006/relationships/hyperlink" Target="https://doi.org/10.1016/j.phytochem.2009.10.015" TargetMode="External"/><Relationship Id="rId176" Type="http://schemas.openxmlformats.org/officeDocument/2006/relationships/hyperlink" Target="https://doi.org/10.1016/j.phytochem.2022.113428" TargetMode="External"/><Relationship Id="rId280" Type="http://schemas.openxmlformats.org/officeDocument/2006/relationships/hyperlink" Target="https://doi.org/10.1016/j.phytochem.2025.114602" TargetMode="External"/><Relationship Id="rId294" Type="http://schemas.openxmlformats.org/officeDocument/2006/relationships/hyperlink" Target="https://doi.org/10.1016/j.plantsci.2023.111754" TargetMode="External"/><Relationship Id="rId274" Type="http://schemas.openxmlformats.org/officeDocument/2006/relationships/hyperlink" Target="https://doi.org/10.1016/j.vetpar.2008.10.084" TargetMode="External"/><Relationship Id="rId264" Type="http://schemas.openxmlformats.org/officeDocument/2006/relationships/hyperlink" Target="https://doi.org/10.1016/j.vetpar.2010.09.011" TargetMode="External"/><Relationship Id="rId52" Type="http://schemas.openxmlformats.org/officeDocument/2006/relationships/hyperlink" Target="https://doi.org/10.1016/j.vetpar.2018.10.003" TargetMode="External"/><Relationship Id="rId218" Type="http://schemas.openxmlformats.org/officeDocument/2006/relationships/hyperlink" Target="https://doi.org/10.1016/j.vetpar.2018.12.010" TargetMode="External"/><Relationship Id="rId296"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0" Type="http://schemas.openxmlformats.org/officeDocument/2006/relationships/hyperlink" Target="https://doi.org/10.1017/S0022149X26102119" TargetMode="External"/><Relationship Id="rId174" Type="http://schemas.openxmlformats.org/officeDocument/2006/relationships/hyperlink" Target="https://doi.org/10.1021/acs.jpcb.6c01900" TargetMode="External"/><Relationship Id="rId120" Type="http://schemas.openxmlformats.org/officeDocument/2006/relationships/hyperlink" Target="https://doi.org/10.1021/cbe.3c00005" TargetMode="External"/><Relationship Id="rId172"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0" Type="http://schemas.openxmlformats.org/officeDocument/2006/relationships/hyperlink" Target="https://doi.org/10.1038/s41467-025-59312-1" TargetMode="External"/><Relationship Id="rId158"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48" Type="http://schemas.openxmlformats.org/officeDocument/2006/relationships/hyperlink" Target="https://doi.org/10.1038/s41598-023-38284-6" TargetMode="External"/><Relationship Id="rId140" Type="http://schemas.openxmlformats.org/officeDocument/2006/relationships/hyperlink" Target="https://doi.org/10.1038/s41598-024-84656-x" TargetMode="External"/><Relationship Id="rId230" Type="http://schemas.openxmlformats.org/officeDocument/2006/relationships/hyperlink" Target="https://doi.org/10.1055/s-0029-1240940" TargetMode="External"/><Relationship Id="rId202" Type="http://schemas.openxmlformats.org/officeDocument/2006/relationships/hyperlink" Target="https://doi.org/10.1055/s-0032-1328324" TargetMode="External"/><Relationship Id="rId236" Type="http://schemas.openxmlformats.org/officeDocument/2006/relationships/hyperlink" Target="https://doi.org/10.1055/s-2006-957708" TargetMode="External"/><Relationship Id="rId110" Type="http://schemas.openxmlformats.org/officeDocument/2006/relationships/hyperlink" Target="https://doi.org/10.1073/pnas.1413127112" TargetMode="External"/><Relationship Id="rId320" Type="http://schemas.openxmlformats.org/officeDocument/2006/relationships/hyperlink" Target="https://doi.org/10.1074/jbc.M803090200" TargetMode="External"/><Relationship Id="rId316" Type="http://schemas.openxmlformats.org/officeDocument/2006/relationships/hyperlink" Target="https://doi.org/10.1080/10286020.2018.1543281" TargetMode="External"/><Relationship Id="rId134" Type="http://schemas.openxmlformats.org/officeDocument/2006/relationships/hyperlink" Target="https://doi.org/10.1080/13880200490902482" TargetMode="External"/><Relationship Id="rId170" Type="http://schemas.openxmlformats.org/officeDocument/2006/relationships/hyperlink" Target="https://doi.org/10.1080/14786410701869564" TargetMode="External"/><Relationship Id="rId298" Type="http://schemas.openxmlformats.org/officeDocument/2006/relationships/hyperlink" Target="https://doi.org/10.1093/jas/skz258.458" TargetMode="External"/><Relationship Id="rId302" Type="http://schemas.openxmlformats.org/officeDocument/2006/relationships/hyperlink" Target="https://doi.org/10.1093/jxb/erz220" TargetMode="External"/><Relationship Id="rId180" Type="http://schemas.openxmlformats.org/officeDocument/2006/relationships/hyperlink" Target="https://doi.org/10.1093/pcp/pcw118" TargetMode="External"/><Relationship Id="rId200" Type="http://schemas.openxmlformats.org/officeDocument/2006/relationships/hyperlink" Target="https://doi.org/10.1105/tpc.114.134486" TargetMode="External"/><Relationship Id="rId178" Type="http://schemas.openxmlformats.org/officeDocument/2006/relationships/hyperlink" Target="https://doi.org/10.1111/nph.12207" TargetMode="External"/><Relationship Id="rId256"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28" Type="http://schemas.openxmlformats.org/officeDocument/2006/relationships/hyperlink" Target="https://doi.org/10.1111/pbi.13974" TargetMode="External"/><Relationship Id="rId210"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38" Type="http://schemas.openxmlformats.org/officeDocument/2006/relationships/hyperlink" Target="https://doi.org/10.1128/AAC.02137-20" TargetMode="External"/><Relationship Id="rId240" Type="http://schemas.openxmlformats.org/officeDocument/2006/relationships/hyperlink" Target="https://doi.org/10.1128/msphere.00371-24" TargetMode="External"/><Relationship Id="rId208" Type="http://schemas.openxmlformats.org/officeDocument/2006/relationships/hyperlink" Target="https://doi.org/10.1155/2012/727032" TargetMode="External"/><Relationship Id="rId194" Type="http://schemas.openxmlformats.org/officeDocument/2006/relationships/hyperlink" Target="https://doi.org/10.1155/2014/825370" TargetMode="External"/><Relationship Id="rId152" Type="http://schemas.openxmlformats.org/officeDocument/2006/relationships/hyperlink" Target="https://doi.org/10.1155/2015/247685" TargetMode="External"/><Relationship Id="rId156"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4" Type="http://schemas.openxmlformats.org/officeDocument/2006/relationships/hyperlink" Target="https://doi.org/10.1177/1934578X0900400622" TargetMode="External"/><Relationship Id="rId292" Type="http://schemas.openxmlformats.org/officeDocument/2006/relationships/hyperlink" Target="https://doi.org/10.1186/1471-2164-10-465" TargetMode="External"/><Relationship Id="rId214"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4" Type="http://schemas.openxmlformats.org/officeDocument/2006/relationships/hyperlink" Target="https://doi.org/10.1186/s13071-025-07018-0" TargetMode="External"/><Relationship Id="rId222" Type="http://schemas.openxmlformats.org/officeDocument/2006/relationships/hyperlink" Target="https://doi.org/10.1186/s13104-022-06135-8" TargetMode="External"/><Relationship Id="rId270" Type="http://schemas.openxmlformats.org/officeDocument/2006/relationships/hyperlink" Target="https://doi.org/10.1248/bpb.35.29" TargetMode="External"/><Relationship Id="rId112" Type="http://schemas.openxmlformats.org/officeDocument/2006/relationships/hyperlink" Target="https://doi.org/10.1371/journal.pone.0052746" TargetMode="External"/><Relationship Id="rId126"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04"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18" Type="http://schemas.openxmlformats.org/officeDocument/2006/relationships/hyperlink" Target="https://doi.org/10.1371/journal.pone.0331186" TargetMode="External"/><Relationship Id="rId212" Type="http://schemas.openxmlformats.org/officeDocument/2006/relationships/hyperlink" Target="https://doi.org/10.14202/vetworld.2023.1141-1153" TargetMode="External"/><Relationship Id="rId124" Type="http://schemas.openxmlformats.org/officeDocument/2006/relationships/hyperlink" Target="https://doi.org/10.1515/znc-2015-0109" TargetMode="External"/><Relationship Id="rId186"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4"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4" Type="http://schemas.openxmlformats.org/officeDocument/2006/relationships/hyperlink" Target="https://doi.org/10.3389/fpls.2016.00638" TargetMode="External"/><Relationship Id="rId242" Type="http://schemas.openxmlformats.org/officeDocument/2006/relationships/hyperlink" Target="https://doi.org/10.3389/fpls.2016.01430" TargetMode="External"/><Relationship Id="rId122" Type="http://schemas.openxmlformats.org/officeDocument/2006/relationships/hyperlink" Target="https://doi.org/10.3389/fpls.2017.00723" TargetMode="External"/><Relationship Id="rId108" Type="http://schemas.openxmlformats.org/officeDocument/2006/relationships/hyperlink" Target="https://doi.org/10.3389/fpls.2019.00984" TargetMode="External"/><Relationship Id="rId204"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84" Type="http://schemas.openxmlformats.org/officeDocument/2006/relationships/hyperlink" Target="https://doi.org/10.3390/cells9010202" TargetMode="External"/><Relationship Id="rId278" Type="http://schemas.openxmlformats.org/officeDocument/2006/relationships/hyperlink" Target="https://doi.org/10.3390/foods10010065" TargetMode="External"/><Relationship Id="rId254" Type="http://schemas.openxmlformats.org/officeDocument/2006/relationships/hyperlink" Target="https://doi.org/10.3390/ijms232314903" TargetMode="External"/><Relationship Id="rId114" Type="http://schemas.openxmlformats.org/officeDocument/2006/relationships/hyperlink" Target="https://doi.org/10.3390/insects17080837" TargetMode="External"/><Relationship Id="rId268" Type="http://schemas.openxmlformats.org/officeDocument/2006/relationships/hyperlink" Target="https://doi.org/10.3390/medicines4020038" TargetMode="External"/><Relationship Id="rId226" Type="http://schemas.openxmlformats.org/officeDocument/2006/relationships/hyperlink" Target="https://doi.org/10.3390/medicines4030068" TargetMode="External"/><Relationship Id="rId300"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28" Type="http://schemas.openxmlformats.org/officeDocument/2006/relationships/hyperlink" Target="https://doi.org/10.3390/molecules29061359" TargetMode="External"/><Relationship Id="rId166"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32" Type="http://schemas.openxmlformats.org/officeDocument/2006/relationships/hyperlink" Target="https://doi.org/10.3390/pathogens14121251" TargetMode="External"/><Relationship Id="rId312" Type="http://schemas.openxmlformats.org/officeDocument/2006/relationships/hyperlink" Target="https://doi.org/10.3390/plants11131627" TargetMode="External"/><Relationship Id="rId138" Type="http://schemas.openxmlformats.org/officeDocument/2006/relationships/hyperlink" Target="https://doi.org/10.3390/plants12040820" TargetMode="External"/><Relationship Id="rId322" Type="http://schemas.openxmlformats.org/officeDocument/2006/relationships/hyperlink" Target="https://doi.org/10.3390/plants12193422" TargetMode="External"/><Relationship Id="rId198" Type="http://schemas.openxmlformats.org/officeDocument/2006/relationships/hyperlink" Target="https://doi.org/10.3390/vetsci12100950" TargetMode="External"/><Relationship Id="rId252" Type="http://schemas.openxmlformats.org/officeDocument/2006/relationships/hyperlink" Target="https://doi.org/10.4238/2012.September.12.13" TargetMode="External"/><Relationship Id="rId308"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58"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2" Type="http://schemas.openxmlformats.org/officeDocument/2006/relationships/hyperlink" Target="https://pubmed.ncbi.nlm.nih.gov/11217106/" TargetMode="External"/><Relationship Id="rId206" Type="http://schemas.openxmlformats.org/officeDocument/2006/relationships/hyperlink" Target="https://pubmed.ncbi.nlm.nih.gov/22347230/" TargetMode="External"/><Relationship Id="rId232" Type="http://schemas.openxmlformats.org/officeDocument/2006/relationships/hyperlink" Target="https://pubmed.ncbi.nlm.nih.gov/22347275/" TargetMode="External"/><Relationship Id="rId196" Type="http://schemas.openxmlformats.org/officeDocument/2006/relationships/hyperlink" Target="https://pubmed.ncbi.nlm.nih.gov/25632489/" TargetMode="External"/><Relationship Id="rId192" Type="http://schemas.openxmlformats.org/officeDocument/2006/relationships/hyperlink" Target="https://pubmed.ncbi.nlm.nih.gov/25901169/" TargetMode="External"/><Relationship Id="rId164" Type="http://schemas.openxmlformats.org/officeDocument/2006/relationships/hyperlink" Target="https://www.ncbi.nlm.nih.gov/pubmed/26691254" TargetMode="External"/><Relationship Id="rId160" Type="http://schemas.openxmlformats.org/officeDocument/2006/relationships/hyperlink" Target="https://www.ncbi.nlm.nih.gov/pubmed/30807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2026-09-03T22:16:50Z</dcterms:created>
  <dcterms:modified xsi:type="dcterms:W3CDTF">2026-09-03T22:16:50Z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