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542 sources, 557 source-linked evidence records, 133 antiparasitic records, 20 parasite–protein interaction records, 179 compound/specimen records, and 411 audited article claims; 110 sources and 126 linked evidence rows have completed full-text verification, while 4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114 unique antiparasitic sources representing 133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110 publicly accessible, associated-supplementary, or publisher-indexed antiparasitic sources and 126 linked evidence rows; 4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newly verified</w:t>
      </w:r>
      <w:r>
        <w:t xml:space="preserve"> </w:t>
      </w:r>
      <w:r>
        <w:rPr>
          <w:i/>
          <w:iCs/>
        </w:rPr>
        <w:t xml:space="preserve">A. douglassiana</w:t>
      </w:r>
      <w:r>
        <w:t xml:space="preserve"> </w:t>
      </w:r>
      <w:r>
        <w:t xml:space="preserve">sesquiterpene-lactone study retains publisher-indexed full-text resolution but unresolved quantitative eligibility, the newly verified</w:t>
      </w:r>
      <w:r>
        <w:t xml:space="preserve"> </w:t>
      </w:r>
      <w:r>
        <w:rPr>
          <w:i/>
          <w:iCs/>
        </w:rPr>
        <w:t xml:space="preserve">A. douglassiana</w:t>
      </w:r>
      <w:r>
        <w:t xml:space="preserve">-associated sesquiterpene-lactone/</w:t>
      </w:r>
      <w:r>
        <w:rPr>
          <w:i/>
          <w:iCs/>
        </w:rPr>
        <w:t xml:space="preserve">L. mexicana</w:t>
      </w:r>
      <w:r>
        <w:t xml:space="preserve"> </w:t>
      </w:r>
      <w:r>
        <w:t xml:space="preserve">study supports a glutathione-sensitive parasite redox mechanism but remains promastigote-only and target-protein unresolved, the newly verified historical</w:t>
      </w:r>
      <w:r>
        <w:t xml:space="preserve"> </w:t>
      </w:r>
      <w:r>
        <w:rPr>
          <w:i/>
          <w:iCs/>
        </w:rPr>
        <w:t xml:space="preserve">A. annua</w:t>
      </w:r>
      <w:r>
        <w:t xml:space="preserve"> </w:t>
      </w:r>
      <w:r>
        <w:t xml:space="preserve">gelatin-capsule record retains abstract-level translated-content and chemical-standardization limitations, the newly verified 1987 artemisinin-combination record retains indexed-abstract strain-specific isobologram evidence with incomplete dose and exposure details, the newly verified</w:t>
      </w:r>
      <w:r>
        <w:t xml:space="preserve"> </w:t>
      </w:r>
      <w:r>
        <w:rPr>
          <w:i/>
          <w:iCs/>
        </w:rPr>
        <w:t xml:space="preserve">A. brevifolia</w:t>
      </w:r>
      <w:r>
        <w:t xml:space="preserve"> </w:t>
      </w:r>
      <w:r>
        <w:t xml:space="preserve">sheep and</w:t>
      </w:r>
      <w:r>
        <w:t xml:space="preserve"> </w:t>
      </w:r>
      <w:r>
        <w:rPr>
          <w:i/>
          <w:iCs/>
        </w:rPr>
        <w:t xml:space="preserve">A. herba-alba</w:t>
      </w:r>
      <w:r>
        <w:t xml:space="preserve"> </w:t>
      </w:r>
      <w:r>
        <w:t xml:space="preserve">goat records strengthen related-species veterinary comparisons but retain crude-preparation and small-study limits, the newly verified</w:t>
      </w:r>
      <w:r>
        <w:t xml:space="preserve"> </w:t>
      </w:r>
      <w:r>
        <w:rPr>
          <w:i/>
          <w:iCs/>
        </w:rPr>
        <w:t xml:space="preserve">A. gilvescens</w:t>
      </w:r>
      <w:r>
        <w:t xml:space="preserve"> </w:t>
      </w:r>
      <w:r>
        <w:t xml:space="preserve">oil record provides compound-resolved</w:t>
      </w:r>
      <w:r>
        <w:t xml:space="preserve"> </w:t>
      </w:r>
      <w:r>
        <w:rPr>
          <w:i/>
          <w:iCs/>
        </w:rPr>
        <w:t xml:space="preserve">Anopheles</w:t>
      </w:r>
      <w:r>
        <w:t xml:space="preserve"> </w:t>
      </w:r>
      <w:r>
        <w:t xml:space="preserve">larvicidal comparisons without mammalian or field-safety data, the newly verified thujone-rich</w:t>
      </w:r>
      <w:r>
        <w:t xml:space="preserve"> </w:t>
      </w:r>
      <w:r>
        <w:rPr>
          <w:i/>
          <w:iCs/>
        </w:rPr>
        <w:t xml:space="preserve">A. sieberi</w:t>
      </w:r>
      <w:r>
        <w:t xml:space="preserve"> </w:t>
      </w:r>
      <w:r>
        <w:t xml:space="preserve">oil record is a poultry-mite contact/fumigant phenotype rather than gastrointestinal vermifuge evidence, and the newly verified</w:t>
      </w:r>
      <w:r>
        <w:t xml:space="preserve"> </w:t>
      </w:r>
      <w:r>
        <w:rPr>
          <w:i/>
          <w:iCs/>
        </w:rPr>
        <w:t xml:space="preserve">A. absinthium</w:t>
      </w:r>
      <w:r>
        <w:t xml:space="preserve"> </w:t>
      </w:r>
      <w:r>
        <w:t xml:space="preserve">extraction-method study shows acaricidal potency differences with a candidate sesquiterpene association but no causal constituent; the newly verified</w:t>
      </w:r>
      <w:r>
        <w:t xml:space="preserve"> </w:t>
      </w:r>
      <w:r>
        <w:rPr>
          <w:i/>
          <w:iCs/>
        </w:rPr>
        <w:t xml:space="preserve">A. annua</w:t>
      </w:r>
      <w:r>
        <w:t xml:space="preserve">/</w:t>
      </w:r>
      <w:r>
        <w:rPr>
          <w:i/>
          <w:iCs/>
        </w:rPr>
        <w:t xml:space="preserve">E. tenella</w:t>
      </w:r>
      <w:r>
        <w:t xml:space="preserve"> </w:t>
      </w:r>
      <w:r>
        <w:t xml:space="preserve">record adds a host-response comparison of purified artemisinin and dried leaves without standardized leaf chemistry, the newly verified</w:t>
      </w:r>
      <w:r>
        <w:t xml:space="preserve"> </w:t>
      </w:r>
      <w:r>
        <w:rPr>
          <w:i/>
          <w:iCs/>
        </w:rPr>
        <w:t xml:space="preserve">A. inculta</w:t>
      </w:r>
      <w:r>
        <w:t xml:space="preserve"> </w:t>
      </w:r>
      <w:r>
        <w:t xml:space="preserve">record adds crude-extract schistosomiasis and marrow-safety context without broader organ toxicology, the newly verified</w:t>
      </w:r>
      <w:r>
        <w:t xml:space="preserve"> </w:t>
      </w:r>
      <w:r>
        <w:rPr>
          <w:i/>
          <w:iCs/>
        </w:rPr>
        <w:t xml:space="preserve">A. maritima</w:t>
      </w:r>
      <w:r>
        <w:t xml:space="preserve"> </w:t>
      </w:r>
      <w:r>
        <w:t xml:space="preserve">record adds a contemporary whole-powder sheep comparator with moderate FECR but no terpene profile, the newly verified</w:t>
      </w:r>
      <w:r>
        <w:t xml:space="preserve"> </w:t>
      </w:r>
      <w:r>
        <w:rPr>
          <w:i/>
          <w:iCs/>
        </w:rPr>
        <w:t xml:space="preserve">A. abyssinica</w:t>
      </w:r>
      <w:r>
        <w:t xml:space="preserve"> </w:t>
      </w:r>
      <w:r>
        <w:t xml:space="preserve">oil record adds oxygenated-monoterpene-rich</w:t>
      </w:r>
      <w:r>
        <w:t xml:space="preserve"> </w:t>
      </w:r>
      <w:r>
        <w:rPr>
          <w:i/>
          <w:iCs/>
        </w:rPr>
        <w:t xml:space="preserve">Leishmania</w:t>
      </w:r>
      <w:r>
        <w:t xml:space="preserve"> </w:t>
      </w:r>
      <w:r>
        <w:t xml:space="preserve">activity with variable mammalian/erythrocyte toxicity, the newly verified four-species Ethiopian extract record separates</w:t>
      </w:r>
      <w:r>
        <w:t xml:space="preserve"> </w:t>
      </w:r>
      <w:r>
        <w:rPr>
          <w:i/>
          <w:iCs/>
        </w:rPr>
        <w:t xml:space="preserve">A. absinthium</w:t>
      </w:r>
      <w:r>
        <w:t xml:space="preserve"> </w:t>
      </w:r>
      <w:r>
        <w:t xml:space="preserve">camphor-rich extract activity from purified artemisinin and other species, the newly verified purified-STL/</w:t>
      </w:r>
      <w:r>
        <w:rPr>
          <w:i/>
          <w:iCs/>
        </w:rPr>
        <w:t xml:space="preserve">L. mexicana</w:t>
      </w:r>
      <w:r>
        <w:t xml:space="preserve"> </w:t>
      </w:r>
      <w:r>
        <w:t xml:space="preserve">record remains promastigote-only and target-protein unresolved, and the newly verified</w:t>
      </w:r>
      <w:r>
        <w:t xml:space="preserve"> </w:t>
      </w:r>
      <w:r>
        <w:rPr>
          <w:i/>
          <w:iCs/>
        </w:rPr>
        <w:t xml:space="preserve">A. annua</w:t>
      </w:r>
      <w:r>
        <w:t xml:space="preserve">/</w:t>
      </w:r>
      <w:r>
        <w:rPr>
          <w:i/>
          <w:iCs/>
        </w:rPr>
        <w:t xml:space="preserve">Culex</w:t>
      </w:r>
      <w:r>
        <w:t xml:space="preserve"> </w:t>
      </w:r>
      <w:r>
        <w:t xml:space="preserve">record separates solvent extracts from purified artemisinin without non-target or field-safety data.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20-record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133 antiparasitic records. Twenty-two records had defined or purified chemistry, 37 had a profiled mixture, and 74 retained crude or unresolved attribution; 89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60. Only four records reached the E4/E5 functional-target-class level through the linked interaction map; 24 were hypothesis/stage-mechanism level and 105 were phenotype-only or unresolved. The overall appraisal therefore yielded 29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(A. 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older related-species study supplies a useful dose-response and comparator boundary. Whole-plant</w:t>
      </w:r>
      <w:r>
        <w:t xml:space="preserve"> </w:t>
      </w:r>
      <w:r>
        <w:rPr>
          <w:i/>
          <w:iCs/>
        </w:rPr>
        <w:t xml:space="preserve">A. brevifolia</w:t>
      </w:r>
      <w:r>
        <w:t xml:space="preserve"> </w:t>
      </w:r>
      <w:r>
        <w:t xml:space="preserve">crude aqueous and methanol extracts caused paralysis or mortality of live</w:t>
      </w:r>
      <w:r>
        <w:t xml:space="preserve"> </w:t>
      </w:r>
      <w:r>
        <w:rPr>
          <w:i/>
          <w:iCs/>
        </w:rPr>
        <w:t xml:space="preserve">H. contortus</w:t>
      </w:r>
      <w:r>
        <w:t xml:space="preserve"> </w:t>
      </w:r>
      <w:r>
        <w:t xml:space="preserve">in vitro; in naturally infected sheep, the crude aqueous extract reached a maximum reported 67.2% day-14 fecal-egg-count reduction at 3 g/kg, compared with 99.2% for levamisole</w:t>
      </w:r>
      <w:r>
        <w:t xml:space="preserve"> </w:t>
      </w:r>
      <w:r>
        <w:t xml:space="preserve">(Z. Iqbal et al. 2004)</w:t>
      </w:r>
      <w:r>
        <w:t xml:space="preserve">. Because the study used whole-plant preparations, mixed gastrointestinal nematode infection, and a gated full article, it supports a comparative veterinary phenotype but not a terpene/STL attribution, standardized exposure, or human vermifuge claim.</w:t>
      </w:r>
    </w:p>
    <w:p>
      <w:pPr>
        <w:pStyle w:val="BodyText"/>
        <w:spacing w:before="0" w:after="120" w:line="264" w:lineRule="auto"/>
      </w:pPr>
      <w:r>
        <w:t xml:space="preserve">An older</w:t>
      </w:r>
      <w:r>
        <w:t xml:space="preserve"> </w:t>
      </w:r>
      <w:r>
        <w:rPr>
          <w:i/>
          <w:iCs/>
        </w:rPr>
        <w:t xml:space="preserve">A. herba-alba</w:t>
      </w:r>
      <w:r>
        <w:t xml:space="preserve"> </w:t>
      </w:r>
      <w:r>
        <w:t xml:space="preserve">goat study provides a second related-species anchor. Six experimentally infected Nubian goats received 2, 10, or 30 g of powdered shoots; most treated goats had no reported fecal eggs, adult worms, or significant lesions at necropsy, although two goats retained incomplete suppression and a few adult worms. The indexed abstract does not resolve chemistry, dose normalization, allocation, comparator, pharmacokinetics, or residues. It therefore strengthens the historical veterinary signal without supporting a thujone, santonin, STL, or human-use claim</w:t>
      </w:r>
      <w:r>
        <w:t xml:space="preserve"> </w:t>
      </w:r>
      <w:r>
        <w:t xml:space="preserve">(Idris, Adam, and Tartour 1982)</w:t>
      </w:r>
      <w:r>
        <w:t xml:space="preserve">.</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Publisher-indexed full-text sections provide a defined sesquiterpene-lactone comparator in</w:t>
      </w:r>
      <w:r>
        <w:t xml:space="preserve"> </w:t>
      </w:r>
      <w:r>
        <w:rPr>
          <w:i/>
          <w:iCs/>
        </w:rPr>
        <w:t xml:space="preserve">Trypanosoma cruzi</w:t>
      </w:r>
      <w:r>
        <w:t xml:space="preserve">. Dehydroleucodine from</w:t>
      </w:r>
      <w:r>
        <w:t xml:space="preserve"> </w:t>
      </w:r>
      <w:r>
        <w:rPr>
          <w:i/>
          <w:iCs/>
        </w:rPr>
        <w:t xml:space="preserve">A. douglassiana</w:t>
      </w:r>
      <w:r>
        <w:t xml:space="preserve"> </w:t>
      </w:r>
      <w:r>
        <w:t xml:space="preserve">aerial parts and helenalin from another Asteraceae were reported at greater than 95% purity, with identity/purity support from ^13C-NMR, melting point, and optical rotation. Both compounds induced phosphatidylserine exposure and TUNEL-positive DNA fragmentation in replicative epimastigotes and infective trypomastigotes, and dehydroleucodine combinations with benznidazole or nifurtimox increased the reported loss of parasite viability. These are defined-compound, stage-resolved phenotypes; they do not establish a parasite protein target, mammalian selectivity, infected-host efficacy, or an equivalent</w:t>
      </w:r>
      <w:r>
        <w:t xml:space="preserve"> </w:t>
      </w:r>
      <w:r>
        <w:rPr>
          <w:i/>
          <w:iCs/>
        </w:rPr>
        <w:t xml:space="preserve">A. absinthium</w:t>
      </w:r>
      <w:r>
        <w:t xml:space="preserve"> </w:t>
      </w:r>
      <w:r>
        <w:t xml:space="preserve">exposure</w:t>
      </w:r>
      <w:r>
        <w:t xml:space="preserve"> </w:t>
      </w:r>
      <w:r>
        <w:t xml:space="preserve">(Jimenez et al. 2014)</w:t>
      </w:r>
      <w:r>
        <w:t xml:space="preserve">.</w:t>
      </w:r>
    </w:p>
    <w:p>
      <w:pPr>
        <w:pStyle w:val="BodyText"/>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The newly verified records reinforce those separations. An oxygenated-monoterpene-rich</w:t>
      </w:r>
      <w:r>
        <w:t xml:space="preserve"> </w:t>
      </w:r>
      <w:r>
        <w:rPr>
          <w:i/>
          <w:iCs/>
        </w:rPr>
        <w:t xml:space="preserve">A. abyssinica</w:t>
      </w:r>
      <w:r>
        <w:t xml:space="preserve"> </w:t>
      </w:r>
      <w:r>
        <w:t xml:space="preserve">oil inhibited</w:t>
      </w:r>
      <w:r>
        <w:t xml:space="preserve"> </w:t>
      </w:r>
      <w:r>
        <w:rPr>
          <w:i/>
          <w:iCs/>
        </w:rPr>
        <w:t xml:space="preserve">Leishmania</w:t>
      </w:r>
      <w:r>
        <w:t xml:space="preserve"> </w:t>
      </w:r>
      <w:r>
        <w:t xml:space="preserve">promastigote and axenic-amastigote systems but showed highly variable THP-1 and erythrocyte toxicity. Purified helenalin, mexicanin, and dehydroleucodine inhibited</w:t>
      </w:r>
      <w:r>
        <w:t xml:space="preserve"> </w:t>
      </w:r>
      <w:r>
        <w:rPr>
          <w:i/>
          <w:iCs/>
        </w:rPr>
        <w:t xml:space="preserve">L. mexicana</w:t>
      </w:r>
      <w:r>
        <w:t xml:space="preserve"> </w:t>
      </w:r>
      <w:r>
        <w:t xml:space="preserve">promastigotes at estimated 2–4 micromolar IC50 values with rapid, irreversible effects and DNA fragmentation, but amastigote and protein-target evidence remained incomplete. A four-species Ethiopian extract comparison found</w:t>
      </w:r>
      <w:r>
        <w:t xml:space="preserve"> </w:t>
      </w:r>
      <w:r>
        <w:rPr>
          <w:i/>
          <w:iCs/>
        </w:rPr>
        <w:t xml:space="preserve">A. abyssinica</w:t>
      </w:r>
      <w:r>
        <w:t xml:space="preserve"> </w:t>
      </w:r>
      <w:r>
        <w:t xml:space="preserve">dichloromethane extract more active against bloodstream</w:t>
      </w:r>
      <w:r>
        <w:t xml:space="preserve"> </w:t>
      </w:r>
      <w:r>
        <w:rPr>
          <w:i/>
          <w:iCs/>
        </w:rPr>
        <w:t xml:space="preserve">T. brucei</w:t>
      </w:r>
      <w:r>
        <w:t xml:space="preserve"> </w:t>
      </w:r>
      <w:r>
        <w:t xml:space="preserve">than purified artemisinin, while</w:t>
      </w:r>
      <w:r>
        <w:t xml:space="preserve"> </w:t>
      </w:r>
      <w:r>
        <w:rPr>
          <w:i/>
          <w:iCs/>
        </w:rPr>
        <w:t xml:space="preserve">A. absinthium</w:t>
      </w:r>
      <w:r>
        <w:t xml:space="preserve"> </w:t>
      </w:r>
      <w:r>
        <w:t xml:space="preserve">camphor-rich extract composition did not establish camphor causality. In poultry coccidiosis, purified artemisinin and dried</w:t>
      </w:r>
      <w:r>
        <w:t xml:space="preserve"> </w:t>
      </w:r>
      <w:r>
        <w:rPr>
          <w:i/>
          <w:iCs/>
        </w:rPr>
        <w:t xml:space="preserve">A. annua</w:t>
      </w:r>
      <w:r>
        <w:t xml:space="preserve"> </w:t>
      </w:r>
      <w:r>
        <w:t xml:space="preserve">leaves were associated with apoptosis and inflammatory-response changes, but leaf chemistry and direct parasite action were unresolved. Crude ethanolic</w:t>
      </w:r>
      <w:r>
        <w:t xml:space="preserve"> </w:t>
      </w:r>
      <w:r>
        <w:rPr>
          <w:i/>
          <w:iCs/>
        </w:rPr>
        <w:t xml:space="preserve">A. inculta</w:t>
      </w:r>
      <w:r>
        <w:t xml:space="preserve"> </w:t>
      </w:r>
      <w:r>
        <w:t xml:space="preserve">reduced schistosome burden in mice at repeated 500–800 mg/kg regimens with preserved marrow morphology, whereas a contemporary</w:t>
      </w:r>
      <w:r>
        <w:t xml:space="preserve"> </w:t>
      </w:r>
      <w:r>
        <w:rPr>
          <w:i/>
          <w:iCs/>
        </w:rPr>
        <w:t xml:space="preserve">A. maritima</w:t>
      </w:r>
      <w:r>
        <w:t xml:space="preserve"> </w:t>
      </w:r>
      <w:r>
        <w:t xml:space="preserve">whole-powder trial produced moderate FECR in naturally infected sheep. These records strengthen comparative phenotype and safety context without creating evidence for a wormwood terpene mechanism or a universal</w:t>
      </w:r>
      <w:r>
        <w:t xml:space="preserve"> </w:t>
      </w:r>
      <w:r>
        <w:rPr>
          <w:i/>
          <w:iCs/>
        </w:rPr>
        <w:t xml:space="preserve">Artemisia</w:t>
      </w:r>
      <w:r>
        <w:t xml:space="preserve"> </w:t>
      </w:r>
      <w:r>
        <w:t xml:space="preserve">treatment effect.</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brevifolia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Whole-plant crude aqueous extract reached 67.2% day-14 fecal-egg-count reduction at 3 g/kg versus 99.2% for levamisole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dose-response comparator; publisher abstract supports the signal, while full-text chemistry and terpene attribution remain open</w:t>
            </w:r>
            <w:r>
              <w:rPr>
                <w:rFonts w:ascii="Calibri" w:hAnsi="Calibri"/>
                <w:sz w:val="18"/>
              </w:rPr>
              <w:t xml:space="preserve"> </w:t>
            </w:r>
            <w:r>
              <w:rPr>
                <w:rFonts w:ascii="Calibri" w:hAnsi="Calibri"/>
                <w:sz w:val="18"/>
              </w:rPr>
              <w:t xml:space="preserve">(Z. Iqbal et al. 2004)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herba-alba</w:t>
            </w:r>
            <w:r>
              <w:rPr>
                <w:rFonts w:ascii="Calibri" w:hAnsi="Calibri"/>
                <w:sz w:val="18"/>
              </w:rPr>
              <w:t xml:space="preserve"> </w:t>
            </w:r>
            <w:r>
              <w:rPr>
                <w:rFonts w:ascii="Calibri" w:hAnsi="Calibri"/>
                <w:sz w:val="18"/>
              </w:rPr>
              <w:t xml:space="preserve">/ caprine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Six infected goats received 2, 10, or 30 g of powdered shoots; most treated goats had absent fecal eggs and adult worms, but two retained incomplete suppression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Older whole-shoot comparator with indexed-abstract resolution; no thujone/STL attribution, standardized exposure, PK, or residue evidence</w:t>
            </w:r>
            <w:r>
              <w:rPr>
                <w:rFonts w:ascii="Calibri" w:hAnsi="Calibri"/>
                <w:sz w:val="18"/>
              </w:rPr>
              <w:t xml:space="preserve"> </w:t>
            </w:r>
            <w:r>
              <w:rPr>
                <w:rFonts w:ascii="Calibri" w:hAnsi="Calibri"/>
                <w:sz w:val="18"/>
              </w:rPr>
              <w:t xml:space="preserve">(Idris, Adam, and Tartour 1982)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 tenella</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and dried leaves were associated with improved clinical/pathological outcomes and reversal of host apoptosis/inflammatory markers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Host-response comparison; leaf chemistry, exact dosing, direct parasite action, and standardized terpene attribution remain unresolved</w:t>
            </w:r>
            <w:r>
              <w:rPr>
                <w:rFonts w:ascii="Calibri" w:hAnsi="Calibri"/>
                <w:sz w:val="18"/>
              </w:rPr>
              <w:t xml:space="preserve"> </w:t>
            </w:r>
            <w:r>
              <w:rPr>
                <w:rFonts w:ascii="Calibri" w:hAnsi="Calibri"/>
                <w:sz w:val="18"/>
              </w:rPr>
              <w:t xml:space="preserve">(J. Jiao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inculta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Schistosoma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Repeated 500–800 mg/kg crude ethanolic extract regimens reduced worm load and damaged juvenile/adult tegument in infected mice; marrow morphology remained comparable to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Crude-extract helminth and partial safety comparator; broader organ toxicology, terpene attribution, and human efficacy remain unresolved</w:t>
            </w:r>
            <w:r>
              <w:rPr>
                <w:rFonts w:ascii="Calibri" w:hAnsi="Calibri"/>
                <w:sz w:val="18"/>
              </w:rPr>
              <w:t xml:space="preserve"> </w:t>
            </w:r>
            <w:r>
              <w:rPr>
                <w:rFonts w:ascii="Calibri" w:hAnsi="Calibri"/>
                <w:sz w:val="18"/>
              </w:rPr>
              <w:t xml:space="preserve">(Lotfy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abyssinica</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Leishmania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Oxygenated-monoterpene-rich oil showed promastigote and axenic-amastigote activity, with variable THP-1 and erythrocyte toxicity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Profiled mixture with host context; no single constituent or parasite-protein target is established</w:t>
            </w:r>
            <w:r>
              <w:rPr>
                <w:rFonts w:ascii="Calibri" w:hAnsi="Calibri"/>
                <w:sz w:val="18"/>
              </w:rPr>
              <w:t xml:space="preserve"> </w:t>
            </w:r>
            <w:r>
              <w:rPr>
                <w:rFonts w:ascii="Calibri" w:hAnsi="Calibri"/>
                <w:sz w:val="18"/>
              </w:rPr>
              <w:t xml:space="preserve">(Tariku et al. 2010)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STL /</w:t>
            </w:r>
            <w:r>
              <w:rPr>
                <w:rFonts w:ascii="Calibri" w:hAnsi="Calibri"/>
                <w:sz w:val="18"/>
              </w:rPr>
              <w:t xml:space="preserve"> </w:t>
            </w:r>
            <w:r>
              <w:rPr>
                <w:rFonts w:ascii="Calibri" w:hAnsi="Calibri"/>
                <w:i/>
                <w:iCs/>
                <w:sz w:val="18"/>
              </w:rPr>
              <w:t xml:space="preserve">L. mexicana</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Helenalin, mexicanin, and dehydroleucodine produced rapid, irreversible promastigote inhibition at estimated 2–4 micromolar IC50 values with DNA-fragmentation and vacuolization phenotypes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Defined-compound stage evidence; amastigote efficacy, native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exposure, and protein-target identity remain open</w:t>
            </w:r>
            <w:r>
              <w:rPr>
                <w:rFonts w:ascii="Calibri" w:hAnsi="Calibri"/>
                <w:sz w:val="18"/>
              </w:rPr>
              <w:t xml:space="preserve"> </w:t>
            </w:r>
            <w:r>
              <w:rPr>
                <w:rFonts w:ascii="Calibri" w:hAnsi="Calibri"/>
                <w:sz w:val="18"/>
              </w:rPr>
              <w:t xml:space="preserve">(Barrera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extracts and artemisinin /</w:t>
            </w:r>
            <w:r>
              <w:rPr>
                <w:rFonts w:ascii="Calibri" w:hAnsi="Calibri"/>
                <w:sz w:val="18"/>
              </w:rPr>
              <w:t xml:space="preserve"> </w:t>
            </w:r>
            <w:r>
              <w:rPr>
                <w:rFonts w:ascii="Calibri" w:hAnsi="Calibri"/>
                <w:i/>
                <w:iCs/>
                <w:sz w:val="18"/>
              </w:rPr>
              <w:t xml:space="preserve">Culex</w:t>
            </w:r>
            <w:r>
              <w:rPr>
                <w:rFonts w:ascii="Calibri" w:hAnsi="Calibri"/>
                <w:sz w:val="18"/>
              </w:rPr>
              <w:t xml:space="preserve"> </w:t>
            </w:r>
            <w:r>
              <w:rPr>
                <w:rFonts w:ascii="Calibri" w:hAnsi="Calibri"/>
                <w:sz w:val="18"/>
              </w:rPr>
              <w:t xml:space="preserve">larvae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Solvent-specific leaf extracts and purified artemisinin produced species-dependent LC50/LC90 values, with chloroform extract more potent than purified artemisinin in the indexed comparison</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Vector-control comparator; extract causality, non-target safety, persistence, and malaria-parasite relevance remain unresolved</w:t>
            </w:r>
            <w:r>
              <w:rPr>
                <w:rFonts w:ascii="Calibri" w:hAnsi="Calibri"/>
                <w:sz w:val="18"/>
              </w:rPr>
              <w:t xml:space="preserve"> </w:t>
            </w:r>
            <w:r>
              <w:rPr>
                <w:rFonts w:ascii="Calibri" w:hAnsi="Calibri"/>
                <w:sz w:val="18"/>
              </w:rPr>
              <w:t xml:space="preserve">(Sharma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54" w:name="references"/>
    <w:p>
      <w:pPr>
        <w:pStyle w:val="Heading1"/>
        <w:spacing w:before="0" w:after="120" w:line="264" w:lineRule="auto"/>
      </w:pPr>
      <w:r>
        <w:t xml:space="preserve">References</w:t>
      </w:r>
    </w:p>
    <w:bookmarkStart w:id="353"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arrera2008leishmania"/>
    <w:p>
      <w:pPr>
        <w:pStyle w:val="Bibliography"/>
        <w:spacing w:before="0" w:after="120" w:line="264" w:lineRule="auto"/>
      </w:pPr>
      <w:r>
        <w:t xml:space="preserve">Barrera, P A, V Jimenez-Ortiz, C Tonn, et al. 2008.</w:t>
      </w:r>
      <w:r>
        <w:t xml:space="preserve"> </w:t>
      </w:r>
      <w:r>
        <w:t xml:space="preserve">“Natural Sesquiterpene Lactones Are Active Against Leishmania Mexicana.”</w:t>
      </w:r>
      <w:r>
        <w:t xml:space="preserve"> </w:t>
      </w:r>
      <w:r>
        <w:rPr>
          <w:i/>
          <w:iCs/>
        </w:rPr>
        <w:t xml:space="preserve">The Journal of Parasitology</w:t>
      </w:r>
      <w:r>
        <w:t xml:space="preserve"> </w:t>
      </w:r>
      <w:r>
        <w:t xml:space="preserve">94 (5): 1143–49.</w:t>
      </w:r>
      <w:r>
        <w:t xml:space="preserve"> </w:t>
      </w:r>
      <w:hyperlink r:id="rId87">
        <w:r>
          <w:rPr>
            <w:rStyle w:val="Hyperlink"/>
          </w:rPr>
          <w:t xml:space="preserve">https://doi.org/10.1645/GE-1501.1</w:t>
        </w:r>
      </w:hyperlink>
      <w:r>
        <w:t xml:space="preserve">.</w:t>
      </w:r>
    </w:p>
    <w:bookmarkEnd w:id="88"/>
    <w:bookmarkStart w:id="90"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9">
        <w:r>
          <w:rPr>
            <w:rStyle w:val="Hyperlink"/>
          </w:rPr>
          <w:t xml:space="preserve">https://doi.org/10.1017/S0022149X17000529</w:t>
        </w:r>
      </w:hyperlink>
      <w:r>
        <w:t xml:space="preserve">.</w:t>
      </w:r>
    </w:p>
    <w:bookmarkEnd w:id="90"/>
    <w:bookmarkStart w:id="92"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91">
        <w:r>
          <w:rPr>
            <w:rStyle w:val="Hyperlink"/>
          </w:rPr>
          <w:t xml:space="preserve">https://doi.org/10.1002/cbdv.201400288</w:t>
        </w:r>
      </w:hyperlink>
      <w:r>
        <w:t xml:space="preserve">.</w:t>
      </w:r>
    </w:p>
    <w:bookmarkEnd w:id="92"/>
    <w:bookmarkStart w:id="94"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3">
        <w:r>
          <w:rPr>
            <w:rStyle w:val="Hyperlink"/>
          </w:rPr>
          <w:t xml:space="preserve">https://pubmed.ncbi.nlm.nih.gov/10626375/</w:t>
        </w:r>
      </w:hyperlink>
      <w:r>
        <w:t xml:space="preserve">.</w:t>
      </w:r>
    </w:p>
    <w:bookmarkEnd w:id="94"/>
    <w:bookmarkStart w:id="96"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5">
        <w:r>
          <w:rPr>
            <w:rStyle w:val="Hyperlink"/>
          </w:rPr>
          <w:t xml:space="preserve">https://doi.org/10.3390/biology14121636</w:t>
        </w:r>
      </w:hyperlink>
      <w:r>
        <w:t xml:space="preserve">.</w:t>
      </w:r>
    </w:p>
    <w:bookmarkEnd w:id="96"/>
    <w:bookmarkStart w:id="98"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7">
        <w:r>
          <w:rPr>
            <w:rStyle w:val="Hyperlink"/>
          </w:rPr>
          <w:t xml:space="preserve">https://doi.org/10.1016/S0031-9422(03)00294-2</w:t>
        </w:r>
      </w:hyperlink>
      <w:r>
        <w:t xml:space="preserve">.</w:t>
      </w:r>
    </w:p>
    <w:bookmarkEnd w:id="98"/>
    <w:bookmarkStart w:id="100"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9">
        <w:r>
          <w:rPr>
            <w:rStyle w:val="Hyperlink"/>
          </w:rPr>
          <w:t xml:space="preserve">https://doi.org/10.1016/j.jep.2023.117612</w:t>
        </w:r>
      </w:hyperlink>
      <w:r>
        <w:t xml:space="preserve">.</w:t>
      </w:r>
    </w:p>
    <w:bookmarkEnd w:id="100"/>
    <w:bookmarkStart w:id="102"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101">
        <w:r>
          <w:rPr>
            <w:rStyle w:val="Hyperlink"/>
          </w:rPr>
          <w:t xml:space="preserve">https://doi.org/10.1007/s00436-014-3891-z</w:t>
        </w:r>
      </w:hyperlink>
      <w:r>
        <w:t xml:space="preserve">.</w:t>
      </w:r>
    </w:p>
    <w:bookmarkEnd w:id="102"/>
    <w:bookmarkStart w:id="104"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3">
        <w:r>
          <w:rPr>
            <w:rStyle w:val="Hyperlink"/>
          </w:rPr>
          <w:t xml:space="preserve">https://doi.org/10.1016/j.exppara.2008.01.012</w:t>
        </w:r>
      </w:hyperlink>
      <w:r>
        <w:t xml:space="preserve">.</w:t>
      </w:r>
    </w:p>
    <w:bookmarkEnd w:id="104"/>
    <w:bookmarkStart w:id="106"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5">
        <w:r>
          <w:rPr>
            <w:rStyle w:val="Hyperlink"/>
          </w:rPr>
          <w:t xml:space="preserve">https://doi.org/10.1006/abbi.2000.2061</w:t>
        </w:r>
      </w:hyperlink>
      <w:r>
        <w:t xml:space="preserve">.</w:t>
      </w:r>
    </w:p>
    <w:bookmarkEnd w:id="106"/>
    <w:bookmarkStart w:id="108"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7">
        <w:r>
          <w:rPr>
            <w:rStyle w:val="Hyperlink"/>
          </w:rPr>
          <w:t xml:space="preserve">https://doi.org/10.1021/np980041x</w:t>
        </w:r>
      </w:hyperlink>
      <w:r>
        <w:t xml:space="preserve">.</w:t>
      </w:r>
    </w:p>
    <w:bookmarkEnd w:id="108"/>
    <w:bookmarkStart w:id="110"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9">
        <w:r>
          <w:rPr>
            <w:rStyle w:val="Hyperlink"/>
          </w:rPr>
          <w:t xml:space="preserve">https://doi.org/10.1111/nph.17351</w:t>
        </w:r>
      </w:hyperlink>
      <w:r>
        <w:t xml:space="preserve">.</w:t>
      </w:r>
    </w:p>
    <w:bookmarkEnd w:id="110"/>
    <w:bookmarkStart w:id="112"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11">
        <w:r>
          <w:rPr>
            <w:rStyle w:val="Hyperlink"/>
          </w:rPr>
          <w:t xml:space="preserve">https://doi.org/10.1603/0022-0493-94.1.167</w:t>
        </w:r>
      </w:hyperlink>
      <w:r>
        <w:t xml:space="preserve">.</w:t>
      </w:r>
    </w:p>
    <w:bookmarkEnd w:id="112"/>
    <w:bookmarkStart w:id="114"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3">
        <w:r>
          <w:rPr>
            <w:rStyle w:val="Hyperlink"/>
          </w:rPr>
          <w:t xml:space="preserve">https://doi.org/10.3390/pathogens14020105</w:t>
        </w:r>
      </w:hyperlink>
      <w:r>
        <w:t xml:space="preserve">.</w:t>
      </w:r>
    </w:p>
    <w:bookmarkEnd w:id="114"/>
    <w:bookmarkStart w:id="116"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5">
        <w:r>
          <w:rPr>
            <w:rStyle w:val="Hyperlink"/>
          </w:rPr>
          <w:t xml:space="preserve">https://doi.org/10.3389/fpls.2019.00984</w:t>
        </w:r>
      </w:hyperlink>
      <w:r>
        <w:t xml:space="preserve">.</w:t>
      </w:r>
    </w:p>
    <w:bookmarkEnd w:id="116"/>
    <w:bookmarkStart w:id="118"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7">
        <w:r>
          <w:rPr>
            <w:rStyle w:val="Hyperlink"/>
          </w:rPr>
          <w:t xml:space="preserve">https://doi.org/10.1073/pnas.1413127112</w:t>
        </w:r>
      </w:hyperlink>
      <w:r>
        <w:t xml:space="preserve">.</w:t>
      </w:r>
    </w:p>
    <w:bookmarkEnd w:id="118"/>
    <w:bookmarkStart w:id="120"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9">
        <w:r>
          <w:rPr>
            <w:rStyle w:val="Hyperlink"/>
          </w:rPr>
          <w:t xml:space="preserve">https://doi.org/10.1371/journal.pone.0052746</w:t>
        </w:r>
      </w:hyperlink>
      <w:r>
        <w:t xml:space="preserve">.</w:t>
      </w:r>
    </w:p>
    <w:bookmarkEnd w:id="120"/>
    <w:bookmarkStart w:id="122"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21">
        <w:r>
          <w:rPr>
            <w:rStyle w:val="Hyperlink"/>
          </w:rPr>
          <w:t xml:space="preserve">https://doi.org/10.3390/insects17080837</w:t>
        </w:r>
      </w:hyperlink>
      <w:r>
        <w:t xml:space="preserve">.</w:t>
      </w:r>
    </w:p>
    <w:bookmarkEnd w:id="122"/>
    <w:bookmarkStart w:id="124"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3">
        <w:r>
          <w:rPr>
            <w:rStyle w:val="Hyperlink"/>
          </w:rPr>
          <w:t xml:space="preserve">https://doi.org/10.1007/s00436-023-08052-6</w:t>
        </w:r>
      </w:hyperlink>
      <w:r>
        <w:t xml:space="preserve">.</w:t>
      </w:r>
    </w:p>
    <w:bookmarkEnd w:id="124"/>
    <w:bookmarkStart w:id="126"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5">
        <w:r>
          <w:rPr>
            <w:rStyle w:val="Hyperlink"/>
          </w:rPr>
          <w:t xml:space="preserve">https://doi.org/10.1371/journal.pone.0331186</w:t>
        </w:r>
      </w:hyperlink>
      <w:r>
        <w:t xml:space="preserve">.</w:t>
      </w:r>
    </w:p>
    <w:bookmarkEnd w:id="126"/>
    <w:bookmarkStart w:id="128"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7">
        <w:r>
          <w:rPr>
            <w:rStyle w:val="Hyperlink"/>
          </w:rPr>
          <w:t xml:space="preserve">https://doi.org/10.1021/cbe.3c00005</w:t>
        </w:r>
      </w:hyperlink>
      <w:r>
        <w:t xml:space="preserve">.</w:t>
      </w:r>
    </w:p>
    <w:bookmarkEnd w:id="128"/>
    <w:bookmarkStart w:id="130"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9">
        <w:r>
          <w:rPr>
            <w:rStyle w:val="Hyperlink"/>
          </w:rPr>
          <w:t xml:space="preserve">https://doi.org/10.3389/fpls.2017.00723</w:t>
        </w:r>
      </w:hyperlink>
      <w:r>
        <w:t xml:space="preserve">.</w:t>
      </w:r>
    </w:p>
    <w:bookmarkEnd w:id="130"/>
    <w:bookmarkStart w:id="132"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31">
        <w:r>
          <w:rPr>
            <w:rStyle w:val="Hyperlink"/>
          </w:rPr>
          <w:t xml:space="preserve">https://doi.org/10.1515/znc-2015-0109</w:t>
        </w:r>
      </w:hyperlink>
      <w:r>
        <w:t xml:space="preserve">.</w:t>
      </w:r>
    </w:p>
    <w:bookmarkEnd w:id="132"/>
    <w:bookmarkStart w:id="134"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3">
        <w:r>
          <w:rPr>
            <w:rStyle w:val="Hyperlink"/>
          </w:rPr>
          <w:t xml:space="preserve">https://doi.org/10.1371/journal.pone.0240874</w:t>
        </w:r>
      </w:hyperlink>
      <w:r>
        <w:t xml:space="preserve">.</w:t>
      </w:r>
    </w:p>
    <w:bookmarkEnd w:id="134"/>
    <w:bookmarkStart w:id="136"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5">
        <w:r>
          <w:rPr>
            <w:rStyle w:val="Hyperlink"/>
          </w:rPr>
          <w:t xml:space="preserve">https://doi.org/10.1111/pbi.13974</w:t>
        </w:r>
      </w:hyperlink>
      <w:r>
        <w:t xml:space="preserve">.</w:t>
      </w:r>
    </w:p>
    <w:bookmarkEnd w:id="136"/>
    <w:bookmarkStart w:id="138"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7">
        <w:r>
          <w:rPr>
            <w:rStyle w:val="Hyperlink"/>
          </w:rPr>
          <w:t xml:space="preserve">https://doi.org/10.1038/s41467-025-59312-1</w:t>
        </w:r>
      </w:hyperlink>
      <w:r>
        <w:t xml:space="preserve">.</w:t>
      </w:r>
    </w:p>
    <w:bookmarkEnd w:id="138"/>
    <w:bookmarkStart w:id="140"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9">
        <w:r>
          <w:rPr>
            <w:rStyle w:val="Hyperlink"/>
          </w:rPr>
          <w:t xml:space="preserve">https://doi.org/10.3390/pathogens14121251</w:t>
        </w:r>
      </w:hyperlink>
      <w:r>
        <w:t xml:space="preserve">.</w:t>
      </w:r>
    </w:p>
    <w:bookmarkEnd w:id="140"/>
    <w:bookmarkStart w:id="142"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41">
        <w:r>
          <w:rPr>
            <w:rStyle w:val="Hyperlink"/>
          </w:rPr>
          <w:t xml:space="preserve">https://doi.org/10.1080/13880200490902482</w:t>
        </w:r>
      </w:hyperlink>
      <w:r>
        <w:t xml:space="preserve">.</w:t>
      </w:r>
    </w:p>
    <w:bookmarkEnd w:id="142"/>
    <w:bookmarkStart w:id="144"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3">
        <w:r>
          <w:rPr>
            <w:rStyle w:val="Hyperlink"/>
          </w:rPr>
          <w:t xml:space="preserve">https://doi.org/10.1007/s11686-021-00364-w</w:t>
        </w:r>
      </w:hyperlink>
      <w:r>
        <w:t xml:space="preserve">.</w:t>
      </w:r>
    </w:p>
    <w:bookmarkEnd w:id="144"/>
    <w:bookmarkStart w:id="146"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5">
        <w:r>
          <w:rPr>
            <w:rStyle w:val="Hyperlink"/>
          </w:rPr>
          <w:t xml:space="preserve">https://doi.org/10.3390/plants12040820</w:t>
        </w:r>
      </w:hyperlink>
      <w:r>
        <w:t xml:space="preserve">.</w:t>
      </w:r>
    </w:p>
    <w:bookmarkEnd w:id="146"/>
    <w:bookmarkStart w:id="148"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7">
        <w:r>
          <w:rPr>
            <w:rStyle w:val="Hyperlink"/>
          </w:rPr>
          <w:t xml:space="preserve">https://doi.org/10.1038/s41598-024-84656-x</w:t>
        </w:r>
      </w:hyperlink>
      <w:r>
        <w:t xml:space="preserve">.</w:t>
      </w:r>
    </w:p>
    <w:bookmarkEnd w:id="148"/>
    <w:bookmarkStart w:id="150"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9">
        <w:r>
          <w:rPr>
            <w:rStyle w:val="Hyperlink"/>
          </w:rPr>
          <w:t xml:space="preserve">https://doi.org/10.1016/j.jchromb.2021.122904</w:t>
        </w:r>
      </w:hyperlink>
      <w:r>
        <w:t xml:space="preserve">.</w:t>
      </w:r>
    </w:p>
    <w:bookmarkEnd w:id="150"/>
    <w:bookmarkStart w:id="152"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51">
        <w:r>
          <w:rPr>
            <w:rStyle w:val="Hyperlink"/>
          </w:rPr>
          <w:t xml:space="preserve">https://doi.org/10.2174/1568026623666230914104141</w:t>
        </w:r>
      </w:hyperlink>
      <w:r>
        <w:t xml:space="preserve">.</w:t>
      </w:r>
    </w:p>
    <w:bookmarkEnd w:id="152"/>
    <w:bookmarkStart w:id="154"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3">
        <w:r>
          <w:rPr>
            <w:rStyle w:val="Hyperlink"/>
          </w:rPr>
          <w:t xml:space="preserve">https://doi.org/10.1016/j.exppara.2025.109030</w:t>
        </w:r>
      </w:hyperlink>
      <w:r>
        <w:t xml:space="preserve">.</w:t>
      </w:r>
    </w:p>
    <w:bookmarkEnd w:id="154"/>
    <w:bookmarkStart w:id="156" w:name="ref-idris1982herbaalbagoats"/>
    <w:p>
      <w:pPr>
        <w:pStyle w:val="Bibliography"/>
        <w:spacing w:before="0" w:after="120" w:line="264" w:lineRule="auto"/>
      </w:pPr>
      <w:r>
        <w:t xml:space="preserve">Idris, UE, SE Adam, and G Tartour. 1982.</w:t>
      </w:r>
      <w:r>
        <w:t xml:space="preserve"> </w:t>
      </w:r>
      <w:r>
        <w:t xml:space="preserve">“</w:t>
      </w:r>
      <w:hyperlink r:id="rId155">
        <w:r>
          <w:rPr>
            <w:rStyle w:val="Hyperlink"/>
          </w:rPr>
          <w:t xml:space="preserve">The Anthelmintic Efficacy of</w:t>
        </w:r>
        <w:r>
          <w:rPr>
            <w:rStyle w:val="Hyperlink"/>
          </w:rPr>
          <w:t xml:space="preserve"> </w:t>
        </w:r>
        <w:r>
          <w:rPr>
            <w:rStyle w:val="Hyperlink"/>
          </w:rPr>
          <w:t xml:space="preserve">Artemisia herba-alba</w:t>
        </w:r>
        <w:r>
          <w:rPr>
            <w:rStyle w:val="Hyperlink"/>
          </w:rPr>
          <w:t xml:space="preserve"> </w:t>
        </w:r>
        <w:r>
          <w:rPr>
            <w:rStyle w:val="Hyperlink"/>
          </w:rPr>
          <w:t xml:space="preserve">Against</w:t>
        </w:r>
        <w:r>
          <w:rPr>
            <w:rStyle w:val="Hyperlink"/>
          </w:rPr>
          <w:t xml:space="preserve"> </w:t>
        </w:r>
        <w:r>
          <w:rPr>
            <w:rStyle w:val="Hyperlink"/>
          </w:rPr>
          <w:t xml:space="preserve">Haemonchus contortus</w:t>
        </w:r>
        <w:r>
          <w:rPr>
            <w:rStyle w:val="Hyperlink"/>
          </w:rPr>
          <w:t xml:space="preserve"> </w:t>
        </w:r>
        <w:r>
          <w:rPr>
            <w:rStyle w:val="Hyperlink"/>
          </w:rPr>
          <w:t xml:space="preserve">Infection in Goats</w:t>
        </w:r>
      </w:hyperlink>
      <w:r>
        <w:t xml:space="preserve">.”</w:t>
      </w:r>
      <w:r>
        <w:t xml:space="preserve"> </w:t>
      </w:r>
      <w:r>
        <w:rPr>
          <w:i/>
          <w:iCs/>
        </w:rPr>
        <w:t xml:space="preserve">National Institute of Animal Health Quarterly</w:t>
      </w:r>
      <w:r>
        <w:t xml:space="preserve"> </w:t>
      </w:r>
      <w:r>
        <w:t xml:space="preserve">22 (3): 138–43.</w:t>
      </w:r>
    </w:p>
    <w:bookmarkEnd w:id="156"/>
    <w:bookmarkStart w:id="158"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7">
        <w:r>
          <w:rPr>
            <w:rStyle w:val="Hyperlink"/>
          </w:rPr>
          <w:t xml:space="preserve">https://doi.org/10.1007/s12639-012-0137-9</w:t>
        </w:r>
      </w:hyperlink>
      <w:r>
        <w:t xml:space="preserve">.</w:t>
      </w:r>
    </w:p>
    <w:bookmarkEnd w:id="158"/>
    <w:bookmarkStart w:id="160" w:name="ref-iqbal2004brevifolia"/>
    <w:p>
      <w:pPr>
        <w:pStyle w:val="Bibliography"/>
        <w:spacing w:before="0" w:after="120" w:line="264" w:lineRule="auto"/>
      </w:pPr>
      <w:r>
        <w:t xml:space="preserve">Iqbal, Zafar, Muhammad Lateef, Muhammad Ashraf, and Abdul Jabbar. 2004.</w:t>
      </w:r>
      <w:r>
        <w:t xml:space="preserve"> </w:t>
      </w:r>
      <w:r>
        <w:t xml:space="preserve">“Anthelmintic Activity of</w:t>
      </w:r>
      <w:r>
        <w:t xml:space="preserve"> </w:t>
      </w:r>
      <w:r>
        <w:t xml:space="preserve">Artemisia brevifolia</w:t>
      </w:r>
      <w:r>
        <w:t xml:space="preserve"> </w:t>
      </w:r>
      <w:r>
        <w:t xml:space="preserve">in Sheep.”</w:t>
      </w:r>
      <w:r>
        <w:t xml:space="preserve"> </w:t>
      </w:r>
      <w:r>
        <w:rPr>
          <w:i/>
          <w:iCs/>
        </w:rPr>
        <w:t xml:space="preserve">Journal of Ethnopharmacology</w:t>
      </w:r>
      <w:r>
        <w:t xml:space="preserve"> </w:t>
      </w:r>
      <w:r>
        <w:t xml:space="preserve">93 (2–3): 265–68.</w:t>
      </w:r>
      <w:r>
        <w:t xml:space="preserve"> </w:t>
      </w:r>
      <w:hyperlink r:id="rId159">
        <w:r>
          <w:rPr>
            <w:rStyle w:val="Hyperlink"/>
          </w:rPr>
          <w:t xml:space="preserve">https://doi.org/10.1016/j.jep.2004.03.046</w:t>
        </w:r>
      </w:hyperlink>
      <w:r>
        <w:t xml:space="preserve">.</w:t>
      </w:r>
    </w:p>
    <w:bookmarkEnd w:id="160"/>
    <w:bookmarkStart w:id="162"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61">
        <w:r>
          <w:rPr>
            <w:rStyle w:val="Hyperlink"/>
          </w:rPr>
          <w:t xml:space="preserve">https://doi.org/10.1017/S0022149X26102119</w:t>
        </w:r>
      </w:hyperlink>
      <w:r>
        <w:t xml:space="preserve">.</w:t>
      </w:r>
    </w:p>
    <w:bookmarkEnd w:id="162"/>
    <w:bookmarkStart w:id="164"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63">
        <w:r>
          <w:rPr>
            <w:rStyle w:val="Hyperlink"/>
          </w:rPr>
          <w:t xml:space="preserve">https://doi.org/10.1155/2015/247685</w:t>
        </w:r>
      </w:hyperlink>
      <w:r>
        <w:t xml:space="preserve">.</w:t>
      </w:r>
    </w:p>
    <w:bookmarkEnd w:id="164"/>
    <w:bookmarkStart w:id="166"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65">
        <w:r>
          <w:rPr>
            <w:rStyle w:val="Hyperlink"/>
          </w:rPr>
          <w:t xml:space="preserve">https://doi.org/10.1186/s13071-025-07018-0</w:t>
        </w:r>
      </w:hyperlink>
      <w:r>
        <w:t xml:space="preserve">.</w:t>
      </w:r>
    </w:p>
    <w:bookmarkEnd w:id="166"/>
    <w:bookmarkStart w:id="168"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7">
        <w:r>
          <w:rPr>
            <w:rStyle w:val="Hyperlink"/>
          </w:rPr>
          <w:t xml:space="preserve">https://doi.org/10.1155/2016/7314971</w:t>
        </w:r>
      </w:hyperlink>
      <w:r>
        <w:t xml:space="preserve">.</w:t>
      </w:r>
    </w:p>
    <w:bookmarkEnd w:id="168"/>
    <w:bookmarkStart w:id="170"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9">
        <w:r>
          <w:rPr>
            <w:rStyle w:val="Hyperlink"/>
          </w:rPr>
          <w:t xml:space="preserve">https://doi.org/10.1038/s41467-025-64039-0</w:t>
        </w:r>
      </w:hyperlink>
      <w:r>
        <w:t xml:space="preserve">.</w:t>
      </w:r>
    </w:p>
    <w:bookmarkEnd w:id="170"/>
    <w:bookmarkStart w:id="172"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71">
        <w:r>
          <w:rPr>
            <w:rStyle w:val="Hyperlink"/>
          </w:rPr>
          <w:t xml:space="preserve">https://doi.org/10.1016/j.vetpar.2018.03.017</w:t>
        </w:r>
      </w:hyperlink>
      <w:r>
        <w:t xml:space="preserve">.</w:t>
      </w:r>
    </w:p>
    <w:bookmarkEnd w:id="172"/>
    <w:bookmarkStart w:id="174" w:name="ref-jimenez2014tcruzipcd"/>
    <w:p>
      <w:pPr>
        <w:pStyle w:val="Bibliography"/>
        <w:spacing w:before="0" w:after="120" w:line="264" w:lineRule="auto"/>
      </w:pPr>
      <w:r>
        <w:t xml:space="preserve">Jimenez, V, U Kemmerling, R Paredes, JD Maya, MA Sosa, and N Galanti. 2014.</w:t>
      </w:r>
      <w:r>
        <w:t xml:space="preserve"> </w:t>
      </w:r>
      <w:r>
        <w:t xml:space="preserve">“Natural Sesquiterpene Lactones Induce Programmed Cell Death in</w:t>
      </w:r>
      <w:r>
        <w:t xml:space="preserve"> </w:t>
      </w:r>
      <w:r>
        <w:t xml:space="preserve">Trypanosoma cruzi</w:t>
      </w:r>
      <w:r>
        <w:t xml:space="preserve">: A New Therapeutic Target?”</w:t>
      </w:r>
      <w:r>
        <w:t xml:space="preserve"> </w:t>
      </w:r>
      <w:r>
        <w:rPr>
          <w:i/>
          <w:iCs/>
        </w:rPr>
        <w:t xml:space="preserve">Phytomedicine</w:t>
      </w:r>
      <w:r>
        <w:t xml:space="preserve"> </w:t>
      </w:r>
      <w:r>
        <w:t xml:space="preserve">21 (11): 1411–18.</w:t>
      </w:r>
      <w:r>
        <w:t xml:space="preserve"> </w:t>
      </w:r>
      <w:hyperlink r:id="rId173">
        <w:r>
          <w:rPr>
            <w:rStyle w:val="Hyperlink"/>
          </w:rPr>
          <w:t xml:space="preserve">https://doi.org/10.1016/j.phymed.2014.06.005</w:t>
        </w:r>
      </w:hyperlink>
      <w:r>
        <w:t xml:space="preserve">.</w:t>
      </w:r>
    </w:p>
    <w:bookmarkEnd w:id="174"/>
    <w:bookmarkStart w:id="176" w:name="ref-judzentiene2016vulgaris"/>
    <w:p>
      <w:pPr>
        <w:pStyle w:val="Bibliography"/>
        <w:spacing w:before="0" w:after="120" w:line="264" w:lineRule="auto"/>
      </w:pPr>
      <w:r>
        <w:t xml:space="preserve">Judzentiene, Asta, and Rasa Garjonyte. 2016.</w:t>
      </w:r>
      <w:r>
        <w:t xml:space="preserve"> </w:t>
      </w:r>
      <w:r>
        <w:t xml:space="preserve">“</w:t>
      </w:r>
      <w:hyperlink r:id="rId175">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76"/>
    <w:bookmarkStart w:id="178"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77">
        <w:r>
          <w:rPr>
            <w:rStyle w:val="Hyperlink"/>
          </w:rPr>
          <w:t xml:space="preserve">https://doi.org/10.1016/j.jep.2022.115587</w:t>
        </w:r>
      </w:hyperlink>
      <w:r>
        <w:t xml:space="preserve">.</w:t>
      </w:r>
    </w:p>
    <w:bookmarkEnd w:id="178"/>
    <w:bookmarkStart w:id="180"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9">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80"/>
    <w:bookmarkStart w:id="182"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81">
        <w:r>
          <w:rPr>
            <w:rStyle w:val="Hyperlink"/>
          </w:rPr>
          <w:t xml:space="preserve">https://doi.org/10.3390/molecules30163326</w:t>
        </w:r>
      </w:hyperlink>
      <w:r>
        <w:t xml:space="preserve">.</w:t>
      </w:r>
    </w:p>
    <w:bookmarkEnd w:id="182"/>
    <w:bookmarkStart w:id="184"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83">
        <w:r>
          <w:rPr>
            <w:rStyle w:val="Hyperlink"/>
          </w:rPr>
          <w:t xml:space="preserve">https://doi.org/10.1002/ptr.6077</w:t>
        </w:r>
      </w:hyperlink>
      <w:r>
        <w:t xml:space="preserve">.</w:t>
      </w:r>
    </w:p>
    <w:bookmarkEnd w:id="184"/>
    <w:bookmarkStart w:id="186"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85">
        <w:r>
          <w:rPr>
            <w:rStyle w:val="Hyperlink"/>
          </w:rPr>
          <w:t xml:space="preserve">https://doi.org/10.1080/14786410701869564</w:t>
        </w:r>
      </w:hyperlink>
      <w:r>
        <w:t xml:space="preserve">.</w:t>
      </w:r>
    </w:p>
    <w:bookmarkEnd w:id="186"/>
    <w:bookmarkStart w:id="188"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87">
        <w:r>
          <w:rPr>
            <w:rStyle w:val="Hyperlink"/>
          </w:rPr>
          <w:t xml:space="preserve">https://doi.org/10.1021/np50069a018</w:t>
        </w:r>
      </w:hyperlink>
      <w:r>
        <w:t xml:space="preserve">.</w:t>
      </w:r>
    </w:p>
    <w:bookmarkEnd w:id="188"/>
    <w:bookmarkStart w:id="190"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9">
        <w:r>
          <w:rPr>
            <w:rStyle w:val="Hyperlink"/>
          </w:rPr>
          <w:t xml:space="preserve">https://doi.org/10.1021/acs.jpcb.6c01900</w:t>
        </w:r>
      </w:hyperlink>
      <w:r>
        <w:t xml:space="preserve">.</w:t>
      </w:r>
    </w:p>
    <w:bookmarkEnd w:id="190"/>
    <w:bookmarkStart w:id="192"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91">
        <w:r>
          <w:rPr>
            <w:rStyle w:val="Hyperlink"/>
          </w:rPr>
          <w:t xml:space="preserve">https://doi.org/10.1016/j.phytochem.2022.113428</w:t>
        </w:r>
      </w:hyperlink>
      <w:r>
        <w:t xml:space="preserve">.</w:t>
      </w:r>
    </w:p>
    <w:bookmarkEnd w:id="192"/>
    <w:bookmarkStart w:id="194" w:name="ref-lotfy2006inculta"/>
    <w:p>
      <w:pPr>
        <w:pStyle w:val="Bibliography"/>
        <w:spacing w:before="0" w:after="120" w:line="264" w:lineRule="auto"/>
      </w:pPr>
      <w:r>
        <w:t xml:space="preserve">Lotfy, A. A., L. Y. Ghanem, A. M. Shennawy, N. A. Gomaa, and H. H. El-Said. 2006.</w:t>
      </w:r>
      <w:r>
        <w:t xml:space="preserve"> </w:t>
      </w:r>
      <w:r>
        <w:t xml:space="preserve">“Assessment of the Toxicity of</w:t>
      </w:r>
      <w:r>
        <w:t xml:space="preserve"> </w:t>
      </w:r>
      <w:r>
        <w:t xml:space="preserve">Artemisia inculta</w:t>
      </w:r>
      <w:r>
        <w:t xml:space="preserve"> </w:t>
      </w:r>
      <w:r>
        <w:t xml:space="preserve">Extract on the Bone Marrow of Mice Infected with Schistosomiasis.”</w:t>
      </w:r>
      <w:r>
        <w:t xml:space="preserve"> </w:t>
      </w:r>
      <w:r>
        <w:rPr>
          <w:i/>
          <w:iCs/>
        </w:rPr>
        <w:t xml:space="preserve">Arzneimittelforschung</w:t>
      </w:r>
      <w:r>
        <w:t xml:space="preserve"> </w:t>
      </w:r>
      <w:r>
        <w:t xml:space="preserve">56 (2): 104–7.</w:t>
      </w:r>
      <w:r>
        <w:t xml:space="preserve"> </w:t>
      </w:r>
      <w:hyperlink r:id="rId193">
        <w:r>
          <w:rPr>
            <w:rStyle w:val="Hyperlink"/>
          </w:rPr>
          <w:t xml:space="preserve">https://doi.org/10.1055/s-0031-1296709</w:t>
        </w:r>
      </w:hyperlink>
      <w:r>
        <w:t xml:space="preserve">.</w:t>
      </w:r>
    </w:p>
    <w:bookmarkEnd w:id="194"/>
    <w:bookmarkStart w:id="196"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95">
        <w:r>
          <w:rPr>
            <w:rStyle w:val="Hyperlink"/>
          </w:rPr>
          <w:t xml:space="preserve">https://doi.org/10.1111/nph.12207</w:t>
        </w:r>
      </w:hyperlink>
      <w:r>
        <w:t xml:space="preserve">.</w:t>
      </w:r>
    </w:p>
    <w:bookmarkEnd w:id="196"/>
    <w:bookmarkStart w:id="198"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97">
        <w:r>
          <w:rPr>
            <w:rStyle w:val="Hyperlink"/>
          </w:rPr>
          <w:t xml:space="preserve">https://doi.org/10.1093/pcp/pcw118</w:t>
        </w:r>
      </w:hyperlink>
      <w:r>
        <w:t xml:space="preserve">.</w:t>
      </w:r>
    </w:p>
    <w:bookmarkEnd w:id="198"/>
    <w:bookmarkStart w:id="200"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99">
        <w:r>
          <w:rPr>
            <w:rStyle w:val="Hyperlink"/>
          </w:rPr>
          <w:t xml:space="preserve">https://pubmed.ncbi.nlm.nih.gov/11217106/</w:t>
        </w:r>
      </w:hyperlink>
      <w:r>
        <w:t xml:space="preserve">.</w:t>
      </w:r>
    </w:p>
    <w:bookmarkEnd w:id="200"/>
    <w:bookmarkStart w:id="202"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201">
        <w:r>
          <w:rPr>
            <w:rStyle w:val="Hyperlink"/>
          </w:rPr>
          <w:t xml:space="preserve">https://doi.org/10.1016/j.phymed.2025.156361</w:t>
        </w:r>
      </w:hyperlink>
      <w:r>
        <w:t xml:space="preserve">.</w:t>
      </w:r>
    </w:p>
    <w:bookmarkEnd w:id="202"/>
    <w:bookmarkStart w:id="204"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203">
        <w:r>
          <w:rPr>
            <w:rStyle w:val="Hyperlink"/>
          </w:rPr>
          <w:t xml:space="preserve">https://doi.org/10.1590/0074-02760140129</w:t>
        </w:r>
      </w:hyperlink>
      <w:r>
        <w:t xml:space="preserve">.</w:t>
      </w:r>
    </w:p>
    <w:bookmarkEnd w:id="204"/>
    <w:bookmarkStart w:id="206"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205">
        <w:r>
          <w:rPr>
            <w:rStyle w:val="Hyperlink"/>
          </w:rPr>
          <w:t xml:space="preserve">https://doi.org/10.1016/j.fochx.2025.103348</w:t>
        </w:r>
      </w:hyperlink>
      <w:r>
        <w:t xml:space="preserve">.</w:t>
      </w:r>
    </w:p>
    <w:bookmarkEnd w:id="206"/>
    <w:bookmarkStart w:id="208"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207">
        <w:r>
          <w:rPr>
            <w:rStyle w:val="Hyperlink"/>
          </w:rPr>
          <w:t xml:space="preserve">https://doi.org/10.1002/cbdv.202502799</w:t>
        </w:r>
      </w:hyperlink>
      <w:r>
        <w:t xml:space="preserve">.</w:t>
      </w:r>
    </w:p>
    <w:bookmarkEnd w:id="208"/>
    <w:bookmarkStart w:id="210"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209">
        <w:r>
          <w:rPr>
            <w:rStyle w:val="Hyperlink"/>
          </w:rPr>
          <w:t xml:space="preserve">https://pubmed.ncbi.nlm.nih.gov/25901169/</w:t>
        </w:r>
      </w:hyperlink>
      <w:r>
        <w:t xml:space="preserve">.</w:t>
      </w:r>
    </w:p>
    <w:bookmarkEnd w:id="210"/>
    <w:bookmarkStart w:id="212"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11">
        <w:r>
          <w:rPr>
            <w:rStyle w:val="Hyperlink"/>
          </w:rPr>
          <w:t xml:space="preserve">https://doi.org/10.1155/2014/825370</w:t>
        </w:r>
      </w:hyperlink>
      <w:r>
        <w:t xml:space="preserve">.</w:t>
      </w:r>
    </w:p>
    <w:bookmarkEnd w:id="212"/>
    <w:bookmarkStart w:id="214"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13">
        <w:r>
          <w:rPr>
            <w:rStyle w:val="Hyperlink"/>
          </w:rPr>
          <w:t xml:space="preserve">https://pubmed.ncbi.nlm.nih.gov/25632489/</w:t>
        </w:r>
      </w:hyperlink>
      <w:r>
        <w:t xml:space="preserve">.</w:t>
      </w:r>
    </w:p>
    <w:bookmarkEnd w:id="214"/>
    <w:bookmarkStart w:id="216"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15">
        <w:r>
          <w:rPr>
            <w:rStyle w:val="Hyperlink"/>
          </w:rPr>
          <w:t xml:space="preserve">https://doi.org/10.3390/vetsci12100950</w:t>
        </w:r>
      </w:hyperlink>
      <w:r>
        <w:t xml:space="preserve">.</w:t>
      </w:r>
    </w:p>
    <w:bookmarkEnd w:id="216"/>
    <w:bookmarkStart w:id="218"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17">
        <w:r>
          <w:rPr>
            <w:rStyle w:val="Hyperlink"/>
          </w:rPr>
          <w:t xml:space="preserve">https://doi.org/10.1105/tpc.114.134486</w:t>
        </w:r>
      </w:hyperlink>
      <w:r>
        <w:t xml:space="preserve">.</w:t>
      </w:r>
    </w:p>
    <w:bookmarkEnd w:id="218"/>
    <w:bookmarkStart w:id="220"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19">
        <w:r>
          <w:rPr>
            <w:rStyle w:val="Hyperlink"/>
          </w:rPr>
          <w:t xml:space="preserve">https://doi.org/10.1055/s-0032-1328324</w:t>
        </w:r>
      </w:hyperlink>
      <w:r>
        <w:t xml:space="preserve">.</w:t>
      </w:r>
    </w:p>
    <w:bookmarkEnd w:id="220"/>
    <w:bookmarkStart w:id="222"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21">
        <w:r>
          <w:rPr>
            <w:rStyle w:val="Hyperlink"/>
          </w:rPr>
          <w:t xml:space="preserve">https://doi.org/10.3390/ani10020219</w:t>
        </w:r>
      </w:hyperlink>
      <w:r>
        <w:t xml:space="preserve">.</w:t>
      </w:r>
    </w:p>
    <w:bookmarkEnd w:id="222"/>
    <w:bookmarkStart w:id="224"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23">
        <w:r>
          <w:rPr>
            <w:rStyle w:val="Hyperlink"/>
          </w:rPr>
          <w:t xml:space="preserve">https://pubmed.ncbi.nlm.nih.gov/22347230/</w:t>
        </w:r>
      </w:hyperlink>
      <w:r>
        <w:t xml:space="preserve">.</w:t>
      </w:r>
    </w:p>
    <w:bookmarkEnd w:id="224"/>
    <w:bookmarkStart w:id="226"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25">
        <w:r>
          <w:rPr>
            <w:rStyle w:val="Hyperlink"/>
          </w:rPr>
          <w:t xml:space="preserve">https://doi.org/10.1155/2012/727032</w:t>
        </w:r>
      </w:hyperlink>
      <w:r>
        <w:t xml:space="preserve">.</w:t>
      </w:r>
    </w:p>
    <w:bookmarkEnd w:id="226"/>
    <w:bookmarkStart w:id="228"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27">
        <w:r>
          <w:rPr>
            <w:rStyle w:val="Hyperlink"/>
          </w:rPr>
          <w:t xml:space="preserve">https://doi.org/10.1111/plb.13242</w:t>
        </w:r>
      </w:hyperlink>
      <w:r>
        <w:t xml:space="preserve">.</w:t>
      </w:r>
    </w:p>
    <w:bookmarkEnd w:id="228"/>
    <w:bookmarkStart w:id="230"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29">
        <w:r>
          <w:rPr>
            <w:rStyle w:val="Hyperlink"/>
          </w:rPr>
          <w:t xml:space="preserve">https://doi.org/10.14202/vetworld.2023.1141-1153</w:t>
        </w:r>
      </w:hyperlink>
      <w:r>
        <w:t xml:space="preserve">.</w:t>
      </w:r>
    </w:p>
    <w:bookmarkEnd w:id="230"/>
    <w:bookmarkStart w:id="232"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31">
        <w:r>
          <w:rPr>
            <w:rStyle w:val="Hyperlink"/>
          </w:rPr>
          <w:t xml:space="preserve">https://doi.org/10.1186/1471-2229-11-45</w:t>
        </w:r>
      </w:hyperlink>
      <w:r>
        <w:t xml:space="preserve">.</w:t>
      </w:r>
    </w:p>
    <w:bookmarkEnd w:id="232"/>
    <w:bookmarkStart w:id="234"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33">
        <w:r>
          <w:rPr>
            <w:rStyle w:val="Hyperlink"/>
          </w:rPr>
          <w:t xml:space="preserve">https://doi.org/10.1016/j.phytochem.2009.07.009</w:t>
        </w:r>
      </w:hyperlink>
      <w:r>
        <w:t xml:space="preserve">.</w:t>
      </w:r>
    </w:p>
    <w:bookmarkEnd w:id="234"/>
    <w:bookmarkStart w:id="236"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35">
        <w:r>
          <w:rPr>
            <w:rStyle w:val="Hyperlink"/>
          </w:rPr>
          <w:t xml:space="preserve">https://doi.org/10.1016/j.vetpar.2018.12.010</w:t>
        </w:r>
      </w:hyperlink>
      <w:r>
        <w:t xml:space="preserve">.</w:t>
      </w:r>
    </w:p>
    <w:bookmarkEnd w:id="236"/>
    <w:bookmarkStart w:id="238"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37">
        <w:r>
          <w:rPr>
            <w:rStyle w:val="Hyperlink"/>
          </w:rPr>
          <w:t xml:space="preserve">https://doi.org/10.1016/j.phytochem.2008.09.022</w:t>
        </w:r>
      </w:hyperlink>
      <w:r>
        <w:t xml:space="preserve">.</w:t>
      </w:r>
    </w:p>
    <w:bookmarkEnd w:id="238"/>
    <w:bookmarkStart w:id="240"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39">
        <w:r>
          <w:rPr>
            <w:rStyle w:val="Hyperlink"/>
          </w:rPr>
          <w:t xml:space="preserve">https://doi.org/10.1186/s13104-022-06135-8</w:t>
        </w:r>
      </w:hyperlink>
      <w:r>
        <w:t xml:space="preserve">.</w:t>
      </w:r>
    </w:p>
    <w:bookmarkEnd w:id="240"/>
    <w:bookmarkStart w:id="242"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41">
        <w:r>
          <w:rPr>
            <w:rStyle w:val="Hyperlink"/>
          </w:rPr>
          <w:t xml:space="preserve">https://doi.org/10.1177/1934578X0900400622</w:t>
        </w:r>
      </w:hyperlink>
      <w:r>
        <w:t xml:space="preserve">.</w:t>
      </w:r>
    </w:p>
    <w:bookmarkEnd w:id="242"/>
    <w:bookmarkStart w:id="244"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43">
        <w:r>
          <w:rPr>
            <w:rStyle w:val="Hyperlink"/>
          </w:rPr>
          <w:t xml:space="preserve">https://doi.org/10.3390/medicines4030068</w:t>
        </w:r>
      </w:hyperlink>
      <w:r>
        <w:t xml:space="preserve">.</w:t>
      </w:r>
    </w:p>
    <w:bookmarkEnd w:id="244"/>
    <w:bookmarkStart w:id="246"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45">
        <w:r>
          <w:rPr>
            <w:rStyle w:val="Hyperlink"/>
          </w:rPr>
          <w:t xml:space="preserve">https://doi.org/10.3390/molecules29061359</w:t>
        </w:r>
      </w:hyperlink>
      <w:r>
        <w:t xml:space="preserve">.</w:t>
      </w:r>
    </w:p>
    <w:bookmarkEnd w:id="246"/>
    <w:bookmarkStart w:id="248"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47">
        <w:r>
          <w:rPr>
            <w:rStyle w:val="Hyperlink"/>
          </w:rPr>
          <w:t xml:space="preserve">https://doi.org/10.1055/s-0029-1240940</w:t>
        </w:r>
      </w:hyperlink>
      <w:r>
        <w:t xml:space="preserve">.</w:t>
      </w:r>
    </w:p>
    <w:bookmarkEnd w:id="248"/>
    <w:bookmarkStart w:id="250"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49">
        <w:r>
          <w:rPr>
            <w:rStyle w:val="Hyperlink"/>
          </w:rPr>
          <w:t xml:space="preserve">https://pubmed.ncbi.nlm.nih.gov/22347275/</w:t>
        </w:r>
      </w:hyperlink>
      <w:r>
        <w:t xml:space="preserve">.</w:t>
      </w:r>
    </w:p>
    <w:bookmarkEnd w:id="250"/>
    <w:bookmarkStart w:id="252"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51">
        <w:r>
          <w:rPr>
            <w:rStyle w:val="Hyperlink"/>
          </w:rPr>
          <w:t xml:space="preserve">https://doi.org/10.1016/j.fct.2013.04.016</w:t>
        </w:r>
      </w:hyperlink>
      <w:r>
        <w:t xml:space="preserve">.</w:t>
      </w:r>
    </w:p>
    <w:bookmarkEnd w:id="252"/>
    <w:bookmarkStart w:id="254"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53">
        <w:r>
          <w:rPr>
            <w:rStyle w:val="Hyperlink"/>
          </w:rPr>
          <w:t xml:space="preserve">https://doi.org/10.1055/s-2006-957708</w:t>
        </w:r>
      </w:hyperlink>
      <w:r>
        <w:t xml:space="preserve">.</w:t>
      </w:r>
    </w:p>
    <w:bookmarkEnd w:id="254"/>
    <w:bookmarkStart w:id="256"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55">
        <w:r>
          <w:rPr>
            <w:rStyle w:val="Hyperlink"/>
          </w:rPr>
          <w:t xml:space="preserve">https://doi.org/10.1128/AAC.02137-20</w:t>
        </w:r>
      </w:hyperlink>
      <w:r>
        <w:t xml:space="preserve">.</w:t>
      </w:r>
    </w:p>
    <w:bookmarkEnd w:id="256"/>
    <w:bookmarkStart w:id="258"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57">
        <w:r>
          <w:rPr>
            <w:rStyle w:val="Hyperlink"/>
          </w:rPr>
          <w:t xml:space="preserve">https://doi.org/10.1128/msphere.00371-24</w:t>
        </w:r>
      </w:hyperlink>
      <w:r>
        <w:t xml:space="preserve">.</w:t>
      </w:r>
    </w:p>
    <w:bookmarkEnd w:id="258"/>
    <w:bookmarkStart w:id="260"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59">
        <w:r>
          <w:rPr>
            <w:rStyle w:val="Hyperlink"/>
          </w:rPr>
          <w:t xml:space="preserve">https://doi.org/10.3389/fpls.2016.01430</w:t>
        </w:r>
      </w:hyperlink>
      <w:r>
        <w:t xml:space="preserve">.</w:t>
      </w:r>
    </w:p>
    <w:bookmarkEnd w:id="260"/>
    <w:bookmarkStart w:id="262"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61">
        <w:r>
          <w:rPr>
            <w:rStyle w:val="Hyperlink"/>
          </w:rPr>
          <w:t xml:space="preserve">https://doi.org/10.3389/fpls.2016.00638</w:t>
        </w:r>
      </w:hyperlink>
      <w:r>
        <w:t xml:space="preserve">.</w:t>
      </w:r>
    </w:p>
    <w:bookmarkEnd w:id="262"/>
    <w:bookmarkStart w:id="264"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63">
        <w:r>
          <w:rPr>
            <w:rStyle w:val="Hyperlink"/>
          </w:rPr>
          <w:t xml:space="preserve">https://doi.org/10.1016/j.aca.2015.11.010</w:t>
        </w:r>
      </w:hyperlink>
      <w:r>
        <w:t xml:space="preserve">.</w:t>
      </w:r>
    </w:p>
    <w:bookmarkEnd w:id="264"/>
    <w:bookmarkStart w:id="266"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65">
        <w:r>
          <w:rPr>
            <w:rStyle w:val="Hyperlink"/>
          </w:rPr>
          <w:t xml:space="preserve">https://doi.org/10.1038/s41598-023-38284-6</w:t>
        </w:r>
      </w:hyperlink>
      <w:r>
        <w:t xml:space="preserve">.</w:t>
      </w:r>
    </w:p>
    <w:bookmarkEnd w:id="266"/>
    <w:bookmarkStart w:id="268"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67">
        <w:r>
          <w:rPr>
            <w:rStyle w:val="Hyperlink"/>
          </w:rPr>
          <w:t xml:space="preserve">https://doi.org/10.1016/j.phytochem.2009.10.015</w:t>
        </w:r>
      </w:hyperlink>
      <w:r>
        <w:t xml:space="preserve">.</w:t>
      </w:r>
    </w:p>
    <w:bookmarkEnd w:id="268"/>
    <w:bookmarkStart w:id="270"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69">
        <w:r>
          <w:rPr>
            <w:rStyle w:val="Hyperlink"/>
          </w:rPr>
          <w:t xml:space="preserve">https://doi.org/10.5897/JMPR.9000085</w:t>
        </w:r>
      </w:hyperlink>
      <w:r>
        <w:t xml:space="preserve">.</w:t>
      </w:r>
    </w:p>
    <w:bookmarkEnd w:id="270"/>
    <w:bookmarkStart w:id="272" w:name="ref-sharma2012culex"/>
    <w:p>
      <w:pPr>
        <w:pStyle w:val="Bibliography"/>
        <w:spacing w:before="0" w:after="120" w:line="264" w:lineRule="auto"/>
      </w:pPr>
      <w:r>
        <w:t xml:space="preserve">Sharma, Gaurav, Kaushal Kumar, Abhay Sharma, and Veena Agrawal. 2012.</w:t>
      </w:r>
      <w:r>
        <w:t xml:space="preserve"> </w:t>
      </w:r>
      <w:r>
        <w:t xml:space="preserve">“Bioassay of</w:t>
      </w:r>
      <w:r>
        <w:t xml:space="preserve"> </w:t>
      </w:r>
      <w:r>
        <w:t xml:space="preserve">Artemisia annua</w:t>
      </w:r>
      <w:r>
        <w:t xml:space="preserve"> </w:t>
      </w:r>
      <w:r>
        <w:t xml:space="preserve">Leaf Extracts and Artemisinin Against Larvae of</w:t>
      </w:r>
      <w:r>
        <w:t xml:space="preserve"> </w:t>
      </w:r>
      <w:r>
        <w:t xml:space="preserve">Culex quinquefasciatus</w:t>
      </w:r>
      <w:r>
        <w:t xml:space="preserve"> </w:t>
      </w:r>
      <w:r>
        <w:t xml:space="preserve">and</w:t>
      </w:r>
      <w:r>
        <w:t xml:space="preserve"> </w:t>
      </w:r>
      <w:r>
        <w:t xml:space="preserve">Culex tritaeniorhynchus</w:t>
      </w:r>
      <w:r>
        <w:t xml:space="preserve">.”</w:t>
      </w:r>
      <w:r>
        <w:t xml:space="preserve"> </w:t>
      </w:r>
      <w:r>
        <w:rPr>
          <w:i/>
          <w:iCs/>
        </w:rPr>
        <w:t xml:space="preserve">Journal of the American Mosquito Control Association</w:t>
      </w:r>
      <w:r>
        <w:t xml:space="preserve"> </w:t>
      </w:r>
      <w:r>
        <w:t xml:space="preserve">28.</w:t>
      </w:r>
      <w:r>
        <w:t xml:space="preserve"> </w:t>
      </w:r>
      <w:hyperlink r:id="rId271">
        <w:r>
          <w:rPr>
            <w:rStyle w:val="Hyperlink"/>
          </w:rPr>
          <w:t xml:space="preserve">https://doi.org/10.2987/12-6275R.1</w:t>
        </w:r>
      </w:hyperlink>
      <w:r>
        <w:t xml:space="preserve">.</w:t>
      </w:r>
    </w:p>
    <w:bookmarkEnd w:id="272"/>
    <w:bookmarkStart w:id="274"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73">
        <w:r>
          <w:rPr>
            <w:rStyle w:val="Hyperlink"/>
          </w:rPr>
          <w:t xml:space="preserve">https://doi.org/10.4238/2012.September.12.13</w:t>
        </w:r>
      </w:hyperlink>
      <w:r>
        <w:t xml:space="preserve">.</w:t>
      </w:r>
    </w:p>
    <w:bookmarkEnd w:id="274"/>
    <w:bookmarkStart w:id="276"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75">
        <w:r>
          <w:rPr>
            <w:rStyle w:val="Hyperlink"/>
          </w:rPr>
          <w:t xml:space="preserve">https://doi.org/10.3390/ijms232314903</w:t>
        </w:r>
      </w:hyperlink>
      <w:r>
        <w:t xml:space="preserve">.</w:t>
      </w:r>
    </w:p>
    <w:bookmarkEnd w:id="276"/>
    <w:bookmarkStart w:id="278"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77">
        <w:r>
          <w:rPr>
            <w:rStyle w:val="Hyperlink"/>
          </w:rPr>
          <w:t xml:space="preserve">https://doi.org/10.1111/nph.14789</w:t>
        </w:r>
      </w:hyperlink>
      <w:r>
        <w:t xml:space="preserve">.</w:t>
      </w:r>
    </w:p>
    <w:bookmarkEnd w:id="278"/>
    <w:bookmarkStart w:id="280"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79">
        <w:r>
          <w:rPr>
            <w:rStyle w:val="Hyperlink"/>
          </w:rPr>
          <w:t xml:space="preserve">https://doi.org/10.5897/JMPR2016.6318</w:t>
        </w:r>
      </w:hyperlink>
      <w:r>
        <w:t xml:space="preserve">.</w:t>
      </w:r>
    </w:p>
    <w:bookmarkEnd w:id="280"/>
    <w:bookmarkStart w:id="282"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81">
        <w:r>
          <w:rPr>
            <w:rStyle w:val="Hyperlink"/>
          </w:rPr>
          <w:t xml:space="preserve">https://doi.org/10.1016/j.jep.2020.113638</w:t>
        </w:r>
      </w:hyperlink>
      <w:r>
        <w:t xml:space="preserve">.</w:t>
      </w:r>
    </w:p>
    <w:bookmarkEnd w:id="282"/>
    <w:bookmarkStart w:id="284"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83">
        <w:r>
          <w:rPr>
            <w:rStyle w:val="Hyperlink"/>
          </w:rPr>
          <w:t xml:space="preserve">https://doi.org/10.1007/s12639-023-01569-8</w:t>
        </w:r>
      </w:hyperlink>
      <w:r>
        <w:t xml:space="preserve">.</w:t>
      </w:r>
    </w:p>
    <w:bookmarkEnd w:id="284"/>
    <w:bookmarkStart w:id="286"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85">
        <w:r>
          <w:rPr>
            <w:rStyle w:val="Hyperlink"/>
          </w:rPr>
          <w:t xml:space="preserve">https://doi.org/10.1016/j.vetpar.2010.09.011</w:t>
        </w:r>
      </w:hyperlink>
      <w:r>
        <w:t xml:space="preserve">.</w:t>
      </w:r>
    </w:p>
    <w:bookmarkEnd w:id="286"/>
    <w:bookmarkStart w:id="288"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87">
        <w:r>
          <w:rPr>
            <w:rStyle w:val="Hyperlink"/>
          </w:rPr>
          <w:t xml:space="preserve">https://doi.org/10.1007/s00436-017-5431-0</w:t>
        </w:r>
      </w:hyperlink>
      <w:r>
        <w:t xml:space="preserve">.</w:t>
      </w:r>
    </w:p>
    <w:bookmarkEnd w:id="288"/>
    <w:bookmarkStart w:id="290"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89">
        <w:r>
          <w:rPr>
            <w:rStyle w:val="Hyperlink"/>
          </w:rPr>
          <w:t xml:space="preserve">https://doi.org/10.3390/medicines4020038</w:t>
        </w:r>
      </w:hyperlink>
      <w:r>
        <w:t xml:space="preserve">.</w:t>
      </w:r>
    </w:p>
    <w:bookmarkEnd w:id="290"/>
    <w:bookmarkStart w:id="292"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91">
        <w:r>
          <w:rPr>
            <w:rStyle w:val="Hyperlink"/>
          </w:rPr>
          <w:t xml:space="preserve">https://doi.org/10.1248/bpb.35.29</w:t>
        </w:r>
      </w:hyperlink>
      <w:r>
        <w:t xml:space="preserve">.</w:t>
      </w:r>
    </w:p>
    <w:bookmarkEnd w:id="292"/>
    <w:bookmarkStart w:id="294" w:name="ref-desta2010abyssinica"/>
    <w:p>
      <w:pPr>
        <w:pStyle w:val="Bibliography"/>
        <w:spacing w:before="0" w:after="120" w:line="264" w:lineRule="auto"/>
      </w:pPr>
      <w:r>
        <w:t xml:space="preserve">Tariku, Y, A Hymete, A Hailu, et al. 2010.</w:t>
      </w:r>
      <w:r>
        <w:t xml:space="preserve"> </w:t>
      </w:r>
      <w:r>
        <w:t xml:space="preserve">“Essential-Oil Composition, Antileishmanial, and Toxicity Study of Artemisia Abyssinica.”</w:t>
      </w:r>
      <w:r>
        <w:t xml:space="preserve"> </w:t>
      </w:r>
      <w:r>
        <w:rPr>
          <w:i/>
          <w:iCs/>
        </w:rPr>
        <w:t xml:space="preserve">Chemistry &amp; Biodiversity</w:t>
      </w:r>
      <w:r>
        <w:t xml:space="preserve"> </w:t>
      </w:r>
      <w:r>
        <w:t xml:space="preserve">7 (4): 1009–18.</w:t>
      </w:r>
      <w:r>
        <w:t xml:space="preserve"> </w:t>
      </w:r>
      <w:hyperlink r:id="rId293">
        <w:r>
          <w:rPr>
            <w:rStyle w:val="Hyperlink"/>
          </w:rPr>
          <w:t xml:space="preserve">https://doi.org/10.1002/cbdv.200900375</w:t>
        </w:r>
      </w:hyperlink>
      <w:r>
        <w:t xml:space="preserve">.</w:t>
      </w:r>
    </w:p>
    <w:bookmarkEnd w:id="294"/>
    <w:bookmarkStart w:id="296"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95">
        <w:r>
          <w:rPr>
            <w:rStyle w:val="Hyperlink"/>
          </w:rPr>
          <w:t xml:space="preserve">https://doi.org/10.1002/cbdv.201000331</w:t>
        </w:r>
      </w:hyperlink>
      <w:r>
        <w:t xml:space="preserve">.</w:t>
      </w:r>
    </w:p>
    <w:bookmarkEnd w:id="296"/>
    <w:bookmarkStart w:id="298"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97">
        <w:r>
          <w:rPr>
            <w:rStyle w:val="Hyperlink"/>
          </w:rPr>
          <w:t xml:space="preserve">https://doi.org/10.1016/j.vetpar.2008.10.084</w:t>
        </w:r>
      </w:hyperlink>
      <w:r>
        <w:t xml:space="preserve">.</w:t>
      </w:r>
    </w:p>
    <w:bookmarkEnd w:id="298"/>
    <w:bookmarkStart w:id="300"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99">
        <w:r>
          <w:rPr>
            <w:rStyle w:val="Hyperlink"/>
          </w:rPr>
          <w:t xml:space="preserve">https://doi.org/10.1055/s-0035-1546125</w:t>
        </w:r>
      </w:hyperlink>
      <w:r>
        <w:t xml:space="preserve">.</w:t>
      </w:r>
    </w:p>
    <w:bookmarkEnd w:id="300"/>
    <w:bookmarkStart w:id="302"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301">
        <w:r>
          <w:rPr>
            <w:rStyle w:val="Hyperlink"/>
          </w:rPr>
          <w:t xml:space="preserve">https://doi.org/10.1016/j.febslet.2006.01.065</w:t>
        </w:r>
      </w:hyperlink>
      <w:r>
        <w:t xml:space="preserve">.</w:t>
      </w:r>
    </w:p>
    <w:bookmarkEnd w:id="302"/>
    <w:bookmarkStart w:id="304"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303">
        <w:r>
          <w:rPr>
            <w:rStyle w:val="Hyperlink"/>
          </w:rPr>
          <w:t xml:space="preserve">https://doi.org/10.1080/03079457.2012.714459</w:t>
        </w:r>
      </w:hyperlink>
      <w:r>
        <w:t xml:space="preserve">.</w:t>
      </w:r>
    </w:p>
    <w:bookmarkEnd w:id="304"/>
    <w:bookmarkStart w:id="306"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305">
        <w:r>
          <w:rPr>
            <w:rStyle w:val="Hyperlink"/>
          </w:rPr>
          <w:t xml:space="preserve">https://doi.org/10.3390/foods10010065</w:t>
        </w:r>
      </w:hyperlink>
      <w:r>
        <w:t xml:space="preserve">.</w:t>
      </w:r>
    </w:p>
    <w:bookmarkEnd w:id="306"/>
    <w:bookmarkStart w:id="308"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307">
        <w:r>
          <w:rPr>
            <w:rStyle w:val="Hyperlink"/>
          </w:rPr>
          <w:t xml:space="preserve">https://doi.org/10.1016/j.phytochem.2025.114602</w:t>
        </w:r>
      </w:hyperlink>
      <w:r>
        <w:t xml:space="preserve">.</w:t>
      </w:r>
    </w:p>
    <w:bookmarkEnd w:id="308"/>
    <w:bookmarkStart w:id="310"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309">
        <w:r>
          <w:rPr>
            <w:rStyle w:val="Hyperlink"/>
          </w:rPr>
          <w:t xml:space="preserve">https://doi.org/10.1016/j.fitote.2026.107218</w:t>
        </w:r>
      </w:hyperlink>
      <w:r>
        <w:t xml:space="preserve">.</w:t>
      </w:r>
    </w:p>
    <w:bookmarkEnd w:id="310"/>
    <w:bookmarkStart w:id="312"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311">
        <w:r>
          <w:rPr>
            <w:rStyle w:val="Hyperlink"/>
          </w:rPr>
          <w:t xml:space="preserve">https://doi.org/10.3390/cells9010202</w:t>
        </w:r>
      </w:hyperlink>
      <w:r>
        <w:t xml:space="preserve">.</w:t>
      </w:r>
    </w:p>
    <w:bookmarkEnd w:id="312"/>
    <w:bookmarkStart w:id="314"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313">
        <w:r>
          <w:rPr>
            <w:rStyle w:val="Hyperlink"/>
          </w:rPr>
          <w:t xml:space="preserve">https://doi.org/10.1016/j.exppara.2018.10.009</w:t>
        </w:r>
      </w:hyperlink>
      <w:r>
        <w:t xml:space="preserve">.</w:t>
      </w:r>
    </w:p>
    <w:bookmarkEnd w:id="314"/>
    <w:bookmarkStart w:id="316"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15">
        <w:r>
          <w:rPr>
            <w:rStyle w:val="Hyperlink"/>
          </w:rPr>
          <w:t xml:space="preserve">https://doi.org/10.1016/j.phymed.2024.155644</w:t>
        </w:r>
      </w:hyperlink>
      <w:r>
        <w:t xml:space="preserve">.</w:t>
      </w:r>
    </w:p>
    <w:bookmarkEnd w:id="316"/>
    <w:bookmarkStart w:id="318"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17">
        <w:r>
          <w:rPr>
            <w:rStyle w:val="Hyperlink"/>
          </w:rPr>
          <w:t xml:space="preserve">https://doi.org/10.1007/s11103-012-9986-y</w:t>
        </w:r>
      </w:hyperlink>
      <w:r>
        <w:t xml:space="preserve">.</w:t>
      </w:r>
    </w:p>
    <w:bookmarkEnd w:id="318"/>
    <w:bookmarkStart w:id="320"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19">
        <w:r>
          <w:rPr>
            <w:rStyle w:val="Hyperlink"/>
          </w:rPr>
          <w:t xml:space="preserve">https://doi.org/10.1186/1471-2164-10-465</w:t>
        </w:r>
      </w:hyperlink>
      <w:r>
        <w:t xml:space="preserve">.</w:t>
      </w:r>
    </w:p>
    <w:bookmarkEnd w:id="320"/>
    <w:bookmarkStart w:id="322"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21">
        <w:r>
          <w:rPr>
            <w:rStyle w:val="Hyperlink"/>
          </w:rPr>
          <w:t xml:space="preserve">https://doi.org/10.1016/j.plantsci.2023.111754</w:t>
        </w:r>
      </w:hyperlink>
      <w:r>
        <w:t xml:space="preserve">.</w:t>
      </w:r>
    </w:p>
    <w:bookmarkEnd w:id="322"/>
    <w:bookmarkStart w:id="324"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23">
        <w:r>
          <w:rPr>
            <w:rStyle w:val="Hyperlink"/>
          </w:rPr>
          <w:t xml:space="preserve">https://doi.org/10.1016/j.vprsr.2026.101562</w:t>
        </w:r>
      </w:hyperlink>
      <w:r>
        <w:t xml:space="preserve">.</w:t>
      </w:r>
    </w:p>
    <w:bookmarkEnd w:id="324"/>
    <w:bookmarkStart w:id="326"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25">
        <w:r>
          <w:rPr>
            <w:rStyle w:val="Hyperlink"/>
          </w:rPr>
          <w:t xml:space="preserve">https://doi.org/10.1093/jas/skz258.458</w:t>
        </w:r>
      </w:hyperlink>
      <w:r>
        <w:t xml:space="preserve">.</w:t>
      </w:r>
    </w:p>
    <w:bookmarkEnd w:id="326"/>
    <w:bookmarkStart w:id="328"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27">
        <w:r>
          <w:rPr>
            <w:rStyle w:val="Hyperlink"/>
          </w:rPr>
          <w:t xml:space="preserve">https://doi.org/10.14334/jitv.v22i4.1622</w:t>
        </w:r>
      </w:hyperlink>
      <w:r>
        <w:t xml:space="preserve">.</w:t>
      </w:r>
    </w:p>
    <w:bookmarkEnd w:id="328"/>
    <w:bookmarkStart w:id="330"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29">
        <w:r>
          <w:rPr>
            <w:rStyle w:val="Hyperlink"/>
          </w:rPr>
          <w:t xml:space="preserve">https://doi.org/10.3390/molecules15020804</w:t>
        </w:r>
      </w:hyperlink>
      <w:r>
        <w:t xml:space="preserve">.</w:t>
      </w:r>
    </w:p>
    <w:bookmarkEnd w:id="330"/>
    <w:bookmarkStart w:id="332"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31">
        <w:r>
          <w:rPr>
            <w:rStyle w:val="Hyperlink"/>
          </w:rPr>
          <w:t xml:space="preserve">https://doi.org/10.1093/jxb/erz220</w:t>
        </w:r>
      </w:hyperlink>
      <w:r>
        <w:t xml:space="preserve">.</w:t>
      </w:r>
    </w:p>
    <w:bookmarkEnd w:id="332"/>
    <w:bookmarkStart w:id="334"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33">
        <w:r>
          <w:rPr>
            <w:rStyle w:val="Hyperlink"/>
          </w:rPr>
          <w:t xml:space="preserve">https://doi.org/10.1371/journal.pone.0322835</w:t>
        </w:r>
      </w:hyperlink>
      <w:r>
        <w:t xml:space="preserve">.</w:t>
      </w:r>
    </w:p>
    <w:bookmarkEnd w:id="334"/>
    <w:bookmarkStart w:id="336"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35">
        <w:r>
          <w:rPr>
            <w:rStyle w:val="Hyperlink"/>
          </w:rPr>
          <w:t xml:space="preserve">https://doi.org/10.1016/j.jep.2026.121688</w:t>
        </w:r>
      </w:hyperlink>
      <w:r>
        <w:t xml:space="preserve">.</w:t>
      </w:r>
    </w:p>
    <w:bookmarkEnd w:id="336"/>
    <w:bookmarkStart w:id="338"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37">
        <w:r>
          <w:rPr>
            <w:rStyle w:val="Hyperlink"/>
          </w:rPr>
          <w:t xml:space="preserve">https://doi.org/10.5152/tpd.2011.03</w:t>
        </w:r>
      </w:hyperlink>
      <w:r>
        <w:t xml:space="preserve">.</w:t>
      </w:r>
    </w:p>
    <w:bookmarkEnd w:id="338"/>
    <w:bookmarkStart w:id="340"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39">
        <w:r>
          <w:rPr>
            <w:rStyle w:val="Hyperlink"/>
          </w:rPr>
          <w:t xml:space="preserve">https://doi.org/10.1007/s00128-020-02812-1</w:t>
        </w:r>
      </w:hyperlink>
      <w:r>
        <w:t xml:space="preserve">.</w:t>
      </w:r>
    </w:p>
    <w:bookmarkEnd w:id="340"/>
    <w:bookmarkStart w:id="342"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41">
        <w:r>
          <w:rPr>
            <w:rStyle w:val="Hyperlink"/>
          </w:rPr>
          <w:t xml:space="preserve">https://doi.org/10.3390/plants11131627</w:t>
        </w:r>
      </w:hyperlink>
      <w:r>
        <w:t xml:space="preserve">.</w:t>
      </w:r>
    </w:p>
    <w:bookmarkEnd w:id="342"/>
    <w:bookmarkStart w:id="344"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43">
        <w:r>
          <w:rPr>
            <w:rStyle w:val="Hyperlink"/>
          </w:rPr>
          <w:t xml:space="preserve">https://doi.org/10.1016/j.jpba.2025.117295</w:t>
        </w:r>
      </w:hyperlink>
      <w:r>
        <w:t xml:space="preserve">.</w:t>
      </w:r>
    </w:p>
    <w:bookmarkEnd w:id="344"/>
    <w:bookmarkStart w:id="346"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45">
        <w:r>
          <w:rPr>
            <w:rStyle w:val="Hyperlink"/>
          </w:rPr>
          <w:t xml:space="preserve">https://doi.org/10.1080/10286020.2018.1543281</w:t>
        </w:r>
      </w:hyperlink>
      <w:r>
        <w:t xml:space="preserve">.</w:t>
      </w:r>
    </w:p>
    <w:bookmarkEnd w:id="346"/>
    <w:bookmarkStart w:id="348"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47">
        <w:r>
          <w:rPr>
            <w:rStyle w:val="Hyperlink"/>
          </w:rPr>
          <w:t xml:space="preserve">https://doi.org/10.1002/1873-3468.13350</w:t>
        </w:r>
      </w:hyperlink>
      <w:r>
        <w:t xml:space="preserve">.</w:t>
      </w:r>
    </w:p>
    <w:bookmarkEnd w:id="348"/>
    <w:bookmarkStart w:id="350"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49">
        <w:r>
          <w:rPr>
            <w:rStyle w:val="Hyperlink"/>
          </w:rPr>
          <w:t xml:space="preserve">https://doi.org/10.1074/jbc.M803090200</w:t>
        </w:r>
      </w:hyperlink>
      <w:r>
        <w:t xml:space="preserve">.</w:t>
      </w:r>
    </w:p>
    <w:bookmarkEnd w:id="350"/>
    <w:bookmarkStart w:id="352"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51">
        <w:r>
          <w:rPr>
            <w:rStyle w:val="Hyperlink"/>
          </w:rPr>
          <w:t xml:space="preserve">https://doi.org/10.3390/plants12193422</w:t>
        </w:r>
      </w:hyperlink>
      <w:r>
        <w:t xml:space="preserve">.</w:t>
      </w:r>
    </w:p>
    <w:bookmarkEnd w:id="352"/>
    <w:bookmarkEnd w:id="353"/>
    <w:bookmarkEnd w:id="354"/>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47" Type="http://schemas.openxmlformats.org/officeDocument/2006/relationships/hyperlink" Target="https://doi.org/10.1002/1873-3468.13350" TargetMode="External"/><Relationship Id="rId293" Type="http://schemas.openxmlformats.org/officeDocument/2006/relationships/hyperlink" Target="https://doi.org/10.1002/cbdv.200900375" TargetMode="External"/><Relationship Id="rId295" Type="http://schemas.openxmlformats.org/officeDocument/2006/relationships/hyperlink" Target="https://doi.org/10.1002/cbdv.201000331" TargetMode="External"/><Relationship Id="rId91" Type="http://schemas.openxmlformats.org/officeDocument/2006/relationships/hyperlink" Target="https://doi.org/10.1002/cbdv.201400288" TargetMode="External"/><Relationship Id="rId207"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83" Type="http://schemas.openxmlformats.org/officeDocument/2006/relationships/hyperlink" Target="https://doi.org/10.1002/ptr.6077" TargetMode="External"/><Relationship Id="rId105" Type="http://schemas.openxmlformats.org/officeDocument/2006/relationships/hyperlink" Target="https://doi.org/10.1006/abbi.2000.2061" TargetMode="External"/><Relationship Id="rId339" Type="http://schemas.openxmlformats.org/officeDocument/2006/relationships/hyperlink" Target="https://doi.org/10.1007/s00128-020-02812-1" TargetMode="External"/><Relationship Id="rId101" Type="http://schemas.openxmlformats.org/officeDocument/2006/relationships/hyperlink" Target="https://doi.org/10.1007/s00436-014-3891-z" TargetMode="External"/><Relationship Id="rId287" Type="http://schemas.openxmlformats.org/officeDocument/2006/relationships/hyperlink" Target="https://doi.org/10.1007/s00436-017-5431-0" TargetMode="External"/><Relationship Id="rId123" Type="http://schemas.openxmlformats.org/officeDocument/2006/relationships/hyperlink" Target="https://doi.org/10.1007/s00436-023-08052-6" TargetMode="External"/><Relationship Id="rId317"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3" Type="http://schemas.openxmlformats.org/officeDocument/2006/relationships/hyperlink" Target="https://doi.org/10.1007/s11686-021-00364-w" TargetMode="External"/><Relationship Id="rId157" Type="http://schemas.openxmlformats.org/officeDocument/2006/relationships/hyperlink" Target="https://doi.org/10.1007/s12639-012-0137-9" TargetMode="External"/><Relationship Id="rId283" Type="http://schemas.openxmlformats.org/officeDocument/2006/relationships/hyperlink" Target="https://doi.org/10.1007/s12639-023-01569-8" TargetMode="External"/><Relationship Id="rId97" Type="http://schemas.openxmlformats.org/officeDocument/2006/relationships/hyperlink" Target="https://doi.org/10.1016/S0031-9422(03)00294-2" TargetMode="External"/><Relationship Id="rId263" Type="http://schemas.openxmlformats.org/officeDocument/2006/relationships/hyperlink" Target="https://doi.org/10.1016/j.aca.2015.11.010" TargetMode="External"/><Relationship Id="rId103" Type="http://schemas.openxmlformats.org/officeDocument/2006/relationships/hyperlink" Target="https://doi.org/10.1016/j.exppara.2008.01.012" TargetMode="External"/><Relationship Id="rId313" Type="http://schemas.openxmlformats.org/officeDocument/2006/relationships/hyperlink" Target="https://doi.org/10.1016/j.exppara.2018.10.009" TargetMode="External"/><Relationship Id="rId153" Type="http://schemas.openxmlformats.org/officeDocument/2006/relationships/hyperlink" Target="https://doi.org/10.1016/j.exppara.2025.109030" TargetMode="External"/><Relationship Id="rId251" Type="http://schemas.openxmlformats.org/officeDocument/2006/relationships/hyperlink" Target="https://doi.org/10.1016/j.fct.2013.04.016" TargetMode="External"/><Relationship Id="rId301" Type="http://schemas.openxmlformats.org/officeDocument/2006/relationships/hyperlink" Target="https://doi.org/10.1016/j.febslet.2006.01.065" TargetMode="External"/><Relationship Id="rId309" Type="http://schemas.openxmlformats.org/officeDocument/2006/relationships/hyperlink" Target="https://doi.org/10.1016/j.fitote.2026.107218" TargetMode="External"/><Relationship Id="rId205" Type="http://schemas.openxmlformats.org/officeDocument/2006/relationships/hyperlink" Target="https://doi.org/10.1016/j.fochx.2025.103348" TargetMode="External"/><Relationship Id="rId149" Type="http://schemas.openxmlformats.org/officeDocument/2006/relationships/hyperlink" Target="https://doi.org/10.1016/j.jchromb.2021.122904" TargetMode="External"/><Relationship Id="rId159" Type="http://schemas.openxmlformats.org/officeDocument/2006/relationships/hyperlink" Target="https://doi.org/10.1016/j.jep.2004.03.046" TargetMode="External"/><Relationship Id="rId281" Type="http://schemas.openxmlformats.org/officeDocument/2006/relationships/hyperlink" Target="https://doi.org/10.1016/j.jep.2020.113638" TargetMode="External"/><Relationship Id="rId177" Type="http://schemas.openxmlformats.org/officeDocument/2006/relationships/hyperlink" Target="https://doi.org/10.1016/j.jep.2022.115587" TargetMode="External"/><Relationship Id="rId99" Type="http://schemas.openxmlformats.org/officeDocument/2006/relationships/hyperlink" Target="https://doi.org/10.1016/j.jep.2023.117612" TargetMode="External"/><Relationship Id="rId335" Type="http://schemas.openxmlformats.org/officeDocument/2006/relationships/hyperlink" Target="https://doi.org/10.1016/j.jep.2026.121688" TargetMode="External"/><Relationship Id="rId343" Type="http://schemas.openxmlformats.org/officeDocument/2006/relationships/hyperlink" Target="https://doi.org/10.1016/j.jpba.2025.117295" TargetMode="External"/><Relationship Id="rId173" Type="http://schemas.openxmlformats.org/officeDocument/2006/relationships/hyperlink" Target="https://doi.org/10.1016/j.phymed.2014.06.005" TargetMode="External"/><Relationship Id="rId315" Type="http://schemas.openxmlformats.org/officeDocument/2006/relationships/hyperlink" Target="https://doi.org/10.1016/j.phymed.2024.155644" TargetMode="External"/><Relationship Id="rId201" Type="http://schemas.openxmlformats.org/officeDocument/2006/relationships/hyperlink" Target="https://doi.org/10.1016/j.phymed.2025.156361" TargetMode="External"/><Relationship Id="rId237" Type="http://schemas.openxmlformats.org/officeDocument/2006/relationships/hyperlink" Target="https://doi.org/10.1016/j.phytochem.2008.09.022" TargetMode="External"/><Relationship Id="rId233" Type="http://schemas.openxmlformats.org/officeDocument/2006/relationships/hyperlink" Target="https://doi.org/10.1016/j.phytochem.2009.07.009" TargetMode="External"/><Relationship Id="rId267" Type="http://schemas.openxmlformats.org/officeDocument/2006/relationships/hyperlink" Target="https://doi.org/10.1016/j.phytochem.2009.10.015" TargetMode="External"/><Relationship Id="rId191" Type="http://schemas.openxmlformats.org/officeDocument/2006/relationships/hyperlink" Target="https://doi.org/10.1016/j.phytochem.2022.113428" TargetMode="External"/><Relationship Id="rId307" Type="http://schemas.openxmlformats.org/officeDocument/2006/relationships/hyperlink" Target="https://doi.org/10.1016/j.phytochem.2025.114602" TargetMode="External"/><Relationship Id="rId321" Type="http://schemas.openxmlformats.org/officeDocument/2006/relationships/hyperlink" Target="https://doi.org/10.1016/j.plantsci.2023.111754" TargetMode="External"/><Relationship Id="rId297" Type="http://schemas.openxmlformats.org/officeDocument/2006/relationships/hyperlink" Target="https://doi.org/10.1016/j.vetpar.2008.10.084" TargetMode="External"/><Relationship Id="rId285" Type="http://schemas.openxmlformats.org/officeDocument/2006/relationships/hyperlink" Target="https://doi.org/10.1016/j.vetpar.2010.09.011" TargetMode="External"/><Relationship Id="rId171"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35" Type="http://schemas.openxmlformats.org/officeDocument/2006/relationships/hyperlink" Target="https://doi.org/10.1016/j.vetpar.2018.12.010" TargetMode="External"/><Relationship Id="rId323" Type="http://schemas.openxmlformats.org/officeDocument/2006/relationships/hyperlink" Target="https://doi.org/10.1016/j.vprsr.2026.101562" TargetMode="External"/><Relationship Id="rId89" Type="http://schemas.openxmlformats.org/officeDocument/2006/relationships/hyperlink" Target="https://doi.org/10.1017/S0022149X17000529" TargetMode="External"/><Relationship Id="rId161" Type="http://schemas.openxmlformats.org/officeDocument/2006/relationships/hyperlink" Target="https://doi.org/10.1017/S0022149X26102119" TargetMode="External"/><Relationship Id="rId189" Type="http://schemas.openxmlformats.org/officeDocument/2006/relationships/hyperlink" Target="https://doi.org/10.1021/acs.jpcb.6c01900" TargetMode="External"/><Relationship Id="rId127" Type="http://schemas.openxmlformats.org/officeDocument/2006/relationships/hyperlink" Target="https://doi.org/10.1021/cbe.3c00005" TargetMode="External"/><Relationship Id="rId187" Type="http://schemas.openxmlformats.org/officeDocument/2006/relationships/hyperlink" Target="https://doi.org/10.1021/np50069a018" TargetMode="External"/><Relationship Id="rId107" Type="http://schemas.openxmlformats.org/officeDocument/2006/relationships/hyperlink" Target="https://doi.org/10.1021/np980041x" TargetMode="External"/><Relationship Id="rId137" Type="http://schemas.openxmlformats.org/officeDocument/2006/relationships/hyperlink" Target="https://doi.org/10.1038/s41467-025-59312-1" TargetMode="External"/><Relationship Id="rId169"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65" Type="http://schemas.openxmlformats.org/officeDocument/2006/relationships/hyperlink" Target="https://doi.org/10.1038/s41598-023-38284-6" TargetMode="External"/><Relationship Id="rId147" Type="http://schemas.openxmlformats.org/officeDocument/2006/relationships/hyperlink" Target="https://doi.org/10.1038/s41598-024-84656-x" TargetMode="External"/><Relationship Id="rId247" Type="http://schemas.openxmlformats.org/officeDocument/2006/relationships/hyperlink" Target="https://doi.org/10.1055/s-0029-1240940" TargetMode="External"/><Relationship Id="rId193" Type="http://schemas.openxmlformats.org/officeDocument/2006/relationships/hyperlink" Target="https://doi.org/10.1055/s-0031-1296709" TargetMode="External"/><Relationship Id="rId219" Type="http://schemas.openxmlformats.org/officeDocument/2006/relationships/hyperlink" Target="https://doi.org/10.1055/s-0032-1328324" TargetMode="External"/><Relationship Id="rId299" Type="http://schemas.openxmlformats.org/officeDocument/2006/relationships/hyperlink" Target="https://doi.org/10.1055/s-0035-1546125" TargetMode="External"/><Relationship Id="rId253" Type="http://schemas.openxmlformats.org/officeDocument/2006/relationships/hyperlink" Target="https://doi.org/10.1055/s-2006-957708" TargetMode="External"/><Relationship Id="rId117" Type="http://schemas.openxmlformats.org/officeDocument/2006/relationships/hyperlink" Target="https://doi.org/10.1073/pnas.1413127112" TargetMode="External"/><Relationship Id="rId349" Type="http://schemas.openxmlformats.org/officeDocument/2006/relationships/hyperlink" Target="https://doi.org/10.1074/jbc.M803090200" TargetMode="External"/><Relationship Id="rId303" Type="http://schemas.openxmlformats.org/officeDocument/2006/relationships/hyperlink" Target="https://doi.org/10.1080/03079457.2012.714459" TargetMode="External"/><Relationship Id="rId345" Type="http://schemas.openxmlformats.org/officeDocument/2006/relationships/hyperlink" Target="https://doi.org/10.1080/10286020.2018.1543281" TargetMode="External"/><Relationship Id="rId141" Type="http://schemas.openxmlformats.org/officeDocument/2006/relationships/hyperlink" Target="https://doi.org/10.1080/13880200490902482" TargetMode="External"/><Relationship Id="rId185" Type="http://schemas.openxmlformats.org/officeDocument/2006/relationships/hyperlink" Target="https://doi.org/10.1080/14786410701869564" TargetMode="External"/><Relationship Id="rId325" Type="http://schemas.openxmlformats.org/officeDocument/2006/relationships/hyperlink" Target="https://doi.org/10.1093/jas/skz258.458" TargetMode="External"/><Relationship Id="rId331" Type="http://schemas.openxmlformats.org/officeDocument/2006/relationships/hyperlink" Target="https://doi.org/10.1093/jxb/erz220" TargetMode="External"/><Relationship Id="rId197" Type="http://schemas.openxmlformats.org/officeDocument/2006/relationships/hyperlink" Target="https://doi.org/10.1093/pcp/pcw118" TargetMode="External"/><Relationship Id="rId217" Type="http://schemas.openxmlformats.org/officeDocument/2006/relationships/hyperlink" Target="https://doi.org/10.1105/tpc.114.134486" TargetMode="External"/><Relationship Id="rId195" Type="http://schemas.openxmlformats.org/officeDocument/2006/relationships/hyperlink" Target="https://doi.org/10.1111/nph.12207" TargetMode="External"/><Relationship Id="rId277" Type="http://schemas.openxmlformats.org/officeDocument/2006/relationships/hyperlink" Target="https://doi.org/10.1111/nph.14789" TargetMode="External"/><Relationship Id="rId109" Type="http://schemas.openxmlformats.org/officeDocument/2006/relationships/hyperlink" Target="https://doi.org/10.1111/nph.17351" TargetMode="External"/><Relationship Id="rId135" Type="http://schemas.openxmlformats.org/officeDocument/2006/relationships/hyperlink" Target="https://doi.org/10.1111/pbi.13974" TargetMode="External"/><Relationship Id="rId227"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55" Type="http://schemas.openxmlformats.org/officeDocument/2006/relationships/hyperlink" Target="https://doi.org/10.1128/AAC.02137-20" TargetMode="External"/><Relationship Id="rId257" Type="http://schemas.openxmlformats.org/officeDocument/2006/relationships/hyperlink" Target="https://doi.org/10.1128/msphere.00371-24" TargetMode="External"/><Relationship Id="rId225" Type="http://schemas.openxmlformats.org/officeDocument/2006/relationships/hyperlink" Target="https://doi.org/10.1155/2012/727032" TargetMode="External"/><Relationship Id="rId211" Type="http://schemas.openxmlformats.org/officeDocument/2006/relationships/hyperlink" Target="https://doi.org/10.1155/2014/825370" TargetMode="External"/><Relationship Id="rId163" Type="http://schemas.openxmlformats.org/officeDocument/2006/relationships/hyperlink" Target="https://doi.org/10.1155/2015/247685" TargetMode="External"/><Relationship Id="rId167"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41" Type="http://schemas.openxmlformats.org/officeDocument/2006/relationships/hyperlink" Target="https://doi.org/10.1177/1934578X0900400622" TargetMode="External"/><Relationship Id="rId319" Type="http://schemas.openxmlformats.org/officeDocument/2006/relationships/hyperlink" Target="https://doi.org/10.1186/1471-2164-10-465" TargetMode="External"/><Relationship Id="rId231"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5" Type="http://schemas.openxmlformats.org/officeDocument/2006/relationships/hyperlink" Target="https://doi.org/10.1186/s13071-025-07018-0" TargetMode="External"/><Relationship Id="rId239" Type="http://schemas.openxmlformats.org/officeDocument/2006/relationships/hyperlink" Target="https://doi.org/10.1186/s13104-022-06135-8" TargetMode="External"/><Relationship Id="rId291" Type="http://schemas.openxmlformats.org/officeDocument/2006/relationships/hyperlink" Target="https://doi.org/10.1248/bpb.35.29" TargetMode="External"/><Relationship Id="rId119" Type="http://schemas.openxmlformats.org/officeDocument/2006/relationships/hyperlink" Target="https://doi.org/10.1371/journal.pone.0052746" TargetMode="External"/><Relationship Id="rId133"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33"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5" Type="http://schemas.openxmlformats.org/officeDocument/2006/relationships/hyperlink" Target="https://doi.org/10.1371/journal.pone.0331186" TargetMode="External"/><Relationship Id="rId229" Type="http://schemas.openxmlformats.org/officeDocument/2006/relationships/hyperlink" Target="https://doi.org/10.14202/vetworld.2023.1141-1153" TargetMode="External"/><Relationship Id="rId327" Type="http://schemas.openxmlformats.org/officeDocument/2006/relationships/hyperlink" Target="https://doi.org/10.14334/jitv.v22i4.1622" TargetMode="External"/><Relationship Id="rId131" Type="http://schemas.openxmlformats.org/officeDocument/2006/relationships/hyperlink" Target="https://doi.org/10.1515/znc-2015-0109" TargetMode="External"/><Relationship Id="rId203" Type="http://schemas.openxmlformats.org/officeDocument/2006/relationships/hyperlink" Target="https://doi.org/10.1590/0074-02760140129" TargetMode="External"/><Relationship Id="rId111" Type="http://schemas.openxmlformats.org/officeDocument/2006/relationships/hyperlink" Target="https://doi.org/10.1603/0022-0493-94.1.167" TargetMode="External"/><Relationship Id="rId87" Type="http://schemas.openxmlformats.org/officeDocument/2006/relationships/hyperlink" Target="https://doi.org/10.1645/GE-1501.1" TargetMode="External"/><Relationship Id="rId151"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71" Type="http://schemas.openxmlformats.org/officeDocument/2006/relationships/hyperlink" Target="https://doi.org/10.2987/12-6275R.1" TargetMode="External"/><Relationship Id="rId261" Type="http://schemas.openxmlformats.org/officeDocument/2006/relationships/hyperlink" Target="https://doi.org/10.3389/fpls.2016.00638" TargetMode="External"/><Relationship Id="rId259" Type="http://schemas.openxmlformats.org/officeDocument/2006/relationships/hyperlink" Target="https://doi.org/10.3389/fpls.2016.01430" TargetMode="External"/><Relationship Id="rId129" Type="http://schemas.openxmlformats.org/officeDocument/2006/relationships/hyperlink" Target="https://doi.org/10.3389/fpls.2017.00723" TargetMode="External"/><Relationship Id="rId115" Type="http://schemas.openxmlformats.org/officeDocument/2006/relationships/hyperlink" Target="https://doi.org/10.3389/fpls.2019.00984" TargetMode="External"/><Relationship Id="rId221" Type="http://schemas.openxmlformats.org/officeDocument/2006/relationships/hyperlink" Target="https://doi.org/10.3390/ani10020219" TargetMode="External"/><Relationship Id="rId95" Type="http://schemas.openxmlformats.org/officeDocument/2006/relationships/hyperlink" Target="https://doi.org/10.3390/biology14121636" TargetMode="External"/><Relationship Id="rId311" Type="http://schemas.openxmlformats.org/officeDocument/2006/relationships/hyperlink" Target="https://doi.org/10.3390/cells9010202" TargetMode="External"/><Relationship Id="rId305" Type="http://schemas.openxmlformats.org/officeDocument/2006/relationships/hyperlink" Target="https://doi.org/10.3390/foods10010065" TargetMode="External"/><Relationship Id="rId275" Type="http://schemas.openxmlformats.org/officeDocument/2006/relationships/hyperlink" Target="https://doi.org/10.3390/ijms232314903" TargetMode="External"/><Relationship Id="rId121" Type="http://schemas.openxmlformats.org/officeDocument/2006/relationships/hyperlink" Target="https://doi.org/10.3390/insects17080837" TargetMode="External"/><Relationship Id="rId289" Type="http://schemas.openxmlformats.org/officeDocument/2006/relationships/hyperlink" Target="https://doi.org/10.3390/medicines4020038" TargetMode="External"/><Relationship Id="rId243" Type="http://schemas.openxmlformats.org/officeDocument/2006/relationships/hyperlink" Target="https://doi.org/10.3390/medicines4030068" TargetMode="External"/><Relationship Id="rId329"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45" Type="http://schemas.openxmlformats.org/officeDocument/2006/relationships/hyperlink" Target="https://doi.org/10.3390/molecules29061359" TargetMode="External"/><Relationship Id="rId181"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3" Type="http://schemas.openxmlformats.org/officeDocument/2006/relationships/hyperlink" Target="https://doi.org/10.3390/pathogens14020105" TargetMode="External"/><Relationship Id="rId139" Type="http://schemas.openxmlformats.org/officeDocument/2006/relationships/hyperlink" Target="https://doi.org/10.3390/pathogens14121251" TargetMode="External"/><Relationship Id="rId341" Type="http://schemas.openxmlformats.org/officeDocument/2006/relationships/hyperlink" Target="https://doi.org/10.3390/plants11131627" TargetMode="External"/><Relationship Id="rId145" Type="http://schemas.openxmlformats.org/officeDocument/2006/relationships/hyperlink" Target="https://doi.org/10.3390/plants12040820" TargetMode="External"/><Relationship Id="rId351" Type="http://schemas.openxmlformats.org/officeDocument/2006/relationships/hyperlink" Target="https://doi.org/10.3390/plants12193422" TargetMode="External"/><Relationship Id="rId215" Type="http://schemas.openxmlformats.org/officeDocument/2006/relationships/hyperlink" Target="https://doi.org/10.3390/vetsci12100950" TargetMode="External"/><Relationship Id="rId273" Type="http://schemas.openxmlformats.org/officeDocument/2006/relationships/hyperlink" Target="https://doi.org/10.4238/2012.September.12.13" TargetMode="External"/><Relationship Id="rId337"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9" Type="http://schemas.openxmlformats.org/officeDocument/2006/relationships/hyperlink" Target="https://doi.org/10.5897/JMPR.9000085" TargetMode="External"/><Relationship Id="rId279"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3" Type="http://schemas.openxmlformats.org/officeDocument/2006/relationships/hyperlink" Target="https://pubmed.ncbi.nlm.nih.gov/10626375/" TargetMode="External"/><Relationship Id="rId199" Type="http://schemas.openxmlformats.org/officeDocument/2006/relationships/hyperlink" Target="https://pubmed.ncbi.nlm.nih.gov/11217106/" TargetMode="External"/><Relationship Id="rId223" Type="http://schemas.openxmlformats.org/officeDocument/2006/relationships/hyperlink" Target="https://pubmed.ncbi.nlm.nih.gov/22347230/" TargetMode="External"/><Relationship Id="rId249" Type="http://schemas.openxmlformats.org/officeDocument/2006/relationships/hyperlink" Target="https://pubmed.ncbi.nlm.nih.gov/22347275/" TargetMode="External"/><Relationship Id="rId213" Type="http://schemas.openxmlformats.org/officeDocument/2006/relationships/hyperlink" Target="https://pubmed.ncbi.nlm.nih.gov/25632489/" TargetMode="External"/><Relationship Id="rId209" Type="http://schemas.openxmlformats.org/officeDocument/2006/relationships/hyperlink" Target="https://pubmed.ncbi.nlm.nih.gov/25901169/" TargetMode="External"/><Relationship Id="rId179" Type="http://schemas.openxmlformats.org/officeDocument/2006/relationships/hyperlink" Target="https://www.ncbi.nlm.nih.gov/pubmed/26691254" TargetMode="External"/><Relationship Id="rId175" Type="http://schemas.openxmlformats.org/officeDocument/2006/relationships/hyperlink" Target="https://www.ncbi.nlm.nih.gov/pubmed/30807041" TargetMode="External"/><Relationship Id="rId155" Type="http://schemas.openxmlformats.org/officeDocument/2006/relationships/hyperlink" Target="https://www.ncbi.nlm.nih.gov/pubmed/7162537"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47" Type="http://schemas.openxmlformats.org/officeDocument/2006/relationships/hyperlink" Target="https://doi.org/10.1002/1873-3468.13350" TargetMode="External"/><Relationship Id="rId293" Type="http://schemas.openxmlformats.org/officeDocument/2006/relationships/hyperlink" Target="https://doi.org/10.1002/cbdv.200900375" TargetMode="External"/><Relationship Id="rId295" Type="http://schemas.openxmlformats.org/officeDocument/2006/relationships/hyperlink" Target="https://doi.org/10.1002/cbdv.201000331" TargetMode="External"/><Relationship Id="rId91" Type="http://schemas.openxmlformats.org/officeDocument/2006/relationships/hyperlink" Target="https://doi.org/10.1002/cbdv.201400288" TargetMode="External"/><Relationship Id="rId207"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83" Type="http://schemas.openxmlformats.org/officeDocument/2006/relationships/hyperlink" Target="https://doi.org/10.1002/ptr.6077" TargetMode="External"/><Relationship Id="rId105" Type="http://schemas.openxmlformats.org/officeDocument/2006/relationships/hyperlink" Target="https://doi.org/10.1006/abbi.2000.2061" TargetMode="External"/><Relationship Id="rId339" Type="http://schemas.openxmlformats.org/officeDocument/2006/relationships/hyperlink" Target="https://doi.org/10.1007/s00128-020-02812-1" TargetMode="External"/><Relationship Id="rId101" Type="http://schemas.openxmlformats.org/officeDocument/2006/relationships/hyperlink" Target="https://doi.org/10.1007/s00436-014-3891-z" TargetMode="External"/><Relationship Id="rId287" Type="http://schemas.openxmlformats.org/officeDocument/2006/relationships/hyperlink" Target="https://doi.org/10.1007/s00436-017-5431-0" TargetMode="External"/><Relationship Id="rId123" Type="http://schemas.openxmlformats.org/officeDocument/2006/relationships/hyperlink" Target="https://doi.org/10.1007/s00436-023-08052-6" TargetMode="External"/><Relationship Id="rId317"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3" Type="http://schemas.openxmlformats.org/officeDocument/2006/relationships/hyperlink" Target="https://doi.org/10.1007/s11686-021-00364-w" TargetMode="External"/><Relationship Id="rId157" Type="http://schemas.openxmlformats.org/officeDocument/2006/relationships/hyperlink" Target="https://doi.org/10.1007/s12639-012-0137-9" TargetMode="External"/><Relationship Id="rId283" Type="http://schemas.openxmlformats.org/officeDocument/2006/relationships/hyperlink" Target="https://doi.org/10.1007/s12639-023-01569-8" TargetMode="External"/><Relationship Id="rId97" Type="http://schemas.openxmlformats.org/officeDocument/2006/relationships/hyperlink" Target="https://doi.org/10.1016/S0031-9422(03)00294-2" TargetMode="External"/><Relationship Id="rId263" Type="http://schemas.openxmlformats.org/officeDocument/2006/relationships/hyperlink" Target="https://doi.org/10.1016/j.aca.2015.11.010" TargetMode="External"/><Relationship Id="rId103" Type="http://schemas.openxmlformats.org/officeDocument/2006/relationships/hyperlink" Target="https://doi.org/10.1016/j.exppara.2008.01.012" TargetMode="External"/><Relationship Id="rId313" Type="http://schemas.openxmlformats.org/officeDocument/2006/relationships/hyperlink" Target="https://doi.org/10.1016/j.exppara.2018.10.009" TargetMode="External"/><Relationship Id="rId153" Type="http://schemas.openxmlformats.org/officeDocument/2006/relationships/hyperlink" Target="https://doi.org/10.1016/j.exppara.2025.109030" TargetMode="External"/><Relationship Id="rId251" Type="http://schemas.openxmlformats.org/officeDocument/2006/relationships/hyperlink" Target="https://doi.org/10.1016/j.fct.2013.04.016" TargetMode="External"/><Relationship Id="rId301" Type="http://schemas.openxmlformats.org/officeDocument/2006/relationships/hyperlink" Target="https://doi.org/10.1016/j.febslet.2006.01.065" TargetMode="External"/><Relationship Id="rId309" Type="http://schemas.openxmlformats.org/officeDocument/2006/relationships/hyperlink" Target="https://doi.org/10.1016/j.fitote.2026.107218" TargetMode="External"/><Relationship Id="rId205" Type="http://schemas.openxmlformats.org/officeDocument/2006/relationships/hyperlink" Target="https://doi.org/10.1016/j.fochx.2025.103348" TargetMode="External"/><Relationship Id="rId149" Type="http://schemas.openxmlformats.org/officeDocument/2006/relationships/hyperlink" Target="https://doi.org/10.1016/j.jchromb.2021.122904" TargetMode="External"/><Relationship Id="rId159" Type="http://schemas.openxmlformats.org/officeDocument/2006/relationships/hyperlink" Target="https://doi.org/10.1016/j.jep.2004.03.046" TargetMode="External"/><Relationship Id="rId281" Type="http://schemas.openxmlformats.org/officeDocument/2006/relationships/hyperlink" Target="https://doi.org/10.1016/j.jep.2020.113638" TargetMode="External"/><Relationship Id="rId177" Type="http://schemas.openxmlformats.org/officeDocument/2006/relationships/hyperlink" Target="https://doi.org/10.1016/j.jep.2022.115587" TargetMode="External"/><Relationship Id="rId99" Type="http://schemas.openxmlformats.org/officeDocument/2006/relationships/hyperlink" Target="https://doi.org/10.1016/j.jep.2023.117612" TargetMode="External"/><Relationship Id="rId335" Type="http://schemas.openxmlformats.org/officeDocument/2006/relationships/hyperlink" Target="https://doi.org/10.1016/j.jep.2026.121688" TargetMode="External"/><Relationship Id="rId343" Type="http://schemas.openxmlformats.org/officeDocument/2006/relationships/hyperlink" Target="https://doi.org/10.1016/j.jpba.2025.117295" TargetMode="External"/><Relationship Id="rId173" Type="http://schemas.openxmlformats.org/officeDocument/2006/relationships/hyperlink" Target="https://doi.org/10.1016/j.phymed.2014.06.005" TargetMode="External"/><Relationship Id="rId315" Type="http://schemas.openxmlformats.org/officeDocument/2006/relationships/hyperlink" Target="https://doi.org/10.1016/j.phymed.2024.155644" TargetMode="External"/><Relationship Id="rId201" Type="http://schemas.openxmlformats.org/officeDocument/2006/relationships/hyperlink" Target="https://doi.org/10.1016/j.phymed.2025.156361" TargetMode="External"/><Relationship Id="rId237" Type="http://schemas.openxmlformats.org/officeDocument/2006/relationships/hyperlink" Target="https://doi.org/10.1016/j.phytochem.2008.09.022" TargetMode="External"/><Relationship Id="rId233" Type="http://schemas.openxmlformats.org/officeDocument/2006/relationships/hyperlink" Target="https://doi.org/10.1016/j.phytochem.2009.07.009" TargetMode="External"/><Relationship Id="rId267" Type="http://schemas.openxmlformats.org/officeDocument/2006/relationships/hyperlink" Target="https://doi.org/10.1016/j.phytochem.2009.10.015" TargetMode="External"/><Relationship Id="rId191" Type="http://schemas.openxmlformats.org/officeDocument/2006/relationships/hyperlink" Target="https://doi.org/10.1016/j.phytochem.2022.113428" TargetMode="External"/><Relationship Id="rId307" Type="http://schemas.openxmlformats.org/officeDocument/2006/relationships/hyperlink" Target="https://doi.org/10.1016/j.phytochem.2025.114602" TargetMode="External"/><Relationship Id="rId321" Type="http://schemas.openxmlformats.org/officeDocument/2006/relationships/hyperlink" Target="https://doi.org/10.1016/j.plantsci.2023.111754" TargetMode="External"/><Relationship Id="rId297" Type="http://schemas.openxmlformats.org/officeDocument/2006/relationships/hyperlink" Target="https://doi.org/10.1016/j.vetpar.2008.10.084" TargetMode="External"/><Relationship Id="rId285" Type="http://schemas.openxmlformats.org/officeDocument/2006/relationships/hyperlink" Target="https://doi.org/10.1016/j.vetpar.2010.09.011" TargetMode="External"/><Relationship Id="rId171"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35" Type="http://schemas.openxmlformats.org/officeDocument/2006/relationships/hyperlink" Target="https://doi.org/10.1016/j.vetpar.2018.12.010" TargetMode="External"/><Relationship Id="rId323" Type="http://schemas.openxmlformats.org/officeDocument/2006/relationships/hyperlink" Target="https://doi.org/10.1016/j.vprsr.2026.101562" TargetMode="External"/><Relationship Id="rId89" Type="http://schemas.openxmlformats.org/officeDocument/2006/relationships/hyperlink" Target="https://doi.org/10.1017/S0022149X17000529" TargetMode="External"/><Relationship Id="rId161" Type="http://schemas.openxmlformats.org/officeDocument/2006/relationships/hyperlink" Target="https://doi.org/10.1017/S0022149X26102119" TargetMode="External"/><Relationship Id="rId189" Type="http://schemas.openxmlformats.org/officeDocument/2006/relationships/hyperlink" Target="https://doi.org/10.1021/acs.jpcb.6c01900" TargetMode="External"/><Relationship Id="rId127" Type="http://schemas.openxmlformats.org/officeDocument/2006/relationships/hyperlink" Target="https://doi.org/10.1021/cbe.3c00005" TargetMode="External"/><Relationship Id="rId187" Type="http://schemas.openxmlformats.org/officeDocument/2006/relationships/hyperlink" Target="https://doi.org/10.1021/np50069a018" TargetMode="External"/><Relationship Id="rId107" Type="http://schemas.openxmlformats.org/officeDocument/2006/relationships/hyperlink" Target="https://doi.org/10.1021/np980041x" TargetMode="External"/><Relationship Id="rId137" Type="http://schemas.openxmlformats.org/officeDocument/2006/relationships/hyperlink" Target="https://doi.org/10.1038/s41467-025-59312-1" TargetMode="External"/><Relationship Id="rId169"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65" Type="http://schemas.openxmlformats.org/officeDocument/2006/relationships/hyperlink" Target="https://doi.org/10.1038/s41598-023-38284-6" TargetMode="External"/><Relationship Id="rId147" Type="http://schemas.openxmlformats.org/officeDocument/2006/relationships/hyperlink" Target="https://doi.org/10.1038/s41598-024-84656-x" TargetMode="External"/><Relationship Id="rId247" Type="http://schemas.openxmlformats.org/officeDocument/2006/relationships/hyperlink" Target="https://doi.org/10.1055/s-0029-1240940" TargetMode="External"/><Relationship Id="rId193" Type="http://schemas.openxmlformats.org/officeDocument/2006/relationships/hyperlink" Target="https://doi.org/10.1055/s-0031-1296709" TargetMode="External"/><Relationship Id="rId219" Type="http://schemas.openxmlformats.org/officeDocument/2006/relationships/hyperlink" Target="https://doi.org/10.1055/s-0032-1328324" TargetMode="External"/><Relationship Id="rId299" Type="http://schemas.openxmlformats.org/officeDocument/2006/relationships/hyperlink" Target="https://doi.org/10.1055/s-0035-1546125" TargetMode="External"/><Relationship Id="rId253" Type="http://schemas.openxmlformats.org/officeDocument/2006/relationships/hyperlink" Target="https://doi.org/10.1055/s-2006-957708" TargetMode="External"/><Relationship Id="rId117" Type="http://schemas.openxmlformats.org/officeDocument/2006/relationships/hyperlink" Target="https://doi.org/10.1073/pnas.1413127112" TargetMode="External"/><Relationship Id="rId349" Type="http://schemas.openxmlformats.org/officeDocument/2006/relationships/hyperlink" Target="https://doi.org/10.1074/jbc.M803090200" TargetMode="External"/><Relationship Id="rId303" Type="http://schemas.openxmlformats.org/officeDocument/2006/relationships/hyperlink" Target="https://doi.org/10.1080/03079457.2012.714459" TargetMode="External"/><Relationship Id="rId345" Type="http://schemas.openxmlformats.org/officeDocument/2006/relationships/hyperlink" Target="https://doi.org/10.1080/10286020.2018.1543281" TargetMode="External"/><Relationship Id="rId141" Type="http://schemas.openxmlformats.org/officeDocument/2006/relationships/hyperlink" Target="https://doi.org/10.1080/13880200490902482" TargetMode="External"/><Relationship Id="rId185" Type="http://schemas.openxmlformats.org/officeDocument/2006/relationships/hyperlink" Target="https://doi.org/10.1080/14786410701869564" TargetMode="External"/><Relationship Id="rId325" Type="http://schemas.openxmlformats.org/officeDocument/2006/relationships/hyperlink" Target="https://doi.org/10.1093/jas/skz258.458" TargetMode="External"/><Relationship Id="rId331" Type="http://schemas.openxmlformats.org/officeDocument/2006/relationships/hyperlink" Target="https://doi.org/10.1093/jxb/erz220" TargetMode="External"/><Relationship Id="rId197" Type="http://schemas.openxmlformats.org/officeDocument/2006/relationships/hyperlink" Target="https://doi.org/10.1093/pcp/pcw118" TargetMode="External"/><Relationship Id="rId217" Type="http://schemas.openxmlformats.org/officeDocument/2006/relationships/hyperlink" Target="https://doi.org/10.1105/tpc.114.134486" TargetMode="External"/><Relationship Id="rId195" Type="http://schemas.openxmlformats.org/officeDocument/2006/relationships/hyperlink" Target="https://doi.org/10.1111/nph.12207" TargetMode="External"/><Relationship Id="rId277" Type="http://schemas.openxmlformats.org/officeDocument/2006/relationships/hyperlink" Target="https://doi.org/10.1111/nph.14789" TargetMode="External"/><Relationship Id="rId109" Type="http://schemas.openxmlformats.org/officeDocument/2006/relationships/hyperlink" Target="https://doi.org/10.1111/nph.17351" TargetMode="External"/><Relationship Id="rId135" Type="http://schemas.openxmlformats.org/officeDocument/2006/relationships/hyperlink" Target="https://doi.org/10.1111/pbi.13974" TargetMode="External"/><Relationship Id="rId227"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55" Type="http://schemas.openxmlformats.org/officeDocument/2006/relationships/hyperlink" Target="https://doi.org/10.1128/AAC.02137-20" TargetMode="External"/><Relationship Id="rId257" Type="http://schemas.openxmlformats.org/officeDocument/2006/relationships/hyperlink" Target="https://doi.org/10.1128/msphere.00371-24" TargetMode="External"/><Relationship Id="rId225" Type="http://schemas.openxmlformats.org/officeDocument/2006/relationships/hyperlink" Target="https://doi.org/10.1155/2012/727032" TargetMode="External"/><Relationship Id="rId211" Type="http://schemas.openxmlformats.org/officeDocument/2006/relationships/hyperlink" Target="https://doi.org/10.1155/2014/825370" TargetMode="External"/><Relationship Id="rId163" Type="http://schemas.openxmlformats.org/officeDocument/2006/relationships/hyperlink" Target="https://doi.org/10.1155/2015/247685" TargetMode="External"/><Relationship Id="rId167"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41" Type="http://schemas.openxmlformats.org/officeDocument/2006/relationships/hyperlink" Target="https://doi.org/10.1177/1934578X0900400622" TargetMode="External"/><Relationship Id="rId319" Type="http://schemas.openxmlformats.org/officeDocument/2006/relationships/hyperlink" Target="https://doi.org/10.1186/1471-2164-10-465" TargetMode="External"/><Relationship Id="rId231"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65" Type="http://schemas.openxmlformats.org/officeDocument/2006/relationships/hyperlink" Target="https://doi.org/10.1186/s13071-025-07018-0" TargetMode="External"/><Relationship Id="rId239" Type="http://schemas.openxmlformats.org/officeDocument/2006/relationships/hyperlink" Target="https://doi.org/10.1186/s13104-022-06135-8" TargetMode="External"/><Relationship Id="rId291" Type="http://schemas.openxmlformats.org/officeDocument/2006/relationships/hyperlink" Target="https://doi.org/10.1248/bpb.35.29" TargetMode="External"/><Relationship Id="rId119" Type="http://schemas.openxmlformats.org/officeDocument/2006/relationships/hyperlink" Target="https://doi.org/10.1371/journal.pone.0052746" TargetMode="External"/><Relationship Id="rId133"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33"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5" Type="http://schemas.openxmlformats.org/officeDocument/2006/relationships/hyperlink" Target="https://doi.org/10.1371/journal.pone.0331186" TargetMode="External"/><Relationship Id="rId229" Type="http://schemas.openxmlformats.org/officeDocument/2006/relationships/hyperlink" Target="https://doi.org/10.14202/vetworld.2023.1141-1153" TargetMode="External"/><Relationship Id="rId327" Type="http://schemas.openxmlformats.org/officeDocument/2006/relationships/hyperlink" Target="https://doi.org/10.14334/jitv.v22i4.1622" TargetMode="External"/><Relationship Id="rId131" Type="http://schemas.openxmlformats.org/officeDocument/2006/relationships/hyperlink" Target="https://doi.org/10.1515/znc-2015-0109" TargetMode="External"/><Relationship Id="rId203" Type="http://schemas.openxmlformats.org/officeDocument/2006/relationships/hyperlink" Target="https://doi.org/10.1590/0074-02760140129" TargetMode="External"/><Relationship Id="rId111" Type="http://schemas.openxmlformats.org/officeDocument/2006/relationships/hyperlink" Target="https://doi.org/10.1603/0022-0493-94.1.167" TargetMode="External"/><Relationship Id="rId87" Type="http://schemas.openxmlformats.org/officeDocument/2006/relationships/hyperlink" Target="https://doi.org/10.1645/GE-1501.1" TargetMode="External"/><Relationship Id="rId151"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71" Type="http://schemas.openxmlformats.org/officeDocument/2006/relationships/hyperlink" Target="https://doi.org/10.2987/12-6275R.1" TargetMode="External"/><Relationship Id="rId261" Type="http://schemas.openxmlformats.org/officeDocument/2006/relationships/hyperlink" Target="https://doi.org/10.3389/fpls.2016.00638" TargetMode="External"/><Relationship Id="rId259" Type="http://schemas.openxmlformats.org/officeDocument/2006/relationships/hyperlink" Target="https://doi.org/10.3389/fpls.2016.01430" TargetMode="External"/><Relationship Id="rId129" Type="http://schemas.openxmlformats.org/officeDocument/2006/relationships/hyperlink" Target="https://doi.org/10.3389/fpls.2017.00723" TargetMode="External"/><Relationship Id="rId115" Type="http://schemas.openxmlformats.org/officeDocument/2006/relationships/hyperlink" Target="https://doi.org/10.3389/fpls.2019.00984" TargetMode="External"/><Relationship Id="rId221" Type="http://schemas.openxmlformats.org/officeDocument/2006/relationships/hyperlink" Target="https://doi.org/10.3390/ani10020219" TargetMode="External"/><Relationship Id="rId95" Type="http://schemas.openxmlformats.org/officeDocument/2006/relationships/hyperlink" Target="https://doi.org/10.3390/biology14121636" TargetMode="External"/><Relationship Id="rId311" Type="http://schemas.openxmlformats.org/officeDocument/2006/relationships/hyperlink" Target="https://doi.org/10.3390/cells9010202" TargetMode="External"/><Relationship Id="rId305" Type="http://schemas.openxmlformats.org/officeDocument/2006/relationships/hyperlink" Target="https://doi.org/10.3390/foods10010065" TargetMode="External"/><Relationship Id="rId275" Type="http://schemas.openxmlformats.org/officeDocument/2006/relationships/hyperlink" Target="https://doi.org/10.3390/ijms232314903" TargetMode="External"/><Relationship Id="rId121" Type="http://schemas.openxmlformats.org/officeDocument/2006/relationships/hyperlink" Target="https://doi.org/10.3390/insects17080837" TargetMode="External"/><Relationship Id="rId289" Type="http://schemas.openxmlformats.org/officeDocument/2006/relationships/hyperlink" Target="https://doi.org/10.3390/medicines4020038" TargetMode="External"/><Relationship Id="rId243" Type="http://schemas.openxmlformats.org/officeDocument/2006/relationships/hyperlink" Target="https://doi.org/10.3390/medicines4030068" TargetMode="External"/><Relationship Id="rId329"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45" Type="http://schemas.openxmlformats.org/officeDocument/2006/relationships/hyperlink" Target="https://doi.org/10.3390/molecules29061359" TargetMode="External"/><Relationship Id="rId181"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3" Type="http://schemas.openxmlformats.org/officeDocument/2006/relationships/hyperlink" Target="https://doi.org/10.3390/pathogens14020105" TargetMode="External"/><Relationship Id="rId139" Type="http://schemas.openxmlformats.org/officeDocument/2006/relationships/hyperlink" Target="https://doi.org/10.3390/pathogens14121251" TargetMode="External"/><Relationship Id="rId341" Type="http://schemas.openxmlformats.org/officeDocument/2006/relationships/hyperlink" Target="https://doi.org/10.3390/plants11131627" TargetMode="External"/><Relationship Id="rId145" Type="http://schemas.openxmlformats.org/officeDocument/2006/relationships/hyperlink" Target="https://doi.org/10.3390/plants12040820" TargetMode="External"/><Relationship Id="rId351" Type="http://schemas.openxmlformats.org/officeDocument/2006/relationships/hyperlink" Target="https://doi.org/10.3390/plants12193422" TargetMode="External"/><Relationship Id="rId215" Type="http://schemas.openxmlformats.org/officeDocument/2006/relationships/hyperlink" Target="https://doi.org/10.3390/vetsci12100950" TargetMode="External"/><Relationship Id="rId273" Type="http://schemas.openxmlformats.org/officeDocument/2006/relationships/hyperlink" Target="https://doi.org/10.4238/2012.September.12.13" TargetMode="External"/><Relationship Id="rId337"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69" Type="http://schemas.openxmlformats.org/officeDocument/2006/relationships/hyperlink" Target="https://doi.org/10.5897/JMPR.9000085" TargetMode="External"/><Relationship Id="rId279"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3" Type="http://schemas.openxmlformats.org/officeDocument/2006/relationships/hyperlink" Target="https://pubmed.ncbi.nlm.nih.gov/10626375/" TargetMode="External"/><Relationship Id="rId199" Type="http://schemas.openxmlformats.org/officeDocument/2006/relationships/hyperlink" Target="https://pubmed.ncbi.nlm.nih.gov/11217106/" TargetMode="External"/><Relationship Id="rId223" Type="http://schemas.openxmlformats.org/officeDocument/2006/relationships/hyperlink" Target="https://pubmed.ncbi.nlm.nih.gov/22347230/" TargetMode="External"/><Relationship Id="rId249" Type="http://schemas.openxmlformats.org/officeDocument/2006/relationships/hyperlink" Target="https://pubmed.ncbi.nlm.nih.gov/22347275/" TargetMode="External"/><Relationship Id="rId213" Type="http://schemas.openxmlformats.org/officeDocument/2006/relationships/hyperlink" Target="https://pubmed.ncbi.nlm.nih.gov/25632489/" TargetMode="External"/><Relationship Id="rId209" Type="http://schemas.openxmlformats.org/officeDocument/2006/relationships/hyperlink" Target="https://pubmed.ncbi.nlm.nih.gov/25901169/" TargetMode="External"/><Relationship Id="rId179" Type="http://schemas.openxmlformats.org/officeDocument/2006/relationships/hyperlink" Target="https://www.ncbi.nlm.nih.gov/pubmed/26691254" TargetMode="External"/><Relationship Id="rId175" Type="http://schemas.openxmlformats.org/officeDocument/2006/relationships/hyperlink" Target="https://www.ncbi.nlm.nih.gov/pubmed/30807041" TargetMode="External"/><Relationship Id="rId155" Type="http://schemas.openxmlformats.org/officeDocument/2006/relationships/hyperlink" Target="https://www.ncbi.nlm.nih.gov/pubmed/71625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2026-09-04T04:56:52Z</dcterms:created>
  <dcterms:modified xsi:type="dcterms:W3CDTF">2026-09-04T04:56:52Z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