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0A58" w14:textId="77777777" w:rsidR="00776DED" w:rsidRDefault="00776DED"/>
    <w:p w14:paraId="7EEA7CE6" w14:textId="77777777" w:rsidR="00776DED" w:rsidRDefault="00776DED"/>
    <w:p w14:paraId="04C686D5" w14:textId="77777777" w:rsidR="00776DED" w:rsidRDefault="00776DED"/>
    <w:p w14:paraId="4F2F55D8" w14:textId="77777777" w:rsidR="00776DED" w:rsidRDefault="00776DED"/>
    <w:p w14:paraId="65FD2FB6" w14:textId="77777777" w:rsidR="00776DED" w:rsidRDefault="00000000">
      <w:pPr>
        <w:jc w:val="center"/>
      </w:pPr>
      <w:r>
        <w:rPr>
          <w:b/>
          <w:bCs/>
        </w:rPr>
        <w:t>Professional Self-Assessment</w:t>
      </w:r>
    </w:p>
    <w:p w14:paraId="3D1C36B4" w14:textId="77777777" w:rsidR="00776DED" w:rsidRDefault="00000000">
      <w:pPr>
        <w:jc w:val="center"/>
      </w:pPr>
      <w:r>
        <w:t>Daniel</w:t>
      </w:r>
    </w:p>
    <w:p w14:paraId="7E6B6C35" w14:textId="77777777" w:rsidR="00776DED" w:rsidRDefault="00000000">
      <w:pPr>
        <w:jc w:val="center"/>
      </w:pPr>
      <w:r>
        <w:t>Southern New Hampshire University</w:t>
      </w:r>
    </w:p>
    <w:p w14:paraId="7A231EC4" w14:textId="77777777" w:rsidR="00776DED" w:rsidRDefault="00000000">
      <w:pPr>
        <w:jc w:val="center"/>
      </w:pPr>
      <w:r>
        <w:t>CS 499: Computer Science Capstone</w:t>
      </w:r>
    </w:p>
    <w:p w14:paraId="30604C9A" w14:textId="77777777" w:rsidR="00776DED" w:rsidRDefault="00000000">
      <w:pPr>
        <w:jc w:val="center"/>
      </w:pPr>
      <w:r>
        <w:t>April 15, 2026</w:t>
      </w:r>
    </w:p>
    <w:p w14:paraId="79676C1C" w14:textId="77777777" w:rsidR="00776DED" w:rsidRDefault="00000000">
      <w:pPr>
        <w:pageBreakBefore/>
        <w:jc w:val="center"/>
      </w:pPr>
      <w:r>
        <w:rPr>
          <w:b/>
          <w:bCs/>
        </w:rPr>
        <w:lastRenderedPageBreak/>
        <w:t>Professional Self-Assessment</w:t>
      </w:r>
    </w:p>
    <w:p w14:paraId="0FAB68E8" w14:textId="77777777" w:rsidR="00776DED" w:rsidRDefault="00000000">
      <w:pPr>
        <w:ind w:firstLine="720"/>
      </w:pPr>
      <w:r>
        <w:t xml:space="preserve">Completing the Bachelor of Science in Computer Science program at Southern New Hampshire University has been a process of moving from writing code that simply works to designing software that is maintainable, secure, and aligned with professional standards. This </w:t>
      </w:r>
      <w:proofErr w:type="spellStart"/>
      <w:r>
        <w:t>ePortfolio</w:t>
      </w:r>
      <w:proofErr w:type="spellEnd"/>
      <w:r>
        <w:t xml:space="preserve"> represents the culmination of that journey. It centers on a single artifact, a Weight Tracker Android application originally developed in CS 360: Mobile Architecture and Programming, which I have enhanced across all three capstone categories: software design and engineering, algorithms and data structures, and databases. Building this portfolio has clarified my professional goals as a software developer, sharpened my ability to communicate technical work to varied audiences, and given me a concrete body of evidence to present to future employers. The self-assessment that follows introduces the five core competency areas addressed by the Computer Science program and frames the artifacts that accompany this portfolio.</w:t>
      </w:r>
    </w:p>
    <w:p w14:paraId="3DE45423" w14:textId="77777777" w:rsidR="00776DED" w:rsidRDefault="00000000">
      <w:pPr>
        <w:ind w:firstLine="720"/>
      </w:pPr>
      <w:r>
        <w:t>Collaborating in a team environment has been a recurring theme throughout the program, particularly in CS 250: Software Development Lifecycle, where I worked with Agile methodologies, sprint planning, and stakeholder roles in a Scrum framework. Although the capstone was an individual project, the skills developed in that course shaped how I structured my enhancement work. I treated each enhancement as a self-contained sprint with clear acceptance criteria, documented my progress against a checkpoint table, and maintained a non-destructive change history so that the original CS 360 artifact would remain available as a baseline. In professional environments, these habits support code review, pair programming, and handoffs between developers. My capstone also prepared me to participate in diverse teams by reinforcing the discipline of writing code that someone other than me can read and extend, which is the foundation of any collaborative software effort.</w:t>
      </w:r>
    </w:p>
    <w:p w14:paraId="7B7CA3F8" w14:textId="77777777" w:rsidR="00776DED" w:rsidRDefault="00000000">
      <w:pPr>
        <w:ind w:firstLine="720"/>
      </w:pPr>
      <w:r>
        <w:lastRenderedPageBreak/>
        <w:t>Communicating with stakeholders, both technical and non-technical, has been emphasized across the program and was a specific focus of this capstone. The Milestone One code review required a recorded walkthrough of the existing Weight Tracker artifact, an analysis of its weaknesses, and a presentation of planned enhancements aimed at a peer or manager audience. That exercise forced me to narrate my design decisions aloud and to justify trade-offs in terms a non-specialist could follow. The narrative documents accompanying each enhancement in this portfolio extend that practice into written form, using APA formatting and plain language to explain what changed, why it mattered, and how each modification mapped to program outcomes. Outside the capstone, courses such as IT 145: Foundation in Application Development and CS 320: Software Testing, Automation, and Quality Assurance also required written rationales for design and testing choices, reinforcing that technical work has no value if it cannot be explained to the people who fund, use, or maintain it.</w:t>
      </w:r>
    </w:p>
    <w:p w14:paraId="77AB5874" w14:textId="77777777" w:rsidR="00776DED" w:rsidRDefault="00000000">
      <w:pPr>
        <w:ind w:firstLine="720"/>
      </w:pPr>
      <w:r>
        <w:t xml:space="preserve">Data structures and algorithms are the subject of my second enhancement and were grounded in my coursework in CS 260: Data Structures and Algorithms and CS 340: Advanced Programming Concepts. For the Weight Tracker enhancement, I created a dedicated </w:t>
      </w:r>
      <w:proofErr w:type="spellStart"/>
      <w:r>
        <w:t>WeightAnalytics</w:t>
      </w:r>
      <w:proofErr w:type="spellEnd"/>
      <w:r>
        <w:t xml:space="preserve"> class that introduced merge sort for ordering entries by date, binary search for locating entries in the sorted list, a sliding window moving average for smoothing noisy daily measurements, and linear regression with short-term projections to give users a trend line and a seven- and thirty-day forecast. Selecting these algorithms required me to reason explicitly about time complexity and memory trade-offs, since the application runs on mobile hardware where both </w:t>
      </w:r>
      <w:proofErr w:type="gramStart"/>
      <w:r>
        <w:t>matter</w:t>
      </w:r>
      <w:proofErr w:type="gramEnd"/>
      <w:r>
        <w:t xml:space="preserve">. I </w:t>
      </w:r>
      <w:proofErr w:type="gramStart"/>
      <w:r>
        <w:t>cached</w:t>
      </w:r>
      <w:proofErr w:type="gramEnd"/>
      <w:r>
        <w:t xml:space="preserve"> sorted results to avoid re-sorting on every statistics refresh, and the binary search provides </w:t>
      </w:r>
      <w:proofErr w:type="gramStart"/>
      <w:r>
        <w:t>O(</w:t>
      </w:r>
      <w:proofErr w:type="gramEnd"/>
      <w:r>
        <w:t xml:space="preserve">log n) lookup instead of the O(n) scan that the original code performed. This </w:t>
      </w:r>
      <w:r>
        <w:lastRenderedPageBreak/>
        <w:t>enhancement demonstrates that I can move beyond calling built-in library functions to implementing and justifying algorithmic choices against concrete problem constraints.</w:t>
      </w:r>
    </w:p>
    <w:p w14:paraId="036D419F" w14:textId="77777777" w:rsidR="00776DED" w:rsidRDefault="00000000">
      <w:pPr>
        <w:ind w:firstLine="720"/>
      </w:pPr>
      <w:r>
        <w:t xml:space="preserve">Software engineering and database work are represented by the first and third enhancements, respectively. The software design enhancement refactored the Weight Tracker into a cleaner separation of concerns by introducing an </w:t>
      </w:r>
      <w:proofErr w:type="spellStart"/>
      <w:r>
        <w:t>InputValidator</w:t>
      </w:r>
      <w:proofErr w:type="spellEnd"/>
      <w:r>
        <w:t xml:space="preserve"> utility class that centralized all field validation, a </w:t>
      </w:r>
      <w:proofErr w:type="spellStart"/>
      <w:r>
        <w:t>PasswordUtils</w:t>
      </w:r>
      <w:proofErr w:type="spellEnd"/>
      <w:r>
        <w:t xml:space="preserve"> class that implemented salted SHA-256 password hashing, try-finally blocks for cursor memory management, and named methods in place of anonymous logic. These changes align with the software engineering principles emphasized in CS 250 and IT 315: Object Oriented Analysis and Design. The database enhancement added a </w:t>
      </w:r>
      <w:proofErr w:type="spellStart"/>
      <w:r>
        <w:t>DatabaseManager</w:t>
      </w:r>
      <w:proofErr w:type="spellEnd"/>
      <w:r>
        <w:t xml:space="preserve"> class implementing the Repository pattern, wrapped all create, read, update, and delete operations in transactions, added audit logging with input sanitization, and introduced a CSV export feature with date-range filtering. I also upgraded the SQLite schema to version three with new composite indexes, enforced foreign keys, ON DELETE CASCADE for referential integrity, and a non-destructive migration path so existing users would retain their data. These enhancements draw on foundations from DAD 220: Introduction to SQL and extend them with production-grade patterns that I expect to encounter in professional backends.</w:t>
      </w:r>
    </w:p>
    <w:p w14:paraId="117B1E65" w14:textId="77777777" w:rsidR="00776DED" w:rsidRDefault="00000000">
      <w:pPr>
        <w:ind w:firstLine="720"/>
      </w:pPr>
      <w:r>
        <w:t xml:space="preserve">Security was woven through every enhancement rather than treated as a separate deliverable, which reflects the security mindset that the program encourages and that CS 405: Secure Coding made explicit. The original Weight Tracker stored passwords in plain text, performed no input validation, and leaked cursors that could expose memory and stability issues. Enhancement One replaced plain-text credentials with salted SHA-256 hashing and verify-on-login comparison, centralized validation to prevent injection-style inputs at the user interface </w:t>
      </w:r>
      <w:proofErr w:type="gramStart"/>
      <w:r>
        <w:lastRenderedPageBreak/>
        <w:t>boundary, and</w:t>
      </w:r>
      <w:proofErr w:type="gramEnd"/>
      <w:r>
        <w:t xml:space="preserve"> produced generic login error messages to avoid username enumeration. Enhancement Three layered additional defenses at the persistence layer by sanitizing inputs before they reach the database, logging sensitive operations to an audit trail, and using parameterized queries exclusively. Together these changes move the application from a classroom exercise to something approaching a defensible product, and they demonstrate that I evaluate every design decision for its security implications rather than treating security as a feature to be added later.</w:t>
      </w:r>
    </w:p>
    <w:p w14:paraId="3B49D3EC" w14:textId="77777777" w:rsidR="00776DED" w:rsidRDefault="00000000">
      <w:pPr>
        <w:ind w:firstLine="720"/>
      </w:pPr>
      <w:r>
        <w:t xml:space="preserve">The three enhancements were deliberately applied to a single artifact to demonstrate growth along multiple dimensions of the same codebase, which is the reality of professional software maintenance. The original CS 360 Weight Tracker is preserved unchanged as a baseline; each enhancement builds on the prior enhancement rather than on the original, producing a visible progression of improvements. Enhancement One establishes a maintainable and secure foundation. Enhancement Two adds analytical value on top of that foundation. Enhancement Three strengthens the </w:t>
      </w:r>
      <w:proofErr w:type="gramStart"/>
      <w:r>
        <w:t>data layer</w:t>
      </w:r>
      <w:proofErr w:type="gramEnd"/>
      <w:r>
        <w:t xml:space="preserve"> beneath both. Together, the three enhancements show that I can evaluate a working but flawed codebase, prioritize improvements, and deliver them in a sequence that respects dependencies. This mirrors how software teams approach legacy systems in industry, and it positions me to contribute meaningfully to engineering organizations from my first day on the job. The artifacts, narratives, and code review that follow this self-assessment provide </w:t>
      </w:r>
      <w:proofErr w:type="gramStart"/>
      <w:r>
        <w:t>the concrete</w:t>
      </w:r>
      <w:proofErr w:type="gramEnd"/>
      <w:r>
        <w:t xml:space="preserve"> evidence of the skills summarized here.</w:t>
      </w:r>
    </w:p>
    <w:p w14:paraId="1AEB28FA" w14:textId="19202A46" w:rsidR="00776DED" w:rsidRDefault="00776DED">
      <w:pPr>
        <w:ind w:left="720" w:hanging="720"/>
      </w:pPr>
    </w:p>
    <w:sectPr w:rsidR="00776DE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72A2" w14:textId="77777777" w:rsidR="00B06F89" w:rsidRDefault="00B06F89">
      <w:pPr>
        <w:spacing w:line="240" w:lineRule="auto"/>
      </w:pPr>
      <w:r>
        <w:separator/>
      </w:r>
    </w:p>
  </w:endnote>
  <w:endnote w:type="continuationSeparator" w:id="0">
    <w:p w14:paraId="31F98E9C" w14:textId="77777777" w:rsidR="00B06F89" w:rsidRDefault="00B06F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91C8" w14:textId="77777777" w:rsidR="00B06F89" w:rsidRDefault="00B06F89">
      <w:pPr>
        <w:spacing w:line="240" w:lineRule="auto"/>
      </w:pPr>
      <w:r>
        <w:separator/>
      </w:r>
    </w:p>
  </w:footnote>
  <w:footnote w:type="continuationSeparator" w:id="0">
    <w:p w14:paraId="0127A4A5" w14:textId="77777777" w:rsidR="00B06F89" w:rsidRDefault="00B06F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CCCE" w14:textId="77777777" w:rsidR="00776DED" w:rsidRDefault="00000000">
    <w:pPr>
      <w:jc w:val="right"/>
    </w:pPr>
    <w:r>
      <w:fldChar w:fldCharType="begin"/>
    </w:r>
    <w:r>
      <w:instrText>PAGE</w:instrText>
    </w:r>
    <w:r>
      <w:fldChar w:fldCharType="separate"/>
    </w:r>
    <w:r w:rsidR="00587EA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9257A"/>
    <w:multiLevelType w:val="hybridMultilevel"/>
    <w:tmpl w:val="7DC8F854"/>
    <w:lvl w:ilvl="0" w:tplc="39A03F2A">
      <w:start w:val="1"/>
      <w:numFmt w:val="bullet"/>
      <w:lvlText w:val="●"/>
      <w:lvlJc w:val="left"/>
      <w:pPr>
        <w:ind w:left="720" w:hanging="360"/>
      </w:pPr>
    </w:lvl>
    <w:lvl w:ilvl="1" w:tplc="BD5CF19A">
      <w:start w:val="1"/>
      <w:numFmt w:val="bullet"/>
      <w:lvlText w:val="○"/>
      <w:lvlJc w:val="left"/>
      <w:pPr>
        <w:ind w:left="1440" w:hanging="360"/>
      </w:pPr>
    </w:lvl>
    <w:lvl w:ilvl="2" w:tplc="2800EAB6">
      <w:start w:val="1"/>
      <w:numFmt w:val="bullet"/>
      <w:lvlText w:val="■"/>
      <w:lvlJc w:val="left"/>
      <w:pPr>
        <w:ind w:left="2160" w:hanging="360"/>
      </w:pPr>
    </w:lvl>
    <w:lvl w:ilvl="3" w:tplc="DBDE826A">
      <w:start w:val="1"/>
      <w:numFmt w:val="bullet"/>
      <w:lvlText w:val="●"/>
      <w:lvlJc w:val="left"/>
      <w:pPr>
        <w:ind w:left="2880" w:hanging="360"/>
      </w:pPr>
    </w:lvl>
    <w:lvl w:ilvl="4" w:tplc="7A5C88DA">
      <w:start w:val="1"/>
      <w:numFmt w:val="bullet"/>
      <w:lvlText w:val="○"/>
      <w:lvlJc w:val="left"/>
      <w:pPr>
        <w:ind w:left="3600" w:hanging="360"/>
      </w:pPr>
    </w:lvl>
    <w:lvl w:ilvl="5" w:tplc="965024BC">
      <w:start w:val="1"/>
      <w:numFmt w:val="bullet"/>
      <w:lvlText w:val="■"/>
      <w:lvlJc w:val="left"/>
      <w:pPr>
        <w:ind w:left="4320" w:hanging="360"/>
      </w:pPr>
    </w:lvl>
    <w:lvl w:ilvl="6" w:tplc="952C4710">
      <w:start w:val="1"/>
      <w:numFmt w:val="bullet"/>
      <w:lvlText w:val="●"/>
      <w:lvlJc w:val="left"/>
      <w:pPr>
        <w:ind w:left="5040" w:hanging="360"/>
      </w:pPr>
    </w:lvl>
    <w:lvl w:ilvl="7" w:tplc="AEE2A526">
      <w:start w:val="1"/>
      <w:numFmt w:val="bullet"/>
      <w:lvlText w:val="●"/>
      <w:lvlJc w:val="left"/>
      <w:pPr>
        <w:ind w:left="5760" w:hanging="360"/>
      </w:pPr>
    </w:lvl>
    <w:lvl w:ilvl="8" w:tplc="47FE6BB2">
      <w:start w:val="1"/>
      <w:numFmt w:val="bullet"/>
      <w:lvlText w:val="●"/>
      <w:lvlJc w:val="left"/>
      <w:pPr>
        <w:ind w:left="6480" w:hanging="360"/>
      </w:pPr>
    </w:lvl>
  </w:abstractNum>
  <w:num w:numId="1" w16cid:durableId="1651321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DED"/>
    <w:rsid w:val="00587EAF"/>
    <w:rsid w:val="00776DED"/>
    <w:rsid w:val="0094187F"/>
    <w:rsid w:val="00B0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BED1"/>
  <w15:docId w15:val="{EF52BDB4-B467-4658-9F19-ED9CB783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creator>Daniel</dc:creator>
  <cp:lastModifiedBy>Cochrane, Daniel</cp:lastModifiedBy>
  <cp:revision>2</cp:revision>
  <dcterms:created xsi:type="dcterms:W3CDTF">2026-04-16T04:45:00Z</dcterms:created>
  <dcterms:modified xsi:type="dcterms:W3CDTF">2026-04-16T05:03:00Z</dcterms:modified>
</cp:coreProperties>
</file>