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jc w:val="center"/>
        <w:rPr>
          <w:b w:val="1"/>
          <w:sz w:val="24"/>
          <w:szCs w:val="24"/>
        </w:rPr>
      </w:pPr>
      <w:bookmarkStart w:colFirst="0" w:colLast="0" w:name="_spq5ke5p2k59" w:id="0"/>
      <w:bookmarkEnd w:id="0"/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861268" cy="95726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1268" cy="957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FACULDADE CIENTÍFICA E TECNOLÓGICA DE MARINGÁ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FACULDADE INTEGRAÇÃO - FACINT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TECNOLOGIA EM ANÁLISE E DESENVOLVIMENTO DE SISTEMAS</w:t>
      </w:r>
    </w:p>
    <w:p w:rsidR="00000000" w:rsidDel="00000000" w:rsidP="00000000" w:rsidRDefault="00000000" w:rsidRPr="00000000" w14:paraId="0000000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PROJETO INTERDISCIPLINAR DE EXTENSÃO</w:t>
      </w:r>
    </w:p>
    <w:p w:rsidR="00000000" w:rsidDel="00000000" w:rsidP="00000000" w:rsidRDefault="00000000" w:rsidRPr="00000000" w14:paraId="0000000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ALEX DIEGO ARAUJO DA ROCHA</w:t>
      </w:r>
    </w:p>
    <w:p w:rsidR="00000000" w:rsidDel="00000000" w:rsidP="00000000" w:rsidRDefault="00000000" w:rsidRPr="00000000" w14:paraId="0000000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MEDMATCH </w:t>
      </w:r>
      <w:r w:rsidDel="00000000" w:rsidR="00000000" w:rsidRPr="00000000">
        <w:rPr>
          <w:b w:val="1"/>
          <w:sz w:val="24"/>
          <w:szCs w:val="24"/>
          <w:rtl w:val="0"/>
        </w:rPr>
        <w:t xml:space="preserve">– Consultas médicas sob demanda</w:t>
      </w:r>
    </w:p>
    <w:p w:rsidR="00000000" w:rsidDel="00000000" w:rsidP="00000000" w:rsidRDefault="00000000" w:rsidRPr="00000000" w14:paraId="0000001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MARINGÁ</w:t>
      </w:r>
    </w:p>
    <w:p w:rsidR="00000000" w:rsidDel="00000000" w:rsidP="00000000" w:rsidRDefault="00000000" w:rsidRPr="00000000" w14:paraId="00000026">
      <w:pPr>
        <w:jc w:val="center"/>
        <w:rPr/>
        <w:sectPr>
          <w:headerReference r:id="rId7" w:type="default"/>
          <w:headerReference r:id="rId8" w:type="first"/>
          <w:footerReference r:id="rId9" w:type="default"/>
          <w:footerReference r:id="rId10" w:type="first"/>
          <w:pgSz w:h="16834" w:w="11909" w:orient="portrait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sz w:val="24"/>
          <w:szCs w:val="24"/>
          <w:rtl w:val="0"/>
        </w:rPr>
        <w:t xml:space="preserve">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keepNext w:val="0"/>
        <w:keepLines w:val="0"/>
        <w:spacing w:after="80" w:lineRule="auto"/>
        <w:jc w:val="both"/>
        <w:rPr>
          <w:b w:val="1"/>
          <w:sz w:val="34"/>
          <w:szCs w:val="34"/>
        </w:rPr>
      </w:pPr>
      <w:bookmarkStart w:colFirst="0" w:colLast="0" w:name="_9qf7s0a9pn6w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Informações do solução/aplicativo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Nome da solução/aplicativo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i w:val="1"/>
          <w:rtl w:val="0"/>
        </w:rPr>
        <w:t xml:space="preserve">MedMatch – Consultas médicas sob demanda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Desenvolvedor</w:t>
      </w:r>
      <w:r w:rsidDel="00000000" w:rsidR="00000000" w:rsidRPr="00000000">
        <w:rPr>
          <w:rtl w:val="0"/>
        </w:rPr>
        <w:t xml:space="preserve">: Alex Rocha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24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Plataformas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i w:val="1"/>
          <w:rtl w:val="0"/>
        </w:rPr>
        <w:t xml:space="preserve">Android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i w:val="1"/>
          <w:rtl w:val="0"/>
        </w:rPr>
        <w:t xml:space="preserve">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ea8ym1re5uqd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Informações do App</w:t>
      </w:r>
    </w:p>
    <w:p w:rsidR="00000000" w:rsidDel="00000000" w:rsidP="00000000" w:rsidRDefault="00000000" w:rsidRPr="00000000" w14:paraId="0000002C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  <w:i w:val="1"/>
          <w:rtl w:val="0"/>
        </w:rPr>
        <w:t xml:space="preserve">MedMatch </w:t>
      </w:r>
      <w:r w:rsidDel="00000000" w:rsidR="00000000" w:rsidRPr="00000000">
        <w:rPr>
          <w:b w:val="1"/>
          <w:rtl w:val="0"/>
        </w:rPr>
        <w:t xml:space="preserve">– Consultas médicas sob demanda</w:t>
      </w:r>
    </w:p>
    <w:p w:rsidR="00000000" w:rsidDel="00000000" w:rsidP="00000000" w:rsidRDefault="00000000" w:rsidRPr="00000000" w14:paraId="0000002D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Agende suas consultas médicas de forma rápida, prática e sem complicações com o </w:t>
      </w:r>
      <w:r w:rsidDel="00000000" w:rsidR="00000000" w:rsidRPr="00000000">
        <w:rPr>
          <w:i w:val="1"/>
          <w:rtl w:val="0"/>
        </w:rPr>
        <w:t xml:space="preserve">MedMatch</w:t>
      </w:r>
      <w:r w:rsidDel="00000000" w:rsidR="00000000" w:rsidRPr="00000000">
        <w:rPr>
          <w:rtl w:val="0"/>
        </w:rPr>
        <w:t xml:space="preserve">! Assim como você chama um carro pelo aplicativo, agora você pode marcar sua consulta com médicos de diversas especialidades em poucos cliques.</w:t>
      </w:r>
    </w:p>
    <w:p w:rsidR="00000000" w:rsidDel="00000000" w:rsidP="00000000" w:rsidRDefault="00000000" w:rsidRPr="00000000" w14:paraId="0000002E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Principais funcionalidades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Agendamento instantâneo</w:t>
      </w:r>
      <w:r w:rsidDel="00000000" w:rsidR="00000000" w:rsidRPr="00000000">
        <w:rPr>
          <w:rtl w:val="0"/>
        </w:rPr>
        <w:t xml:space="preserve">: Escolha o médico disponível mais próximo ou aquele que atende na especialidade desejada.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Perfis detalhados de médicos</w:t>
      </w:r>
      <w:r w:rsidDel="00000000" w:rsidR="00000000" w:rsidRPr="00000000">
        <w:rPr>
          <w:rtl w:val="0"/>
        </w:rPr>
        <w:t xml:space="preserve">: Veja especialidades, experiência, avaliações de outros pacientes e horários disponíveis.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Notificações inteligentes</w:t>
      </w:r>
      <w:r w:rsidDel="00000000" w:rsidR="00000000" w:rsidRPr="00000000">
        <w:rPr>
          <w:rtl w:val="0"/>
        </w:rPr>
        <w:t xml:space="preserve">: Receba lembretes sobre consultas e confirmação de agendamento.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Consultas seguras e confiáveis</w:t>
      </w:r>
      <w:r w:rsidDel="00000000" w:rsidR="00000000" w:rsidRPr="00000000">
        <w:rPr>
          <w:rtl w:val="0"/>
        </w:rPr>
        <w:t xml:space="preserve">: Todos os profissionais cadastrados passam por verificação rigorosa.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24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Histórico completo</w:t>
      </w:r>
      <w:r w:rsidDel="00000000" w:rsidR="00000000" w:rsidRPr="00000000">
        <w:rPr>
          <w:rtl w:val="0"/>
        </w:rPr>
        <w:t xml:space="preserve">: Acompanhe suas consultas anteriores e organize seus exames e receitas. Com o </w:t>
      </w:r>
      <w:r w:rsidDel="00000000" w:rsidR="00000000" w:rsidRPr="00000000">
        <w:rPr>
          <w:i w:val="1"/>
          <w:rtl w:val="0"/>
        </w:rPr>
        <w:t xml:space="preserve">MedMatch</w:t>
      </w:r>
      <w:r w:rsidDel="00000000" w:rsidR="00000000" w:rsidRPr="00000000">
        <w:rPr>
          <w:rtl w:val="0"/>
        </w:rPr>
        <w:t xml:space="preserve">, cuidar da sua saúde nunca foi tão simples. Economize tempo, evite filas e tenha médicos qualificados na palma da sua mão.</w:t>
      </w:r>
    </w:p>
    <w:p w:rsidR="00000000" w:rsidDel="00000000" w:rsidP="00000000" w:rsidRDefault="00000000" w:rsidRPr="00000000" w14:paraId="00000034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Baixe agora e experimente a revolução no agendamento de consultas médicas!</w:t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ujejmlh7kcyj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Público Alvo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O </w:t>
      </w:r>
      <w:r w:rsidDel="00000000" w:rsidR="00000000" w:rsidRPr="00000000">
        <w:rPr>
          <w:i w:val="1"/>
          <w:rtl w:val="0"/>
        </w:rPr>
        <w:t xml:space="preserve">MedMatch </w:t>
      </w:r>
      <w:r w:rsidDel="00000000" w:rsidR="00000000" w:rsidRPr="00000000">
        <w:rPr>
          <w:rtl w:val="0"/>
        </w:rPr>
        <w:t xml:space="preserve">é ideal para pessoas que valorizam praticidade, rapidez e conveniência na hora de cuidar da saúde. Isso inclui: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b w:val="1"/>
          <w:u w:val="single"/>
          <w:rtl w:val="0"/>
        </w:rPr>
        <w:t xml:space="preserve">Adultos urbanos e trabalhadores ativos</w:t>
      </w:r>
      <w:r w:rsidDel="00000000" w:rsidR="00000000" w:rsidRPr="00000000">
        <w:rPr>
          <w:rtl w:val="0"/>
        </w:rPr>
        <w:t xml:space="preserve">, que possuem rotina corrida e buscam agendar consultas médicas sem precisar enfrentar filas ou burocracia.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b w:val="1"/>
          <w:u w:val="single"/>
          <w:rtl w:val="0"/>
        </w:rPr>
        <w:t xml:space="preserve">Pais e responsáveis</w:t>
      </w:r>
      <w:r w:rsidDel="00000000" w:rsidR="00000000" w:rsidRPr="00000000">
        <w:rPr>
          <w:rtl w:val="0"/>
        </w:rPr>
        <w:t xml:space="preserve">, que precisam marcar consultas para seus filhos de forma prática e organizada.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b w:val="1"/>
          <w:u w:val="single"/>
          <w:rtl w:val="0"/>
        </w:rPr>
        <w:t xml:space="preserve">Pacientes que valorizam informação e segurança</w:t>
      </w:r>
      <w:r w:rsidDel="00000000" w:rsidR="00000000" w:rsidRPr="00000000">
        <w:rPr>
          <w:rtl w:val="0"/>
        </w:rPr>
        <w:t xml:space="preserve">, que querem acessar perfis detalhados de médicos, verificar especialidades, experiências e avaliações antes de escolher um profissional.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b w:val="1"/>
          <w:u w:val="single"/>
          <w:rtl w:val="0"/>
        </w:rPr>
        <w:t xml:space="preserve">Usuários de tecnologia</w:t>
      </w:r>
      <w:r w:rsidDel="00000000" w:rsidR="00000000" w:rsidRPr="00000000">
        <w:rPr>
          <w:rtl w:val="0"/>
        </w:rPr>
        <w:t xml:space="preserve">, que estão acostumados a utilizar aplicativos para facilitar tarefas do dia a dia, como transporte, delivery e serviços sob demanda.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b w:val="1"/>
          <w:u w:val="single"/>
          <w:rtl w:val="0"/>
        </w:rPr>
        <w:t xml:space="preserve">Pessoas que desejam manter controle sobre sua saúde</w:t>
      </w:r>
      <w:r w:rsidDel="00000000" w:rsidR="00000000" w:rsidRPr="00000000">
        <w:rPr>
          <w:rtl w:val="0"/>
        </w:rPr>
        <w:t xml:space="preserve">, acompanhando histórico de consultas, exames e receitas de forma organizada.</w:t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b w:val="1"/>
        </w:rPr>
      </w:pPr>
      <w:r w:rsidDel="00000000" w:rsidR="00000000" w:rsidRPr="00000000">
        <w:rPr>
          <w:rtl w:val="0"/>
        </w:rPr>
        <w:t xml:space="preserve">Em resumo, o MedMatch atende qualquer pessoa que deseja agilidade, segurança e facilidade na gestão de consultas médicas, tornando a experiência de cuidar da saúde mais moderna e eficiente.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keepNext w:val="0"/>
        <w:keepLines w:val="0"/>
        <w:spacing w:after="80" w:lineRule="auto"/>
        <w:jc w:val="both"/>
        <w:rPr>
          <w:b w:val="1"/>
          <w:sz w:val="34"/>
          <w:szCs w:val="34"/>
        </w:rPr>
      </w:pPr>
      <w:bookmarkStart w:colFirst="0" w:colLast="0" w:name="_cb9tmgbhki0d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Descrição funcional das Telas/Formulários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85"/>
        <w:gridCol w:w="6615"/>
        <w:tblGridChange w:id="0">
          <w:tblGrid>
            <w:gridCol w:w="2385"/>
            <w:gridCol w:w="6615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 funcional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25202" cy="2034871"/>
                  <wp:effectExtent b="0" l="0" r="0" t="0"/>
                  <wp:docPr id="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5202" cy="203487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Tela de Login do app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tela de login do MedMatch é a primeira interface que o usuário terá contato. Nela será exigido a autenticação do usuário, por telefone ou e-mail, uma vez que todas as ações de dentro do MedMatch necessitam das informações do usuário.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Ainda nesta tela o usuário poderá se cadastrar, caso não possua um login, e também recuperar sua senha, caso possua cadastro mas não consiga acessar.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Por fim, o usuário poderá acessar as redes sociais da MedMatch nas plataformas Facebook, X e Instagram.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26000" cy="2030014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203001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Tela de busca de consultas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Essa é a tela principal do MedMatch. Ela é responsável por fornecer as principais funções do app, sendo a destaque a busca por uma especialidade, em que o usuário pode escolher uma especialidade médica que necessita, informar o período desejado e acionar a opção de acessibilidade - clínicas que oferecem ambulâncias e veículos para pessoas PCDs.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Outra grande função dessa tela é fornecer um histórico sobre os últimos agendamentos realizados, caso o usuário deseja saber as informações do agendamento ou solicitar rapidamente uma consulta com a mesma especialidade.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Ainda nessa tela é possível acessar algumas sugestões, como contratação do plano MedMatch, contratar consultas recorrentemente, realizar consultas durante viagens, contratar cirurgias eletivas e interações e diárias médicas.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26000" cy="2030014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203001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Tela de encontro dos especialistas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Esta tela é apresentada após o usuário escolher uma especialidade desejada na Tela de busca de consultas.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usuário poderá escolher o melhor momento em que a consulta será realizada, sendo o período a segunda principal variável no cálculo do preço da consulta (a primeira é a especialidade).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As estrelas em cada um dos períodos indica a melhor escolha do ponto de vista do tempo: a estrela mais cheia representa o momento mais imediato e as estrelas menos cheias e vazias representam momentos distantes.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Quanto mais próximo da data da consulta, mais cara ela será.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26000" cy="2030014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203001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Tela de pagamento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Nesta tela o usuário escolherá a forma de pagamento da consulta.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As principais formas de pagamento são: PIX, cartão de crédito, cartão de débito e saldo em conta. Há também a possibilidade de realizar o pagamento combinando dois métodos.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Para pagamento PIX, há um desconto de 5%, pois não há taxas da operadora. Assim, o valor da taxa pode ser repassado ao cliente em forma de desconto.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Há também a possibilidade de uso do saldo em conta, que fica a crédito do cliente no app, oriundo de créditos de cartão de presentes, devoluções e cupons aplicados.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26000" cy="2030014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203001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Tela de pagamento confirmado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tela de confirmação do pagamento possui duas finalidades: apresentar o comprovante de pagamento e a busca pelo profissional, sendo esta a mais importante. A busca por um profissional de saúde vai depender de um profissional aceitar. Este, portando uma outra versão do app, semelhante ao app Uber - Motorista, pode aceitar ou não. Essa busca pode levar alguns minutos, até que algum profissional cadastrado aceite. Porém, caso não encontre nenhum profissional de saúde, o valor cobrado é estornado ao usuário pelo mesmo método de pagamento efetuado na tela anterior.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26000" cy="2030014"/>
                  <wp:effectExtent b="0" l="0" r="0" t="0"/>
                  <wp:docPr id="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203001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Tela de dados do agendamento</w:t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Essa é a tela final do fluxo de contratação de uma consulta.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usuário receberá as informações do profissional de saúde, o número de registro no conselho referente à sua profissão, seu local de atendimento e data do agendamento da consulta.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usuário também visualizará uma foto do médico, obrigatório no cadastro do profissional da plataforma, e também seu número de consultas realizado e as avaliações dos pacientes.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Há também um indicador de avaliação (Doctor Rating) com no máximo cinco estrelas. A avaliação do médico é calculada com base nas últimas 300 consultas.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keepNext w:val="0"/>
        <w:keepLines w:val="0"/>
        <w:spacing w:after="80" w:lineRule="auto"/>
        <w:jc w:val="both"/>
        <w:rPr>
          <w:b w:val="1"/>
          <w:sz w:val="34"/>
          <w:szCs w:val="34"/>
        </w:rPr>
      </w:pPr>
      <w:bookmarkStart w:colFirst="0" w:colLast="0" w:name="_1pldt3fp6h6d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Referências</w:t>
      </w:r>
    </w:p>
    <w:p w:rsidR="00000000" w:rsidDel="00000000" w:rsidP="00000000" w:rsidRDefault="00000000" w:rsidRPr="00000000" w14:paraId="0000006C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FREEPIK. Freepik: banco de imagens, fotos vetores e vídeos grátis. Disponível em:</w:t>
      </w:r>
      <w:hyperlink r:id="rId17">
        <w:r w:rsidDel="00000000" w:rsidR="00000000" w:rsidRPr="00000000">
          <w:rPr>
            <w:rtl w:val="0"/>
          </w:rPr>
          <w:t xml:space="preserve"> </w:t>
        </w:r>
      </w:hyperlink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https://www.freepik.com/</w:t>
        </w:r>
      </w:hyperlink>
      <w:r w:rsidDel="00000000" w:rsidR="00000000" w:rsidRPr="00000000">
        <w:rPr>
          <w:rtl w:val="0"/>
        </w:rPr>
        <w:t xml:space="preserve">. Acesso em: 28 ago. 2025. Uber Technologies, Inc. Uber. Uber: Peça viagem de carro. Disponível em:</w:t>
      </w:r>
      <w:hyperlink r:id="rId19">
        <w:r w:rsidDel="00000000" w:rsidR="00000000" w:rsidRPr="00000000">
          <w:rPr>
            <w:rtl w:val="0"/>
          </w:rPr>
          <w:t xml:space="preserve"> </w:t>
        </w:r>
      </w:hyperlink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https://play.google.com/store/apps/details?id=com.ubercab&amp;hl=pt_BR</w:t>
        </w:r>
      </w:hyperlink>
      <w:r w:rsidDel="00000000" w:rsidR="00000000" w:rsidRPr="00000000">
        <w:rPr>
          <w:rtl w:val="0"/>
        </w:rPr>
        <w:t xml:space="preserve">. Acesso em: 28 ago. 2025.</w:t>
        <w:br w:type="textWrapping"/>
        <w:t xml:space="preserve"> Uber Technologies, Inc. Uber. Uber Driver - para motorista. Disponível em:</w:t>
      </w:r>
      <w:hyperlink r:id="rId21">
        <w:r w:rsidDel="00000000" w:rsidR="00000000" w:rsidRPr="00000000">
          <w:rPr>
            <w:rtl w:val="0"/>
          </w:rPr>
          <w:t xml:space="preserve"> </w:t>
        </w:r>
      </w:hyperlink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https://play.google.com/store/search?q=Uber%20Motorista&amp;c=apps&amp;hl=pt_BR</w:t>
        </w:r>
      </w:hyperlink>
      <w:r w:rsidDel="00000000" w:rsidR="00000000" w:rsidRPr="00000000">
        <w:rPr>
          <w:rtl w:val="0"/>
        </w:rPr>
        <w:t xml:space="preserve">. Acesso em: 28 ago. 2025.</w:t>
        <w:br w:type="textWrapping"/>
        <w:t xml:space="preserve"> UBER. Uber: transporte particular de passageiros. Disponível em:</w:t>
      </w:r>
      <w:hyperlink r:id="rId23">
        <w:r w:rsidDel="00000000" w:rsidR="00000000" w:rsidRPr="00000000">
          <w:rPr>
            <w:rtl w:val="0"/>
          </w:rPr>
          <w:t xml:space="preserve"> </w:t>
        </w:r>
      </w:hyperlink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https://www.uber.com/br/pt-br/</w:t>
        </w:r>
      </w:hyperlink>
      <w:r w:rsidDel="00000000" w:rsidR="00000000" w:rsidRPr="00000000">
        <w:rPr>
          <w:rtl w:val="0"/>
        </w:rPr>
        <w:t xml:space="preserve">. Acesso em: 28 ago. 2025.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0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E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F">
    <w:pPr>
      <w:spacing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play.google.com/store/apps/details?id=com.ubercab&amp;hl=pt_BR" TargetMode="External"/><Relationship Id="rId11" Type="http://schemas.openxmlformats.org/officeDocument/2006/relationships/image" Target="media/image6.png"/><Relationship Id="rId22" Type="http://schemas.openxmlformats.org/officeDocument/2006/relationships/hyperlink" Target="https://play.google.com/store/search?q=Uber%20Motorista&amp;c=apps&amp;hl=pt_BR" TargetMode="External"/><Relationship Id="rId10" Type="http://schemas.openxmlformats.org/officeDocument/2006/relationships/footer" Target="footer1.xml"/><Relationship Id="rId21" Type="http://schemas.openxmlformats.org/officeDocument/2006/relationships/hyperlink" Target="https://play.google.com/store/search?q=Uber%20Motorista&amp;c=apps&amp;hl=pt_BR" TargetMode="External"/><Relationship Id="rId13" Type="http://schemas.openxmlformats.org/officeDocument/2006/relationships/image" Target="media/image2.png"/><Relationship Id="rId24" Type="http://schemas.openxmlformats.org/officeDocument/2006/relationships/hyperlink" Target="https://www.uber.com/br/pt-br/" TargetMode="External"/><Relationship Id="rId12" Type="http://schemas.openxmlformats.org/officeDocument/2006/relationships/image" Target="media/image4.png"/><Relationship Id="rId23" Type="http://schemas.openxmlformats.org/officeDocument/2006/relationships/hyperlink" Target="https://www.uber.com/br/pt-br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17" Type="http://schemas.openxmlformats.org/officeDocument/2006/relationships/hyperlink" Target="https://www.freepik.com/" TargetMode="External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hyperlink" Target="https://play.google.com/store/apps/details?id=com.ubercab&amp;hl=pt_BR" TargetMode="External"/><Relationship Id="rId6" Type="http://schemas.openxmlformats.org/officeDocument/2006/relationships/image" Target="media/image1.png"/><Relationship Id="rId18" Type="http://schemas.openxmlformats.org/officeDocument/2006/relationships/hyperlink" Target="https://www.freepik.com/" TargetMode="External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