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43225" cy="2041071"/>
                <wp:effectExtent b="0" l="0" r="0" t="0"/>
                <wp:wrapNone/>
                <wp:docPr id="1231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43438" y="2778515"/>
                          <a:ext cx="3005125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9411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19.2.2023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קודיש, מר גיל שנדרוביץ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364-1-1411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2023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ב'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	מחשבון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43225" cy="2041071"/>
                <wp:effectExtent b="0" l="0" r="0" t="0"/>
                <wp:wrapNone/>
                <wp:docPr id="123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3225" cy="20410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המתבססים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התלבטויות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sz w:val="24"/>
          <w:szCs w:val="24"/>
          <w:rtl w:val="1"/>
        </w:rPr>
        <w:t xml:space="preserve"> '</w:t>
      </w:r>
      <w:r w:rsidDel="00000000" w:rsidR="00000000" w:rsidRPr="00000000">
        <w:rPr>
          <w:sz w:val="24"/>
          <w:szCs w:val="24"/>
          <w:rtl w:val="1"/>
        </w:rPr>
        <w:t xml:space="preserve">לקק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לקיסטיות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מותקנת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הנייד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לתשלום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וסיסמה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שישרתו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לקיסטיות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במזומן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אשראי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לבטחון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במזומן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השעות</w:t>
      </w:r>
      <w:r w:rsidDel="00000000" w:rsidR="00000000" w:rsidRPr="00000000">
        <w:rPr>
          <w:sz w:val="24"/>
          <w:szCs w:val="24"/>
          <w:rtl w:val="1"/>
        </w:rPr>
        <w:t xml:space="preserve"> 8-12 </w:t>
      </w:r>
      <w:r w:rsidDel="00000000" w:rsidR="00000000" w:rsidRPr="00000000">
        <w:rPr>
          <w:sz w:val="24"/>
          <w:szCs w:val="24"/>
          <w:rtl w:val="1"/>
        </w:rPr>
        <w:t xml:space="preserve">בבוקר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16-20 </w:t>
      </w:r>
      <w:r w:rsidDel="00000000" w:rsidR="00000000" w:rsidRPr="00000000">
        <w:rPr>
          <w:sz w:val="24"/>
          <w:szCs w:val="24"/>
          <w:rtl w:val="1"/>
        </w:rPr>
        <w:t xml:space="preserve">בערב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חסומים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השעות</w:t>
      </w:r>
      <w:r w:rsidDel="00000000" w:rsidR="00000000" w:rsidRPr="00000000">
        <w:rPr>
          <w:sz w:val="24"/>
          <w:szCs w:val="24"/>
          <w:rtl w:val="1"/>
        </w:rPr>
        <w:t xml:space="preserve"> 8-12 </w:t>
      </w:r>
      <w:r w:rsidDel="00000000" w:rsidR="00000000" w:rsidRPr="00000000">
        <w:rPr>
          <w:sz w:val="24"/>
          <w:szCs w:val="24"/>
          <w:rtl w:val="1"/>
        </w:rPr>
        <w:t xml:space="preserve">בבוקר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- 16-20 </w:t>
      </w:r>
      <w:r w:rsidDel="00000000" w:rsidR="00000000" w:rsidRPr="00000000">
        <w:rPr>
          <w:sz w:val="24"/>
          <w:szCs w:val="24"/>
          <w:rtl w:val="1"/>
        </w:rPr>
        <w:t xml:space="preserve">בערב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בניתוץ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8-10 </w:t>
      </w:r>
      <w:r w:rsidDel="00000000" w:rsidR="00000000" w:rsidRPr="00000000">
        <w:rPr>
          <w:sz w:val="24"/>
          <w:szCs w:val="24"/>
          <w:rtl w:val="1"/>
        </w:rPr>
        <w:t xml:space="preserve">בבוקר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מניקור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מניקור</w:t>
      </w:r>
      <w:r w:rsidDel="00000000" w:rsidR="00000000" w:rsidRPr="00000000">
        <w:rPr>
          <w:sz w:val="24"/>
          <w:szCs w:val="24"/>
          <w:rtl w:val="1"/>
        </w:rPr>
        <w:t xml:space="preserve">+</w:t>
      </w:r>
      <w:r w:rsidDel="00000000" w:rsidR="00000000" w:rsidRPr="00000000">
        <w:rPr>
          <w:sz w:val="24"/>
          <w:szCs w:val="24"/>
          <w:rtl w:val="1"/>
        </w:rPr>
        <w:t xml:space="preserve">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המעוניינת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שנקבעה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גוגל</w:t>
      </w:r>
      <w:r w:rsidDel="00000000" w:rsidR="00000000" w:rsidRPr="00000000">
        <w:rPr>
          <w:sz w:val="24"/>
          <w:szCs w:val="24"/>
          <w:rtl w:val="1"/>
        </w:rPr>
        <w:t xml:space="preserve">. 24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תזכורת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כבוצע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מוודאת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12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- 50% </w:t>
      </w:r>
      <w:r w:rsidDel="00000000" w:rsidR="00000000" w:rsidRPr="00000000">
        <w:rPr>
          <w:sz w:val="24"/>
          <w:szCs w:val="24"/>
          <w:rtl w:val="1"/>
        </w:rPr>
        <w:t xml:space="preserve">מעלות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וייגבה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ויתרה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התשלום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ויתפנה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ביטלה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ולהירשם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הלקוחה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המינים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והאביזרים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אחריהם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עוקבת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אקסל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ומעבירה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14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14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במלאי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שעברו</w:t>
      </w:r>
      <w:r w:rsidDel="00000000" w:rsidR="00000000" w:rsidRPr="00000000">
        <w:rPr>
          <w:sz w:val="24"/>
          <w:szCs w:val="24"/>
          <w:rtl w:val="1"/>
        </w:rPr>
        <w:t xml:space="preserve"> 14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מוחזרת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המועדון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ומעדכנת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הלקיסטית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באפשרותה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ולהזמין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בהזמנה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ויתרה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בקליניקה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מעדכנת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42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42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="36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spacing w:after="240" w:before="240" w:line="360" w:lineRule="auto"/>
        <w:ind w:left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המתנה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הפול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="360" w:lineRule="auto"/>
        <w:ind w:left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="360" w:lineRule="auto"/>
        <w:ind w:left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ידניות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="360" w:lineRule="auto"/>
        <w:ind w:left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מידלו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הלקיסטית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שנלמד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42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פילוסופיית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Agile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הסבירו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פגישת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Daily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במתודולוגיית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Scrum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מתקשרת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לפילוסופיית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Agile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המתקיימת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בתחילת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במשך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15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דקות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בעמידה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בפגישה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נוכח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מי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שרוצה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מלבד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עובדי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חברי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הצוות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Scrum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Master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וה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Product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Owner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רשאים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לדבר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עונה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אחת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משלוש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שאלות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עשית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אתמול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תעשה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היום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אתה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צופה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קושי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לדוגמא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מתקשרת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לפילוסופיית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Agile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114300</wp:posOffset>
            </wp:positionV>
            <wp:extent cx="6338888" cy="3911012"/>
            <wp:effectExtent b="0" l="0" r="0" t="0"/>
            <wp:wrapSquare wrapText="bothSides" distB="114300" distT="114300" distL="114300" distR="114300"/>
            <wp:docPr id="123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3911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יומי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לאורך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(4)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פנים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פנים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(6)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hanging="360"/>
        <w:rPr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הסבירו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Pair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Programming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תכנות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בזוגות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בזוגות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כאשר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מחברי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הזוג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כותב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הקוד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הזוגות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מתחלפים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ביניהם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לסירוגין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ואף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חברי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הצוות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האחרים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לתכנות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בזוגות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כגון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הפרייה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הזוג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מונע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code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review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מוביל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לעלייה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בביצועים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הסיבה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שפותחו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תוכנה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הסבירו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ותארו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משבר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התוכנה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הפער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לפתח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תוכנה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איכותית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שיטתי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לבין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הגידול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המהיר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בכוח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החישוב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למנות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חוסר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עמידה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בדרישות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אמינות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נמוכה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וחוסר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גמישות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שהוחלט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נבחנו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מוצרים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טבלת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ועלויות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920"/>
        <w:gridCol w:w="1300"/>
        <w:gridCol w:w="1300"/>
        <w:gridCol w:w="1300"/>
        <w:gridCol w:w="1300"/>
        <w:tblGridChange w:id="0">
          <w:tblGrid>
            <w:gridCol w:w="3920"/>
            <w:gridCol w:w="1300"/>
            <w:gridCol w:w="1300"/>
            <w:gridCol w:w="1300"/>
            <w:gridCol w:w="130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תועלת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0.7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מוצר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והתאמות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ישולם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ההטמעה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1900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משך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ההטמעה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מיידי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מיידי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שנתיים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שנתית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מיום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u w:val="single"/>
                <w:rtl w:val="1"/>
              </w:rPr>
              <w:t xml:space="preserve">ההטמעה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גריעה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בסוף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העשירית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700</w:t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firstLine="45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אחוז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הריבית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השנתית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המוערכת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5%.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firstLine="45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המחירים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firstLine="45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לחשב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העלויות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מהיום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מזמן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נרמול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#3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בדף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הנוסחאות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באיזו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תמליצו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תשתנה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תשובתך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תעלה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-0.9?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העלויות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הראשוניות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5943600" cy="2994660"/>
            <wp:effectExtent b="0" l="0" r="0" t="0"/>
            <wp:docPr id="123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נשלטת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נוריד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הגרף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ישתנה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פרמטר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בנרמול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מהצלבה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משוואות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נקבל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0.35</w:t>
        <w:tab/>
        <w:tab/>
        <w:tab/>
        <w:tab/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באפשרות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0.35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0.57</w:t>
        <w:tab/>
        <w:tab/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באפשרות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0.57 </w:t>
        <w:tab/>
        <w:tab/>
        <w:tab/>
        <w:tab/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באפשרות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</w:p>
    <w:p w:rsidR="00000000" w:rsidDel="00000000" w:rsidP="00000000" w:rsidRDefault="00000000" w:rsidRPr="00000000" w14:paraId="00000056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תעלה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- 0.9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BMAX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העלויות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המנורמלות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ישתנו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בגדול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הגרף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יתחיל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- 0.9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לתועלות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-0.35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ושאר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הטווחים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העלויות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יצטמצמו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לחשב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5943600" cy="3020060"/>
            <wp:effectExtent b="0" l="0" r="0" t="0"/>
            <wp:docPr id="123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ind w:left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חישבו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החיתוך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הגרף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0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בהתאמה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אמורים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בגרף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ind w:left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הנבחרת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אדישים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ind w:left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חישבו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הגריעה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ועלות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אמורה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9 (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העשירית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ועלות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הגריעה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אמורה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10 (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העשירית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נשלטת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נשלטת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429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שנלמדו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stories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include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4452620"/>
            <wp:effectExtent b="0" l="0" r="0" t="0"/>
            <wp:docPr descr="Diagram&#10;&#10;Description automatically generated" id="12326" name="image10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ind w:left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שקשורים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התשלומים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והחיובים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ind w:left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שתזכורות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וגוגל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קלנדר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סיסטם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ind w:left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ff0000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מימשו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אינקלוד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שנלמדו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מחלקה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1).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enumerator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וקשרים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יעילים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יורדו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מומלץ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בטיוטה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לדף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 </w:t>
        <w:br w:type="textWrapping"/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שתוארו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משתנים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והגדרות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private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public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וכמובן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שיופיעו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SD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313430"/>
            <wp:effectExtent b="0" l="0" r="0" t="0"/>
            <wp:docPr id="123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נפוצות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פיצלו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לקוחה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ולקיסטית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נתנו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ללקיסטית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קישרו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CD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נתנו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לשדה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לאינומרטור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התואם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שכולל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האפשריים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state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שאובייקט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במידת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והגיון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אפשריים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123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נפוצות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>
          <w:rFonts w:ascii="Alef" w:cs="Alef" w:eastAsia="Alef" w:hAnsi="Alef"/>
          <w:b w:val="1"/>
          <w:color w:val="ff0000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שמישהו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שובץ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לחלון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זמין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שלקוחה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פינתה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>
          <w:rFonts w:ascii="Alef" w:cs="Alef" w:eastAsia="Alef" w:hAnsi="Alef"/>
          <w:b w:val="1"/>
          <w:color w:val="ff0000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ברשימת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המתנה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לקוחה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תור</w:t>
      </w:r>
    </w:p>
    <w:p w:rsidR="00000000" w:rsidDel="00000000" w:rsidP="00000000" w:rsidRDefault="00000000" w:rsidRPr="00000000" w14:paraId="0000007B">
      <w:pPr>
        <w:bidi w:val="1"/>
        <w:rPr>
          <w:rFonts w:ascii="Alef" w:cs="Alef" w:eastAsia="Alef" w:hAnsi="Alef"/>
          <w:b w:val="1"/>
          <w:color w:val="ff0000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נתנו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0"/>
        </w:rPr>
        <w:t xml:space="preserve">SD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שדה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מחלקת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0"/>
        </w:rPr>
        <w:t xml:space="preserve">ENUM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שיכיל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C">
      <w:pPr>
        <w:bidi w:val="1"/>
        <w:rPr>
          <w:rFonts w:ascii="Alef" w:cs="Alef" w:eastAsia="Alef" w:hAnsi="Alef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ביצירה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שיכול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להופיע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מבטא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אובייקט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>
          <w:rFonts w:ascii="Alef" w:cs="Alef" w:eastAsia="Alef" w:hAnsi="Alef"/>
          <w:b w:val="1"/>
          <w:color w:val="ff0000"/>
          <w:sz w:val="24"/>
          <w:szCs w:val="24"/>
        </w:rPr>
      </w:pP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בשיטות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color w:val="ff0000"/>
          <w:sz w:val="24"/>
          <w:szCs w:val="24"/>
          <w:rtl w:val="1"/>
        </w:rPr>
        <w:t xml:space="preserve">המצבים</w:t>
      </w:r>
    </w:p>
    <w:p w:rsidR="00000000" w:rsidDel="00000000" w:rsidP="00000000" w:rsidRDefault="00000000" w:rsidRPr="00000000" w14:paraId="0000007E">
      <w:pPr>
        <w:bidi w:val="1"/>
        <w:rPr>
          <w:rFonts w:ascii="Alef" w:cs="Alef" w:eastAsia="Alef" w:hAnsi="Alef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מתייחסת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ללקיסטית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שעובדת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לקיסטיות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אליכם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ומעוניין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התאמות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נדרשים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hanging="360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נדרשים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5?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נדרשים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אילו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לציין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מדוע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אין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שום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דבר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עצמו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firstLine="0"/>
        <w:rPr>
          <w:color w:val="00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בהוספה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יכולת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ניהול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מספר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משתמשות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מסוג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לקיסטיות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ואולי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גם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מנהלת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מכון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יהיו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שינויים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בתוך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UC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קביעת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תור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נדרשים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המחלקות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6?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נדרשים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firstLine="0"/>
        <w:rPr>
          <w:color w:val="ff0000"/>
          <w:sz w:val="24"/>
          <w:szCs w:val="24"/>
          <w:highlight w:val="yellow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למכון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עצמו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בכל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נושא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חלונות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הזמן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לכמה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עובדות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יהיו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זמינות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בכל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חלון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זמן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נדרשים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שהכנתם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7?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נדרשים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אין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צורך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לשנות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שום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דבר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בתרשים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עצמו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81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שמתאר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ובמידה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81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היה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נעשה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שום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שינוי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הביטול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הוא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לקוחה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ולכן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קיום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מכון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ישפיע</w:t>
      </w:r>
      <w:r w:rsidDel="00000000" w:rsidR="00000000" w:rsidRPr="00000000">
        <w:rPr>
          <w:color w:val="000000"/>
          <w:sz w:val="24"/>
          <w:szCs w:val="24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8B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8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123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123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9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9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152400</wp:posOffset>
                </wp:positionV>
                <wp:extent cx="283845" cy="305435"/>
                <wp:effectExtent b="0" l="0" r="0" t="0"/>
                <wp:wrapNone/>
                <wp:docPr id="1231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152400</wp:posOffset>
                </wp:positionV>
                <wp:extent cx="283845" cy="305435"/>
                <wp:effectExtent b="0" l="0" r="0" t="0"/>
                <wp:wrapNone/>
                <wp:docPr id="1231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845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09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123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b="0" l="0" r="0" t="0"/>
            <wp:wrapSquare wrapText="bothSides" distB="0" distT="0" distL="114300" distR="114300"/>
            <wp:docPr id="123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09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09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09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None/>
            <wp:docPr id="123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None/>
            <wp:docPr id="123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0A3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190500</wp:posOffset>
                </wp:positionV>
                <wp:extent cx="1076325" cy="465455"/>
                <wp:effectExtent b="0" l="0" r="0" t="0"/>
                <wp:wrapNone/>
                <wp:docPr id="1231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190500</wp:posOffset>
                </wp:positionV>
                <wp:extent cx="1076325" cy="465455"/>
                <wp:effectExtent b="0" l="0" r="0" t="0"/>
                <wp:wrapNone/>
                <wp:docPr id="1231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465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5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0A6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23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231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38100</wp:posOffset>
                </wp:positionV>
                <wp:extent cx="274955" cy="257810"/>
                <wp:effectExtent b="0" l="0" r="0" t="0"/>
                <wp:wrapNone/>
                <wp:docPr id="123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38100</wp:posOffset>
                </wp:positionV>
                <wp:extent cx="274955" cy="257810"/>
                <wp:effectExtent b="0" l="0" r="0" t="0"/>
                <wp:wrapNone/>
                <wp:docPr id="1231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955" cy="257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A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1232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AD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בחירת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חלופות</w:t>
      </w:r>
    </w:p>
    <w:p w:rsidR="00000000" w:rsidDel="00000000" w:rsidP="00000000" w:rsidRDefault="00000000" w:rsidRPr="00000000" w14:paraId="000000AF">
      <w:pPr>
        <w:bidi w:val="1"/>
        <w:spacing w:after="0" w:lineRule="auto"/>
        <w:ind w:left="-46" w:hanging="425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29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36"/>
          <w:szCs w:val="36"/>
          <w:vertAlign w:val="subscript"/>
        </w:rPr>
        <w:pict>
          <v:shape id="_x0000_i1025" style="width:86.4pt;height:36pt" o:ole="" type="#_x0000_t75">
            <v:imagedata r:id="rId1" o:title=""/>
          </v:shape>
          <o:OLEObject DrawAspect="Content" r:id="rId2" ObjectID="_1739085012" ProgID="Equation.DSMT4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שיטות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נרמול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עלויות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b="0" l="0" r="0" t="0"/>
            <wp:wrapNone/>
            <wp:docPr descr="Capture.PNG" id="12319" name="image2.png"/>
            <a:graphic>
              <a:graphicData uri="http://schemas.openxmlformats.org/drawingml/2006/picture">
                <pic:pic>
                  <pic:nvPicPr>
                    <pic:cNvPr descr="Capture.PNG" id="0" name="image2.png"/>
                    <pic:cNvPicPr preferRelativeResize="0"/>
                  </pic:nvPicPr>
                  <pic:blipFill>
                    <a:blip r:embed="rId27"/>
                    <a:srcRect b="56755" l="38212" r="21187" t="26354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B4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-321943</wp:posOffset>
            </wp:positionV>
            <wp:extent cx="2595245" cy="669925"/>
            <wp:effectExtent b="0" l="0" r="0" t="0"/>
            <wp:wrapNone/>
            <wp:docPr descr="Capture.PNG" id="12318" name="image2.png"/>
            <a:graphic>
              <a:graphicData uri="http://schemas.openxmlformats.org/drawingml/2006/picture">
                <pic:pic>
                  <pic:nvPicPr>
                    <pic:cNvPr descr="Capture.PNG" id="0" name="image2.png"/>
                    <pic:cNvPicPr preferRelativeResize="0"/>
                  </pic:nvPicPr>
                  <pic:blipFill>
                    <a:blip r:embed="rId27"/>
                    <a:srcRect b="38176" l="38212" r="10924" t="43245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b="0" l="0" r="0" t="0"/>
            <wp:wrapNone/>
            <wp:docPr descr="Capture.PNG" id="12324" name="image2.png"/>
            <a:graphic>
              <a:graphicData uri="http://schemas.openxmlformats.org/drawingml/2006/picture">
                <pic:pic>
                  <pic:nvPicPr>
                    <pic:cNvPr descr="Capture.PNG" id="0" name="image2.png"/>
                    <pic:cNvPicPr preferRelativeResize="0"/>
                  </pic:nvPicPr>
                  <pic:blipFill>
                    <a:blip r:embed="rId27"/>
                    <a:srcRect b="4398" l="19106" r="18800" t="6857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B9">
      <w:pPr>
        <w:tabs>
          <w:tab w:val="left" w:leader="none" w:pos="1406"/>
        </w:tabs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pgSz w:h="15840" w:w="12240" w:orient="portrait"/>
      <w:pgMar w:bottom="1440" w:top="23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Alef">
    <w:embedRegular w:fontKey="{00000000-0000-0000-0000-000000000000}" r:id="rId3" w:subsetted="0"/>
    <w:embedBold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1"/>
      </w:rPr>
      <w:t xml:space="preserve">עמוד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מתוך</w:t>
    </w:r>
    <w:r w:rsidDel="00000000" w:rsidR="00000000" w:rsidRPr="00000000">
      <w:rPr>
        <w:color w:val="000000"/>
        <w:rtl w:val="1"/>
      </w:rPr>
      <w:t xml:space="preserve"> 7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-111758</wp:posOffset>
          </wp:positionV>
          <wp:extent cx="2514600" cy="650875"/>
          <wp:effectExtent b="0" l="0" r="0" t="0"/>
          <wp:wrapNone/>
          <wp:docPr id="12323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3009899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23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3009899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231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smallCap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small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smallCaps w:val="1"/>
      </w:rPr>
      <w:tblPr/>
      <w:tcPr>
        <w:tcBorders>
          <w:right w:color="7f7f7f" w:space="0" w:sz="4" w:val="single"/>
        </w:tcBorders>
      </w:tcPr>
    </w:tblStylePr>
    <w:tblStylePr w:type="lastCol">
      <w:rPr>
        <w:b w:val="1"/>
        <w:small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6.png"/><Relationship Id="rId21" Type="http://schemas.openxmlformats.org/officeDocument/2006/relationships/image" Target="media/image6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9.png"/><Relationship Id="rId26" Type="http://schemas.openxmlformats.org/officeDocument/2006/relationships/image" Target="media/image4.jpg"/><Relationship Id="rId25" Type="http://schemas.openxmlformats.org/officeDocument/2006/relationships/image" Target="media/image18.png"/><Relationship Id="rId28" Type="http://schemas.openxmlformats.org/officeDocument/2006/relationships/header" Target="header1.xml"/><Relationship Id="rId27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29" Type="http://schemas.openxmlformats.org/officeDocument/2006/relationships/footer" Target="footer1.xml"/><Relationship Id="rId7" Type="http://schemas.openxmlformats.org/officeDocument/2006/relationships/styles" Target="styles.xml"/><Relationship Id="rId8" Type="http://schemas.openxmlformats.org/officeDocument/2006/relationships/customXml" Target="../customXML/item1.xml"/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7.png"/><Relationship Id="rId19" Type="http://schemas.openxmlformats.org/officeDocument/2006/relationships/image" Target="media/image11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Alef-regular.ttf"/><Relationship Id="rId4" Type="http://schemas.openxmlformats.org/officeDocument/2006/relationships/font" Target="fonts/Alef-bold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13.png"/><Relationship Id="rId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pbiJjxwL+P8CbahL8RW3T9vUqJQ==">AMUW2mX7PY3Xp3V8E0/dV8qPwm1LfTSQuu7ZcEuV6+wT6bWM7q33iPyvWkjSOccD8P8SB/iFQCyWVLvRzs71TEYiOJ46HayTms+lJ1AFsCDbYma1mKPyyZk=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2023-02-20T08:15:00Z</dcterms:created>
  <dc:creator>David Codish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