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EAA7FD" w14:textId="563E7352" w:rsidR="005D454A" w:rsidRPr="002715D7" w:rsidRDefault="005D454A" w:rsidP="002715D7">
      <w:pPr>
        <w:spacing w:line="276" w:lineRule="auto"/>
      </w:pPr>
    </w:p>
    <w:p w14:paraId="4554ADFB" w14:textId="7E8C33A0" w:rsidR="002715D7" w:rsidRPr="0088103C" w:rsidRDefault="0088103C" w:rsidP="002715D7">
      <w:pPr>
        <w:spacing w:line="276" w:lineRule="auto"/>
        <w:rPr>
          <w:rFonts w:eastAsia="Times New Roman" w:cs="Georgia"/>
          <w:bCs/>
          <w:caps/>
          <w:color w:val="404040" w:themeColor="text1" w:themeTint="BF"/>
          <w:sz w:val="28"/>
          <w:szCs w:val="28"/>
          <w:lang w:eastAsia="en-AU"/>
        </w:rPr>
      </w:pPr>
      <w:r>
        <w:rPr>
          <w:rFonts w:eastAsia="Times New Roman" w:cs="Georgia"/>
          <w:bCs/>
          <w:caps/>
          <w:color w:val="404040" w:themeColor="text1" w:themeTint="BF"/>
          <w:sz w:val="28"/>
          <w:szCs w:val="28"/>
          <w:lang w:eastAsia="en-AU"/>
        </w:rPr>
        <w:t xml:space="preserve">APPENDIX 2 - </w:t>
      </w:r>
      <w:r w:rsidR="002715D7" w:rsidRPr="0088103C">
        <w:rPr>
          <w:rFonts w:eastAsia="Times New Roman" w:cs="Georgia"/>
          <w:bCs/>
          <w:caps/>
          <w:color w:val="404040" w:themeColor="text1" w:themeTint="BF"/>
          <w:sz w:val="28"/>
          <w:szCs w:val="28"/>
          <w:lang w:eastAsia="en-AU"/>
        </w:rPr>
        <w:t xml:space="preserve">Plant </w:t>
      </w:r>
      <w:r w:rsidR="00FC339D">
        <w:rPr>
          <w:rFonts w:eastAsia="Times New Roman" w:cs="Georgia"/>
          <w:bCs/>
          <w:caps/>
          <w:color w:val="404040" w:themeColor="text1" w:themeTint="BF"/>
          <w:sz w:val="28"/>
          <w:szCs w:val="28"/>
          <w:lang w:eastAsia="en-AU"/>
        </w:rPr>
        <w:t xml:space="preserve">TRAITS and Plant </w:t>
      </w:r>
      <w:r w:rsidR="002715D7" w:rsidRPr="0088103C">
        <w:rPr>
          <w:rFonts w:eastAsia="Times New Roman" w:cs="Georgia"/>
          <w:bCs/>
          <w:caps/>
          <w:color w:val="404040" w:themeColor="text1" w:themeTint="BF"/>
          <w:sz w:val="28"/>
          <w:szCs w:val="28"/>
          <w:lang w:eastAsia="en-AU"/>
        </w:rPr>
        <w:t>selection</w:t>
      </w:r>
      <w:r w:rsidR="007D0148">
        <w:rPr>
          <w:rFonts w:eastAsia="Times New Roman" w:cs="Georgia"/>
          <w:bCs/>
          <w:caps/>
          <w:color w:val="404040" w:themeColor="text1" w:themeTint="BF"/>
          <w:sz w:val="28"/>
          <w:szCs w:val="28"/>
          <w:lang w:eastAsia="en-AU"/>
        </w:rPr>
        <w:t xml:space="preserve"> rEVIEW</w:t>
      </w:r>
      <w:r w:rsidR="001B04BC" w:rsidRPr="0088103C">
        <w:rPr>
          <w:rFonts w:eastAsia="Times New Roman" w:cs="Georgia"/>
          <w:bCs/>
          <w:caps/>
          <w:color w:val="404040" w:themeColor="text1" w:themeTint="BF"/>
          <w:sz w:val="28"/>
          <w:szCs w:val="28"/>
          <w:lang w:eastAsia="en-AU"/>
        </w:rPr>
        <w:t xml:space="preserve"> </w:t>
      </w:r>
    </w:p>
    <w:p w14:paraId="5CA34B00" w14:textId="77777777" w:rsidR="002715D7" w:rsidRPr="002715D7" w:rsidRDefault="002715D7" w:rsidP="002715D7">
      <w:pPr>
        <w:pStyle w:val="Heading2"/>
        <w:spacing w:line="276" w:lineRule="auto"/>
        <w:ind w:left="0"/>
        <w:rPr>
          <w:rFonts w:asciiTheme="minorHAnsi" w:hAnsiTheme="minorHAnsi"/>
          <w:color w:val="404040" w:themeColor="text1" w:themeTint="BF"/>
          <w:sz w:val="28"/>
          <w:szCs w:val="28"/>
        </w:rPr>
      </w:pPr>
      <w:r w:rsidRPr="002715D7">
        <w:rPr>
          <w:rFonts w:asciiTheme="minorHAnsi" w:hAnsiTheme="minorHAnsi"/>
          <w:bCs/>
          <w:color w:val="404040" w:themeColor="text1" w:themeTint="BF"/>
          <w:sz w:val="28"/>
          <w:szCs w:val="28"/>
        </w:rPr>
        <w:t xml:space="preserve">WHICH PLANT WHERE PROJECT – MODULE 1 </w:t>
      </w:r>
      <w:r w:rsidRPr="002715D7">
        <w:rPr>
          <w:rFonts w:asciiTheme="minorHAnsi" w:hAnsiTheme="minorHAnsi"/>
          <w:noProof/>
          <w:color w:val="404040" w:themeColor="text1" w:themeTint="BF"/>
          <w:sz w:val="28"/>
          <w:szCs w:val="28"/>
        </w:rPr>
        <mc:AlternateContent>
          <mc:Choice Requires="wps">
            <w:drawing>
              <wp:anchor distT="0" distB="0" distL="114300" distR="114300" simplePos="0" relativeHeight="251659264" behindDoc="0" locked="0" layoutInCell="1" allowOverlap="1" wp14:anchorId="3FC4F410" wp14:editId="01D3DDBC">
                <wp:simplePos x="0" y="0"/>
                <wp:positionH relativeFrom="column">
                  <wp:posOffset>-31750</wp:posOffset>
                </wp:positionH>
                <wp:positionV relativeFrom="paragraph">
                  <wp:posOffset>497840</wp:posOffset>
                </wp:positionV>
                <wp:extent cx="6397541" cy="2540"/>
                <wp:effectExtent l="0" t="0" r="29210" b="48260"/>
                <wp:wrapNone/>
                <wp:docPr id="3" name="Straight Connector 3"/>
                <wp:cNvGraphicFramePr/>
                <a:graphic xmlns:a="http://schemas.openxmlformats.org/drawingml/2006/main">
                  <a:graphicData uri="http://schemas.microsoft.com/office/word/2010/wordprocessingShape">
                    <wps:wsp>
                      <wps:cNvCnPr/>
                      <wps:spPr>
                        <a:xfrm flipV="1">
                          <a:off x="0" y="0"/>
                          <a:ext cx="6397541" cy="2540"/>
                        </a:xfrm>
                        <a:prstGeom prst="line">
                          <a:avLst/>
                        </a:prstGeom>
                        <a:ln w="2222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line w14:anchorId="11B31EDB" id="Straight Connector 3"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39.2pt" to="501.25pt,3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" strokecolor="gray [1629]" strokeweight="1.75pt">
                <v:stroke joinstyle="miter"/>
              </v:line>
            </w:pict>
          </mc:Fallback>
        </mc:AlternateContent>
      </w:r>
    </w:p>
    <w:p w14:paraId="7F813083" w14:textId="77777777" w:rsidR="002715D7" w:rsidRPr="002715D7" w:rsidRDefault="002715D7" w:rsidP="002715D7">
      <w:pPr>
        <w:spacing w:line="276" w:lineRule="auto"/>
        <w:rPr>
          <w:lang w:eastAsia="en-AU"/>
        </w:rPr>
      </w:pPr>
    </w:p>
    <w:p w14:paraId="1A2F18EA" w14:textId="7F98A6DE" w:rsidR="002715D7" w:rsidRPr="002715D7" w:rsidRDefault="002715D7" w:rsidP="002715D7">
      <w:pPr>
        <w:spacing w:line="276" w:lineRule="auto"/>
        <w:rPr>
          <w:rFonts w:eastAsiaTheme="minorEastAsia"/>
        </w:rPr>
      </w:pPr>
      <w:r w:rsidRPr="002715D7">
        <w:rPr>
          <w:rFonts w:eastAsiaTheme="minorEastAsia"/>
          <w:noProof/>
          <w:lang w:eastAsia="en-AU"/>
        </w:rPr>
        <w:drawing>
          <wp:inline distT="0" distB="0" distL="0" distR="0" wp14:anchorId="1E46825E" wp14:editId="12042366">
            <wp:extent cx="6365329" cy="4246377"/>
            <wp:effectExtent l="0" t="0" r="10160" b="0"/>
            <wp:docPr id="1" name="Picture 1" descr="d-jameson-rage-223065-un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meson-rage-223065-unsplas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9455" cy="4262472"/>
                    </a:xfrm>
                    <a:prstGeom prst="rect">
                      <a:avLst/>
                    </a:prstGeom>
                    <a:solidFill>
                      <a:srgbClr val="C6D41B"/>
                    </a:solidFill>
                    <a:ln>
                      <a:noFill/>
                    </a:ln>
                  </pic:spPr>
                </pic:pic>
              </a:graphicData>
            </a:graphic>
          </wp:inline>
        </w:drawing>
      </w:r>
      <w:r w:rsidRPr="002715D7">
        <w:rPr>
          <w:rFonts w:eastAsiaTheme="minorEastAsia"/>
          <w:noProof/>
          <w:lang w:eastAsia="en-AU"/>
        </w:rPr>
        <mc:AlternateContent>
          <mc:Choice Requires="wps">
            <w:drawing>
              <wp:anchor distT="0" distB="0" distL="114300" distR="114300" simplePos="0" relativeHeight="251673600" behindDoc="0" locked="0" layoutInCell="1" allowOverlap="1" wp14:anchorId="37EE398F" wp14:editId="4922E8A2">
                <wp:simplePos x="0" y="0"/>
                <wp:positionH relativeFrom="column">
                  <wp:posOffset>2484754</wp:posOffset>
                </wp:positionH>
                <wp:positionV relativeFrom="paragraph">
                  <wp:posOffset>3846830</wp:posOffset>
                </wp:positionV>
                <wp:extent cx="226695" cy="459740"/>
                <wp:effectExtent l="0" t="0" r="27305" b="48260"/>
                <wp:wrapNone/>
                <wp:docPr id="24" name="Straight Connector 24"/>
                <wp:cNvGraphicFramePr/>
                <a:graphic xmlns:a="http://schemas.openxmlformats.org/drawingml/2006/main">
                  <a:graphicData uri="http://schemas.microsoft.com/office/word/2010/wordprocessingShape">
                    <wps:wsp>
                      <wps:cNvCnPr/>
                      <wps:spPr>
                        <a:xfrm>
                          <a:off x="0" y="0"/>
                          <a:ext cx="226695" cy="45974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line w14:anchorId="30B7E2C3" id="Straight Connector 2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65pt,302.9pt" to="213.5pt,33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" strokecolor="white [3212]" strokeweight=".5pt">
                <v:stroke joinstyle="miter"/>
              </v:line>
            </w:pict>
          </mc:Fallback>
        </mc:AlternateContent>
      </w:r>
      <w:r w:rsidRPr="002715D7">
        <w:rPr>
          <w:rFonts w:eastAsiaTheme="minorEastAsia"/>
          <w:noProof/>
          <w:lang w:eastAsia="en-AU"/>
        </w:rPr>
        <mc:AlternateContent>
          <mc:Choice Requires="wps">
            <w:drawing>
              <wp:anchor distT="0" distB="0" distL="114300" distR="114300" simplePos="0" relativeHeight="251672576" behindDoc="0" locked="0" layoutInCell="1" allowOverlap="1" wp14:anchorId="5B437CD8" wp14:editId="47195D2F">
                <wp:simplePos x="0" y="0"/>
                <wp:positionH relativeFrom="column">
                  <wp:posOffset>4772759</wp:posOffset>
                </wp:positionH>
                <wp:positionV relativeFrom="paragraph">
                  <wp:posOffset>3272923</wp:posOffset>
                </wp:positionV>
                <wp:extent cx="338990" cy="1033646"/>
                <wp:effectExtent l="0" t="0" r="42545" b="33655"/>
                <wp:wrapNone/>
                <wp:docPr id="21" name="Straight Connector 21"/>
                <wp:cNvGraphicFramePr/>
                <a:graphic xmlns:a="http://schemas.openxmlformats.org/drawingml/2006/main">
                  <a:graphicData uri="http://schemas.microsoft.com/office/word/2010/wordprocessingShape">
                    <wps:wsp>
                      <wps:cNvCnPr/>
                      <wps:spPr>
                        <a:xfrm flipH="1" flipV="1">
                          <a:off x="0" y="0"/>
                          <a:ext cx="338990" cy="1033646"/>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line w14:anchorId="23480283" id="Straight Connector 21"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8pt,257.7pt" to="402.5pt,33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" strokecolor="white [3212]" strokeweight=".5pt">
                <v:stroke joinstyle="miter"/>
              </v:line>
            </w:pict>
          </mc:Fallback>
        </mc:AlternateContent>
      </w:r>
      <w:r w:rsidRPr="002715D7">
        <w:rPr>
          <w:rFonts w:eastAsiaTheme="minorEastAsia"/>
          <w:noProof/>
          <w:lang w:eastAsia="en-AU"/>
        </w:rPr>
        <mc:AlternateContent>
          <mc:Choice Requires="wps">
            <w:drawing>
              <wp:anchor distT="0" distB="0" distL="114300" distR="114300" simplePos="0" relativeHeight="251671552" behindDoc="0" locked="0" layoutInCell="1" allowOverlap="1" wp14:anchorId="3318B170" wp14:editId="555BD59A">
                <wp:simplePos x="0" y="0"/>
                <wp:positionH relativeFrom="column">
                  <wp:posOffset>4083049</wp:posOffset>
                </wp:positionH>
                <wp:positionV relativeFrom="paragraph">
                  <wp:posOffset>3282549</wp:posOffset>
                </wp:positionV>
                <wp:extent cx="687003" cy="1138321"/>
                <wp:effectExtent l="0" t="0" r="24765" b="30480"/>
                <wp:wrapNone/>
                <wp:docPr id="20" name="Straight Connector 20"/>
                <wp:cNvGraphicFramePr/>
                <a:graphic xmlns:a="http://schemas.openxmlformats.org/drawingml/2006/main">
                  <a:graphicData uri="http://schemas.microsoft.com/office/word/2010/wordprocessingShape">
                    <wps:wsp>
                      <wps:cNvCnPr/>
                      <wps:spPr>
                        <a:xfrm flipH="1">
                          <a:off x="0" y="0"/>
                          <a:ext cx="687003" cy="1138321"/>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line w14:anchorId="24B939FE" id="Straight Connector 20"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5pt,258.45pt" to="375.6pt,34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" strokecolor="white [3212]" strokeweight=".5pt">
                <v:stroke joinstyle="miter"/>
              </v:line>
            </w:pict>
          </mc:Fallback>
        </mc:AlternateContent>
      </w:r>
      <w:r w:rsidRPr="002715D7">
        <w:rPr>
          <w:rFonts w:eastAsiaTheme="minorEastAsia"/>
          <w:noProof/>
          <w:lang w:eastAsia="en-AU"/>
        </w:rPr>
        <mc:AlternateContent>
          <mc:Choice Requires="wps">
            <w:drawing>
              <wp:anchor distT="0" distB="0" distL="114300" distR="114300" simplePos="0" relativeHeight="251669504" behindDoc="0" locked="0" layoutInCell="1" allowOverlap="1" wp14:anchorId="3F1E4C76" wp14:editId="08682AB4">
                <wp:simplePos x="0" y="0"/>
                <wp:positionH relativeFrom="column">
                  <wp:posOffset>2025650</wp:posOffset>
                </wp:positionH>
                <wp:positionV relativeFrom="paragraph">
                  <wp:posOffset>3051542</wp:posOffset>
                </wp:positionV>
                <wp:extent cx="1018473" cy="1255027"/>
                <wp:effectExtent l="0" t="0" r="48895" b="40640"/>
                <wp:wrapNone/>
                <wp:docPr id="16" name="Straight Connector 16"/>
                <wp:cNvGraphicFramePr/>
                <a:graphic xmlns:a="http://schemas.openxmlformats.org/drawingml/2006/main">
                  <a:graphicData uri="http://schemas.microsoft.com/office/word/2010/wordprocessingShape">
                    <wps:wsp>
                      <wps:cNvCnPr/>
                      <wps:spPr>
                        <a:xfrm flipV="1">
                          <a:off x="0" y="0"/>
                          <a:ext cx="1018473" cy="1255027"/>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line w14:anchorId="5DC6C695" id="Straight Connector 1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240.3pt" to="239.7pt,33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" strokecolor="white [3212]" strokeweight=".5pt">
                <v:stroke joinstyle="miter"/>
              </v:line>
            </w:pict>
          </mc:Fallback>
        </mc:AlternateContent>
      </w:r>
      <w:r w:rsidRPr="002715D7">
        <w:rPr>
          <w:rFonts w:eastAsiaTheme="minorEastAsia"/>
          <w:noProof/>
          <w:lang w:eastAsia="en-AU"/>
        </w:rPr>
        <mc:AlternateContent>
          <mc:Choice Requires="wps">
            <w:drawing>
              <wp:anchor distT="0" distB="0" distL="114300" distR="114300" simplePos="0" relativeHeight="251670528" behindDoc="0" locked="0" layoutInCell="1" allowOverlap="1" wp14:anchorId="21EB6B5C" wp14:editId="5F8266FC">
                <wp:simplePos x="0" y="0"/>
                <wp:positionH relativeFrom="column">
                  <wp:posOffset>4197350</wp:posOffset>
                </wp:positionH>
                <wp:positionV relativeFrom="paragraph">
                  <wp:posOffset>3388426</wp:posOffset>
                </wp:positionV>
                <wp:extent cx="1254559" cy="918143"/>
                <wp:effectExtent l="0" t="0" r="41275" b="47625"/>
                <wp:wrapNone/>
                <wp:docPr id="17" name="Straight Connector 17"/>
                <wp:cNvGraphicFramePr/>
                <a:graphic xmlns:a="http://schemas.openxmlformats.org/drawingml/2006/main">
                  <a:graphicData uri="http://schemas.microsoft.com/office/word/2010/wordprocessingShape">
                    <wps:wsp>
                      <wps:cNvCnPr/>
                      <wps:spPr>
                        <a:xfrm flipV="1">
                          <a:off x="0" y="0"/>
                          <a:ext cx="1254559" cy="918143"/>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line w14:anchorId="2215C862" id="Straight Connector 1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5pt,266.8pt" to="429.3pt,33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" strokecolor="white [3212]" strokeweight=".5pt">
                <v:stroke joinstyle="miter"/>
              </v:line>
            </w:pict>
          </mc:Fallback>
        </mc:AlternateContent>
      </w:r>
      <w:r w:rsidRPr="002715D7">
        <w:rPr>
          <w:rFonts w:eastAsiaTheme="minorEastAsia"/>
          <w:noProof/>
          <w:lang w:eastAsia="en-AU"/>
        </w:rPr>
        <mc:AlternateContent>
          <mc:Choice Requires="wps">
            <w:drawing>
              <wp:anchor distT="0" distB="0" distL="114300" distR="114300" simplePos="0" relativeHeight="251668480" behindDoc="0" locked="0" layoutInCell="1" allowOverlap="1" wp14:anchorId="28B5C517" wp14:editId="6056BA47">
                <wp:simplePos x="0" y="0"/>
                <wp:positionH relativeFrom="column">
                  <wp:posOffset>-31750</wp:posOffset>
                </wp:positionH>
                <wp:positionV relativeFrom="paragraph">
                  <wp:posOffset>3051543</wp:posOffset>
                </wp:positionV>
                <wp:extent cx="3086033" cy="1140727"/>
                <wp:effectExtent l="0" t="0" r="38735" b="27940"/>
                <wp:wrapNone/>
                <wp:docPr id="15" name="Straight Connector 15"/>
                <wp:cNvGraphicFramePr/>
                <a:graphic xmlns:a="http://schemas.openxmlformats.org/drawingml/2006/main">
                  <a:graphicData uri="http://schemas.microsoft.com/office/word/2010/wordprocessingShape">
                    <wps:wsp>
                      <wps:cNvCnPr/>
                      <wps:spPr>
                        <a:xfrm flipV="1">
                          <a:off x="0" y="0"/>
                          <a:ext cx="3086033" cy="1140727"/>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line w14:anchorId="53017473" id="Straight Connector 1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40.3pt" to="240.5pt,33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" strokecolor="white [3212]" strokeweight=".5pt">
                <v:stroke joinstyle="miter"/>
              </v:line>
            </w:pict>
          </mc:Fallback>
        </mc:AlternateContent>
      </w:r>
      <w:r w:rsidRPr="002715D7">
        <w:rPr>
          <w:rFonts w:eastAsiaTheme="minorEastAsia"/>
          <w:noProof/>
          <w:lang w:eastAsia="en-AU"/>
        </w:rPr>
        <mc:AlternateContent>
          <mc:Choice Requires="wps">
            <w:drawing>
              <wp:anchor distT="0" distB="0" distL="114300" distR="114300" simplePos="0" relativeHeight="251663360" behindDoc="0" locked="0" layoutInCell="1" allowOverlap="1" wp14:anchorId="7A351519" wp14:editId="61776215">
                <wp:simplePos x="0" y="0"/>
                <wp:positionH relativeFrom="column">
                  <wp:posOffset>1336541</wp:posOffset>
                </wp:positionH>
                <wp:positionV relativeFrom="paragraph">
                  <wp:posOffset>3388426</wp:posOffset>
                </wp:positionV>
                <wp:extent cx="2289309" cy="918143"/>
                <wp:effectExtent l="0" t="0" r="47625" b="47625"/>
                <wp:wrapNone/>
                <wp:docPr id="9" name="Straight Connector 9"/>
                <wp:cNvGraphicFramePr/>
                <a:graphic xmlns:a="http://schemas.openxmlformats.org/drawingml/2006/main">
                  <a:graphicData uri="http://schemas.microsoft.com/office/word/2010/wordprocessingShape">
                    <wps:wsp>
                      <wps:cNvCnPr/>
                      <wps:spPr>
                        <a:xfrm>
                          <a:off x="0" y="0"/>
                          <a:ext cx="2289309" cy="918143"/>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line w14:anchorId="25DB53D7"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25pt,266.8pt" to="285.5pt,33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" strokecolor="white [3212]" strokeweight=".5pt">
                <v:stroke joinstyle="miter"/>
              </v:line>
            </w:pict>
          </mc:Fallback>
        </mc:AlternateContent>
      </w:r>
      <w:r w:rsidRPr="002715D7">
        <w:rPr>
          <w:rFonts w:eastAsiaTheme="minorEastAsia"/>
          <w:noProof/>
          <w:lang w:eastAsia="en-AU"/>
        </w:rPr>
        <mc:AlternateContent>
          <mc:Choice Requires="wps">
            <w:drawing>
              <wp:anchor distT="0" distB="0" distL="114300" distR="114300" simplePos="0" relativeHeight="251665408" behindDoc="0" locked="0" layoutInCell="1" allowOverlap="1" wp14:anchorId="3BFA9F2A" wp14:editId="18B8D871">
                <wp:simplePos x="0" y="0"/>
                <wp:positionH relativeFrom="column">
                  <wp:posOffset>3049838</wp:posOffset>
                </wp:positionH>
                <wp:positionV relativeFrom="paragraph">
                  <wp:posOffset>3051543</wp:posOffset>
                </wp:positionV>
                <wp:extent cx="2404812" cy="340627"/>
                <wp:effectExtent l="0" t="0" r="33655" b="40640"/>
                <wp:wrapNone/>
                <wp:docPr id="11" name="Straight Connector 11"/>
                <wp:cNvGraphicFramePr/>
                <a:graphic xmlns:a="http://schemas.openxmlformats.org/drawingml/2006/main">
                  <a:graphicData uri="http://schemas.microsoft.com/office/word/2010/wordprocessingShape">
                    <wps:wsp>
                      <wps:cNvCnPr/>
                      <wps:spPr>
                        <a:xfrm>
                          <a:off x="0" y="0"/>
                          <a:ext cx="2404812" cy="340627"/>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line w14:anchorId="0E265C57"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15pt,240.3pt" to="429.5pt,26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" strokecolor="white [3212]" strokeweight=".5pt">
                <v:stroke joinstyle="miter"/>
              </v:line>
            </w:pict>
          </mc:Fallback>
        </mc:AlternateContent>
      </w:r>
      <w:r w:rsidRPr="002715D7">
        <w:rPr>
          <w:rFonts w:eastAsiaTheme="minorEastAsia"/>
          <w:noProof/>
          <w:lang w:eastAsia="en-AU"/>
        </w:rPr>
        <mc:AlternateContent>
          <mc:Choice Requires="wps">
            <w:drawing>
              <wp:anchor distT="0" distB="0" distL="114300" distR="114300" simplePos="0" relativeHeight="251667456" behindDoc="0" locked="0" layoutInCell="1" allowOverlap="1" wp14:anchorId="065413C9" wp14:editId="6287CA5A">
                <wp:simplePos x="0" y="0"/>
                <wp:positionH relativeFrom="column">
                  <wp:posOffset>5454650</wp:posOffset>
                </wp:positionH>
                <wp:positionV relativeFrom="paragraph">
                  <wp:posOffset>3392170</wp:posOffset>
                </wp:positionV>
                <wp:extent cx="804779" cy="910022"/>
                <wp:effectExtent l="0" t="0" r="33655" b="29845"/>
                <wp:wrapNone/>
                <wp:docPr id="14" name="Straight Connector 14"/>
                <wp:cNvGraphicFramePr/>
                <a:graphic xmlns:a="http://schemas.openxmlformats.org/drawingml/2006/main">
                  <a:graphicData uri="http://schemas.microsoft.com/office/word/2010/wordprocessingShape">
                    <wps:wsp>
                      <wps:cNvCnPr/>
                      <wps:spPr>
                        <a:xfrm>
                          <a:off x="0" y="0"/>
                          <a:ext cx="804779" cy="91002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line w14:anchorId="5DACDF8B"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267.1pt" to="492.85pt,33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" strokecolor="white [3212]" strokeweight=".5pt">
                <v:stroke joinstyle="miter"/>
              </v:line>
            </w:pict>
          </mc:Fallback>
        </mc:AlternateContent>
      </w:r>
      <w:r w:rsidRPr="002715D7">
        <w:rPr>
          <w:rFonts w:eastAsiaTheme="minorEastAsia"/>
          <w:noProof/>
          <w:lang w:eastAsia="en-AU"/>
        </w:rPr>
        <mc:AlternateContent>
          <mc:Choice Requires="wps">
            <w:drawing>
              <wp:anchor distT="0" distB="0" distL="114300" distR="114300" simplePos="0" relativeHeight="251666432" behindDoc="0" locked="0" layoutInCell="1" allowOverlap="1" wp14:anchorId="0E6AD1B7" wp14:editId="32FC05FD">
                <wp:simplePos x="0" y="0"/>
                <wp:positionH relativeFrom="column">
                  <wp:posOffset>3054350</wp:posOffset>
                </wp:positionH>
                <wp:positionV relativeFrom="paragraph">
                  <wp:posOffset>3049271</wp:posOffset>
                </wp:positionV>
                <wp:extent cx="3314332" cy="1256732"/>
                <wp:effectExtent l="0" t="0" r="38735" b="38735"/>
                <wp:wrapNone/>
                <wp:docPr id="13" name="Straight Connector 13"/>
                <wp:cNvGraphicFramePr/>
                <a:graphic xmlns:a="http://schemas.openxmlformats.org/drawingml/2006/main">
                  <a:graphicData uri="http://schemas.microsoft.com/office/word/2010/wordprocessingShape">
                    <wps:wsp>
                      <wps:cNvCnPr/>
                      <wps:spPr>
                        <a:xfrm>
                          <a:off x="0" y="0"/>
                          <a:ext cx="3314332" cy="125673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line w14:anchorId="506625AF" id="Straight Connector 1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5pt,240.1pt" to="501.45pt,33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" strokecolor="white [3212]" strokeweight=".5pt">
                <v:stroke joinstyle="miter"/>
              </v:line>
            </w:pict>
          </mc:Fallback>
        </mc:AlternateContent>
      </w:r>
      <w:r w:rsidRPr="002715D7">
        <w:rPr>
          <w:rFonts w:eastAsiaTheme="minorEastAsia"/>
          <w:noProof/>
          <w:lang w:eastAsia="en-AU"/>
        </w:rPr>
        <mc:AlternateContent>
          <mc:Choice Requires="wps">
            <w:drawing>
              <wp:anchor distT="0" distB="0" distL="114300" distR="114300" simplePos="0" relativeHeight="251664384" behindDoc="0" locked="0" layoutInCell="1" allowOverlap="1" wp14:anchorId="097E90B5" wp14:editId="57822268">
                <wp:simplePos x="0" y="0"/>
                <wp:positionH relativeFrom="column">
                  <wp:posOffset>1336540</wp:posOffset>
                </wp:positionH>
                <wp:positionV relativeFrom="paragraph">
                  <wp:posOffset>3049269</wp:posOffset>
                </wp:positionV>
                <wp:extent cx="1717809" cy="342833"/>
                <wp:effectExtent l="0" t="0" r="34925" b="38735"/>
                <wp:wrapNone/>
                <wp:docPr id="5" name="Straight Connector 5"/>
                <wp:cNvGraphicFramePr/>
                <a:graphic xmlns:a="http://schemas.openxmlformats.org/drawingml/2006/main">
                  <a:graphicData uri="http://schemas.microsoft.com/office/word/2010/wordprocessingShape">
                    <wps:wsp>
                      <wps:cNvCnPr/>
                      <wps:spPr>
                        <a:xfrm flipV="1">
                          <a:off x="0" y="0"/>
                          <a:ext cx="1717809" cy="342833"/>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line w14:anchorId="52CABB09"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25pt,240.1pt" to="240.5pt,26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" strokecolor="white [3212]" strokeweight=".5pt">
                <v:stroke joinstyle="miter"/>
              </v:line>
            </w:pict>
          </mc:Fallback>
        </mc:AlternateContent>
      </w:r>
      <w:r w:rsidRPr="002715D7">
        <w:rPr>
          <w:rFonts w:eastAsiaTheme="minorEastAsia"/>
          <w:noProof/>
          <w:lang w:eastAsia="en-AU"/>
        </w:rPr>
        <mc:AlternateContent>
          <mc:Choice Requires="wps">
            <w:drawing>
              <wp:anchor distT="0" distB="0" distL="114300" distR="114300" simplePos="0" relativeHeight="251662336" behindDoc="0" locked="0" layoutInCell="1" allowOverlap="1" wp14:anchorId="366EC187" wp14:editId="52033866">
                <wp:simplePos x="0" y="0"/>
                <wp:positionH relativeFrom="column">
                  <wp:posOffset>-31750</wp:posOffset>
                </wp:positionH>
                <wp:positionV relativeFrom="paragraph">
                  <wp:posOffset>3392170</wp:posOffset>
                </wp:positionV>
                <wp:extent cx="1371600" cy="800100"/>
                <wp:effectExtent l="0" t="0" r="25400" b="38100"/>
                <wp:wrapNone/>
                <wp:docPr id="8" name="Straight Connector 8"/>
                <wp:cNvGraphicFramePr/>
                <a:graphic xmlns:a="http://schemas.openxmlformats.org/drawingml/2006/main">
                  <a:graphicData uri="http://schemas.microsoft.com/office/word/2010/wordprocessingShape">
                    <wps:wsp>
                      <wps:cNvCnPr/>
                      <wps:spPr>
                        <a:xfrm flipV="1">
                          <a:off x="0" y="0"/>
                          <a:ext cx="1371600" cy="800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line w14:anchorId="4729BBD9" id="Straight Connector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5pt,267.1pt" to="105.5pt,33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" strokecolor="white [3212]" strokeweight=".5pt">
                <v:stroke joinstyle="miter"/>
              </v:line>
            </w:pict>
          </mc:Fallback>
        </mc:AlternateContent>
      </w:r>
    </w:p>
    <w:p w14:paraId="4E886F9D" w14:textId="42BE91B1" w:rsidR="002715D7" w:rsidRPr="002715D7" w:rsidRDefault="002715D7" w:rsidP="002715D7">
      <w:pPr>
        <w:spacing w:line="276" w:lineRule="auto"/>
        <w:rPr>
          <w:rFonts w:eastAsiaTheme="minorEastAsia"/>
        </w:rPr>
      </w:pPr>
      <w:r>
        <w:rPr>
          <w:rFonts w:eastAsiaTheme="minorEastAsia"/>
          <w:noProof/>
          <w:lang w:eastAsia="en-AU"/>
        </w:rPr>
        <mc:AlternateContent>
          <mc:Choice Requires="wps">
            <w:drawing>
              <wp:anchor distT="0" distB="0" distL="114300" distR="114300" simplePos="0" relativeHeight="251675648" behindDoc="0" locked="0" layoutInCell="1" allowOverlap="1" wp14:anchorId="23E81529" wp14:editId="198081EA">
                <wp:simplePos x="0" y="0"/>
                <wp:positionH relativeFrom="column">
                  <wp:posOffset>0</wp:posOffset>
                </wp:positionH>
                <wp:positionV relativeFrom="paragraph">
                  <wp:posOffset>295275</wp:posOffset>
                </wp:positionV>
                <wp:extent cx="6471920" cy="1278890"/>
                <wp:effectExtent l="0" t="0" r="5080" b="0"/>
                <wp:wrapSquare wrapText="bothSides"/>
                <wp:docPr id="19" name="Text Box 19"/>
                <wp:cNvGraphicFramePr/>
                <a:graphic xmlns:a="http://schemas.openxmlformats.org/drawingml/2006/main">
                  <a:graphicData uri="http://schemas.microsoft.com/office/word/2010/wordprocessingShape">
                    <wps:wsp>
                      <wps:cNvSpPr txBox="1"/>
                      <wps:spPr>
                        <a:xfrm>
                          <a:off x="0" y="0"/>
                          <a:ext cx="6471920" cy="1278890"/>
                        </a:xfrm>
                        <a:prstGeom prst="rect">
                          <a:avLst/>
                        </a:prstGeom>
                        <a:solidFill>
                          <a:srgbClr val="4B7D06"/>
                        </a:solidFill>
                        <a:ln>
                          <a:noFill/>
                        </a:ln>
                        <a:effectLst/>
                      </wps:spPr>
                      <wps:style>
                        <a:lnRef idx="0">
                          <a:schemeClr val="accent1"/>
                        </a:lnRef>
                        <a:fillRef idx="0">
                          <a:schemeClr val="accent1"/>
                        </a:fillRef>
                        <a:effectRef idx="0">
                          <a:schemeClr val="accent1"/>
                        </a:effectRef>
                        <a:fontRef idx="minor">
                          <a:schemeClr val="dk1"/>
                        </a:fontRef>
                      </wps:style>
                      <wps:txbx>
                        <w:txbxContent>
                          <w:p w14:paraId="5B26E3D8" w14:textId="77777777" w:rsidR="005403FC" w:rsidRPr="004A79A9" w:rsidRDefault="005403FC" w:rsidP="002715D7">
                            <w:pPr>
                              <w:jc w:val="both"/>
                              <w:rPr>
                                <w:color w:val="FFFFFF" w:themeColor="background1"/>
                                <w:sz w:val="28"/>
                                <w:szCs w:val="28"/>
                              </w:rPr>
                            </w:pPr>
                            <w:r w:rsidRPr="004A79A9">
                              <w:rPr>
                                <w:rFonts w:eastAsiaTheme="minorEastAsia"/>
                                <w:color w:val="FFFFFF" w:themeColor="background1"/>
                                <w:sz w:val="28"/>
                                <w:szCs w:val="28"/>
                              </w:rPr>
                              <w:t xml:space="preserve">The Which Plant Where Project is five-year project is funded through the Hort. Innovation Green Cities co-investment fund. The project is a collaborative partnership between Macquarie University, Western Sydney University, NSW Office of Environment &amp; Heritage, Hort. Innovation and 202020Vision and will facilitate sustainable and resilient urban green space in our cities. </w:t>
                            </w:r>
                          </w:p>
                          <w:p w14:paraId="7DFFC8DB" w14:textId="77777777" w:rsidR="005403FC" w:rsidRPr="00152299" w:rsidRDefault="005403FC" w:rsidP="002715D7">
                            <w:pPr>
                              <w:jc w:val="both"/>
                              <w:rPr>
                                <w:rFonts w:eastAsiaTheme="minorEastAsia"/>
                                <w:color w:val="FFFFFF" w:themeColor="background1"/>
                                <w:sz w:val="32"/>
                                <w:szCs w:val="32"/>
                              </w:rPr>
                            </w:pPr>
                          </w:p>
                          <w:p w14:paraId="58C96F45" w14:textId="77777777" w:rsidR="005403FC" w:rsidRPr="00152299" w:rsidRDefault="005403FC" w:rsidP="002715D7">
                            <w:pPr>
                              <w:jc w:val="both"/>
                              <w:rPr>
                                <w:color w:val="4B7D08"/>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3E81529" id="_x0000_t202" coordsize="21600,21600" o:spt="202" path="m0,0l0,21600,21600,21600,21600,0xe">
                <v:stroke joinstyle="miter"/>
                <v:path gradientshapeok="t" o:connecttype="rect"/>
              </v:shapetype>
              <v:shape id="Text Box 19" o:spid="_x0000_s1026" type="#_x0000_t202" style="position:absolute;margin-left:0;margin-top:23.25pt;width:509.6pt;height:10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" fillcolor="#4b7d06" stroked="f">
                <v:textbox>
                  <w:txbxContent>
                    <w:p w14:paraId="5B26E3D8" w14:textId="77777777" w:rsidR="005403FC" w:rsidRPr="004A79A9" w:rsidRDefault="005403FC" w:rsidP="002715D7">
                      <w:pPr>
                        <w:jc w:val="both"/>
                        <w:rPr>
                          <w:color w:val="FFFFFF" w:themeColor="background1"/>
                          <w:sz w:val="28"/>
                          <w:szCs w:val="28"/>
                        </w:rPr>
                      </w:pPr>
                      <w:r w:rsidRPr="004A79A9">
                        <w:rPr>
                          <w:rFonts w:eastAsiaTheme="minorEastAsia"/>
                          <w:color w:val="FFFFFF" w:themeColor="background1"/>
                          <w:sz w:val="28"/>
                          <w:szCs w:val="28"/>
                        </w:rPr>
                        <w:t xml:space="preserve">The Which Plant Where Project is five-year project is funded through the Hort. Innovation Green Cities co-investment fund. The project is a collaborative partnership between Macquarie University, Western Sydney University, NSW Office of Environment &amp; Heritage, Hort. Innovation and 202020Vision and will facilitate sustainable and resilient urban green space in our cities. </w:t>
                      </w:r>
                    </w:p>
                    <w:p w14:paraId="7DFFC8DB" w14:textId="77777777" w:rsidR="005403FC" w:rsidRPr="00152299" w:rsidRDefault="005403FC" w:rsidP="002715D7">
                      <w:pPr>
                        <w:jc w:val="both"/>
                        <w:rPr>
                          <w:rFonts w:eastAsiaTheme="minorEastAsia"/>
                          <w:color w:val="FFFFFF" w:themeColor="background1"/>
                          <w:sz w:val="32"/>
                          <w:szCs w:val="32"/>
                        </w:rPr>
                      </w:pPr>
                    </w:p>
                    <w:p w14:paraId="58C96F45" w14:textId="77777777" w:rsidR="005403FC" w:rsidRPr="00152299" w:rsidRDefault="005403FC" w:rsidP="002715D7">
                      <w:pPr>
                        <w:jc w:val="both"/>
                        <w:rPr>
                          <w:color w:val="4B7D08"/>
                          <w:sz w:val="32"/>
                          <w:szCs w:val="32"/>
                        </w:rPr>
                      </w:pPr>
                    </w:p>
                  </w:txbxContent>
                </v:textbox>
                <w10:wrap type="square"/>
              </v:shape>
            </w:pict>
          </mc:Fallback>
        </mc:AlternateContent>
      </w:r>
      <w:r w:rsidRPr="002715D7">
        <w:rPr>
          <w:noProof/>
          <w:lang w:eastAsia="en-AU"/>
        </w:rPr>
        <mc:AlternateContent>
          <mc:Choice Requires="wps">
            <w:drawing>
              <wp:anchor distT="0" distB="0" distL="114300" distR="114300" simplePos="0" relativeHeight="251661312" behindDoc="0" locked="0" layoutInCell="1" allowOverlap="1" wp14:anchorId="436B06A8" wp14:editId="4128F409">
                <wp:simplePos x="0" y="0"/>
                <wp:positionH relativeFrom="column">
                  <wp:posOffset>0</wp:posOffset>
                </wp:positionH>
                <wp:positionV relativeFrom="paragraph">
                  <wp:posOffset>-635</wp:posOffset>
                </wp:positionV>
                <wp:extent cx="6397541" cy="2540"/>
                <wp:effectExtent l="0" t="0" r="29210" b="48260"/>
                <wp:wrapNone/>
                <wp:docPr id="18" name="Straight Connector 18"/>
                <wp:cNvGraphicFramePr/>
                <a:graphic xmlns:a="http://schemas.openxmlformats.org/drawingml/2006/main">
                  <a:graphicData uri="http://schemas.microsoft.com/office/word/2010/wordprocessingShape">
                    <wps:wsp>
                      <wps:cNvCnPr/>
                      <wps:spPr>
                        <a:xfrm flipV="1">
                          <a:off x="0" y="0"/>
                          <a:ext cx="6397541" cy="2540"/>
                        </a:xfrm>
                        <a:prstGeom prst="line">
                          <a:avLst/>
                        </a:prstGeom>
                        <a:ln w="2222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line w14:anchorId="39C41703" id="Straight Connector 18"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03.7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" strokecolor="gray [1629]" strokeweight="1.75pt">
                <v:stroke joinstyle="miter"/>
              </v:line>
            </w:pict>
          </mc:Fallback>
        </mc:AlternateContent>
      </w:r>
    </w:p>
    <w:p w14:paraId="14130EE4" w14:textId="77777777" w:rsidR="002715D7" w:rsidRPr="002715D7" w:rsidRDefault="002715D7" w:rsidP="002715D7">
      <w:pPr>
        <w:spacing w:line="276" w:lineRule="auto"/>
        <w:rPr>
          <w:rFonts w:eastAsiaTheme="minorEastAsia"/>
          <w:color w:val="262626" w:themeColor="text1" w:themeTint="D9"/>
          <w:sz w:val="24"/>
          <w:szCs w:val="24"/>
        </w:rPr>
      </w:pPr>
      <w:r w:rsidRPr="002715D7">
        <w:rPr>
          <w:rFonts w:eastAsiaTheme="minorEastAsia"/>
          <w:color w:val="262626" w:themeColor="text1" w:themeTint="D9"/>
          <w:sz w:val="24"/>
          <w:szCs w:val="24"/>
        </w:rPr>
        <w:t>This document was prepared for Hort. Innovation May 2018</w:t>
      </w:r>
    </w:p>
    <w:p w14:paraId="6BF108CE" w14:textId="6ADACE42" w:rsidR="00CF6C8E" w:rsidRPr="002715D7" w:rsidRDefault="002715D7" w:rsidP="002715D7">
      <w:pPr>
        <w:spacing w:line="276" w:lineRule="auto"/>
        <w:rPr>
          <w:sz w:val="24"/>
          <w:szCs w:val="24"/>
        </w:rPr>
      </w:pPr>
      <w:r w:rsidRPr="002715D7">
        <w:rPr>
          <w:rFonts w:eastAsiaTheme="minorEastAsia"/>
          <w:color w:val="262626" w:themeColor="text1" w:themeTint="D9"/>
          <w:sz w:val="24"/>
          <w:szCs w:val="24"/>
        </w:rPr>
        <w:t xml:space="preserve">by </w:t>
      </w:r>
      <w:r w:rsidRPr="002715D7">
        <w:rPr>
          <w:sz w:val="24"/>
          <w:szCs w:val="24"/>
        </w:rPr>
        <w:t>David Coleman, Leigh Staas</w:t>
      </w:r>
      <w:r w:rsidR="001B04BC">
        <w:rPr>
          <w:sz w:val="24"/>
          <w:szCs w:val="24"/>
        </w:rPr>
        <w:t xml:space="preserve"> and Rachael Gallagher </w:t>
      </w:r>
    </w:p>
    <w:p w14:paraId="60AC178C" w14:textId="15FFFD30" w:rsidR="002715D7" w:rsidRPr="002715D7" w:rsidRDefault="002715D7" w:rsidP="002715D7">
      <w:pPr>
        <w:spacing w:line="276" w:lineRule="auto"/>
        <w:rPr>
          <w:sz w:val="24"/>
          <w:szCs w:val="24"/>
        </w:rPr>
      </w:pPr>
    </w:p>
    <w:p w14:paraId="18A0D57C" w14:textId="77777777" w:rsidR="002715D7" w:rsidRPr="002715D7" w:rsidRDefault="002715D7" w:rsidP="002715D7">
      <w:pPr>
        <w:spacing w:line="276" w:lineRule="auto"/>
        <w:rPr>
          <w:sz w:val="24"/>
          <w:szCs w:val="24"/>
        </w:rPr>
      </w:pPr>
    </w:p>
    <w:p w14:paraId="6D2ABA1E" w14:textId="77777777" w:rsidR="002715D7" w:rsidRDefault="002715D7" w:rsidP="002715D7">
      <w:pPr>
        <w:spacing w:line="276" w:lineRule="auto"/>
        <w:rPr>
          <w:rFonts w:cs="Arial"/>
          <w:b/>
          <w:color w:val="538135" w:themeColor="accent6" w:themeShade="BF"/>
          <w:sz w:val="32"/>
          <w:szCs w:val="32"/>
        </w:rPr>
      </w:pPr>
    </w:p>
    <w:p w14:paraId="7204B470" w14:textId="77777777" w:rsidR="002715D7" w:rsidRDefault="002715D7" w:rsidP="002715D7">
      <w:pPr>
        <w:spacing w:line="276" w:lineRule="auto"/>
        <w:rPr>
          <w:rFonts w:cs="Arial"/>
          <w:b/>
          <w:color w:val="538135" w:themeColor="accent6" w:themeShade="BF"/>
          <w:sz w:val="32"/>
          <w:szCs w:val="32"/>
        </w:rPr>
      </w:pPr>
    </w:p>
    <w:p w14:paraId="398B2300" w14:textId="77777777" w:rsidR="002715D7" w:rsidRPr="002715D7" w:rsidRDefault="002715D7" w:rsidP="002715D7">
      <w:pPr>
        <w:spacing w:line="276" w:lineRule="auto"/>
        <w:rPr>
          <w:rFonts w:cs="Arial"/>
          <w:b/>
          <w:color w:val="538135" w:themeColor="accent6" w:themeShade="BF"/>
          <w:sz w:val="32"/>
          <w:szCs w:val="32"/>
        </w:rPr>
      </w:pPr>
    </w:p>
    <w:p w14:paraId="255C30B5" w14:textId="005437A0" w:rsidR="005D454A" w:rsidRPr="0080727C" w:rsidRDefault="00CF1CB3" w:rsidP="002715D7">
      <w:pPr>
        <w:spacing w:after="0" w:line="276" w:lineRule="auto"/>
        <w:rPr>
          <w:b/>
          <w:color w:val="595959" w:themeColor="text1" w:themeTint="A6"/>
          <w:sz w:val="28"/>
          <w:szCs w:val="28"/>
          <w:lang w:val="en-US"/>
        </w:rPr>
      </w:pPr>
      <w:r w:rsidRPr="0080727C">
        <w:rPr>
          <w:b/>
          <w:color w:val="595959" w:themeColor="text1" w:themeTint="A6"/>
          <w:sz w:val="28"/>
          <w:szCs w:val="28"/>
          <w:lang w:val="en-US"/>
        </w:rPr>
        <w:lastRenderedPageBreak/>
        <w:t xml:space="preserve">EXECUTIVE SUMMARY </w:t>
      </w:r>
    </w:p>
    <w:p w14:paraId="29871611" w14:textId="01EE13DB" w:rsidR="00C63CBE" w:rsidRDefault="00C63CBE" w:rsidP="00836067">
      <w:pPr>
        <w:spacing w:line="276" w:lineRule="auto"/>
        <w:jc w:val="both"/>
        <w:rPr>
          <w:rFonts w:eastAsiaTheme="minorEastAsia"/>
          <w:sz w:val="24"/>
          <w:szCs w:val="24"/>
          <w:lang w:val="en-US"/>
        </w:rPr>
      </w:pPr>
      <w:r>
        <w:rPr>
          <w:rFonts w:eastAsiaTheme="minorEastAsia"/>
          <w:sz w:val="24"/>
          <w:szCs w:val="24"/>
          <w:lang w:val="en-US"/>
        </w:rPr>
        <w:t xml:space="preserve">The Which Plant Where (WPW) project is a five-year collaborative project that </w:t>
      </w:r>
      <w:r w:rsidRPr="001B04BC">
        <w:rPr>
          <w:rFonts w:eastAsiaTheme="minorEastAsia"/>
          <w:sz w:val="24"/>
          <w:szCs w:val="24"/>
          <w:lang w:val="en-US"/>
        </w:rPr>
        <w:t xml:space="preserve">will develop an online plant selection tool that will create market opportunities for growers by identifying native and exotic species that will be resilient to climate change and enable practitioners to make informed plant selections to future proof our urban landscapes. </w:t>
      </w:r>
      <w:r>
        <w:rPr>
          <w:rFonts w:eastAsiaTheme="minorEastAsia"/>
          <w:sz w:val="24"/>
          <w:szCs w:val="24"/>
          <w:lang w:val="en-US"/>
        </w:rPr>
        <w:t xml:space="preserve">Further, it will highlight the </w:t>
      </w:r>
      <w:r w:rsidR="00FD078D" w:rsidRPr="0080727C">
        <w:rPr>
          <w:rFonts w:eastAsiaTheme="minorEastAsia"/>
          <w:sz w:val="24"/>
          <w:szCs w:val="24"/>
          <w:lang w:val="en-US"/>
        </w:rPr>
        <w:t xml:space="preserve">benefits </w:t>
      </w:r>
      <w:r>
        <w:rPr>
          <w:rFonts w:eastAsiaTheme="minorEastAsia"/>
          <w:sz w:val="24"/>
          <w:szCs w:val="24"/>
          <w:lang w:val="en-US"/>
        </w:rPr>
        <w:t xml:space="preserve">that </w:t>
      </w:r>
      <w:r w:rsidR="00FD078D" w:rsidRPr="001B04BC">
        <w:rPr>
          <w:rFonts w:eastAsiaTheme="minorEastAsia"/>
          <w:sz w:val="24"/>
          <w:szCs w:val="24"/>
          <w:lang w:val="en-US"/>
        </w:rPr>
        <w:t>urban green space</w:t>
      </w:r>
      <w:r>
        <w:rPr>
          <w:rFonts w:eastAsiaTheme="minorEastAsia"/>
          <w:sz w:val="24"/>
          <w:szCs w:val="24"/>
          <w:lang w:val="en-US"/>
        </w:rPr>
        <w:t xml:space="preserve"> provides for our urban landscapes and how these assets </w:t>
      </w:r>
      <w:r w:rsidR="00FD078D" w:rsidRPr="001B04BC">
        <w:rPr>
          <w:rFonts w:eastAsiaTheme="minorEastAsia"/>
          <w:sz w:val="24"/>
          <w:szCs w:val="24"/>
          <w:lang w:val="en-US"/>
        </w:rPr>
        <w:t xml:space="preserve">appreciate over time. </w:t>
      </w:r>
    </w:p>
    <w:p w14:paraId="553F9D59" w14:textId="61CDFB53" w:rsidR="004A53CE" w:rsidRPr="002715D7" w:rsidRDefault="00FD078D" w:rsidP="00FD078D">
      <w:pPr>
        <w:spacing w:line="276" w:lineRule="auto"/>
        <w:jc w:val="both"/>
        <w:rPr>
          <w:rFonts w:eastAsiaTheme="minorEastAsia"/>
          <w:sz w:val="24"/>
          <w:szCs w:val="24"/>
          <w:lang w:val="en-US"/>
        </w:rPr>
      </w:pPr>
      <w:r w:rsidRPr="001B04BC">
        <w:rPr>
          <w:rFonts w:eastAsiaTheme="minorEastAsia"/>
          <w:sz w:val="24"/>
          <w:szCs w:val="24"/>
          <w:lang w:val="en-US"/>
        </w:rPr>
        <w:t xml:space="preserve">The </w:t>
      </w:r>
      <w:r w:rsidR="009907A6" w:rsidRPr="001B04BC">
        <w:rPr>
          <w:rFonts w:eastAsiaTheme="minorEastAsia"/>
          <w:sz w:val="24"/>
          <w:szCs w:val="24"/>
          <w:lang w:val="en-US"/>
        </w:rPr>
        <w:t>WPW</w:t>
      </w:r>
      <w:r w:rsidR="002715D7" w:rsidRPr="001B04BC">
        <w:rPr>
          <w:rFonts w:eastAsiaTheme="minorEastAsia"/>
          <w:sz w:val="24"/>
          <w:szCs w:val="24"/>
          <w:lang w:val="en-US"/>
        </w:rPr>
        <w:t xml:space="preserve"> </w:t>
      </w:r>
      <w:r w:rsidR="00140AE2" w:rsidRPr="001B04BC">
        <w:rPr>
          <w:rFonts w:eastAsiaTheme="minorEastAsia"/>
          <w:sz w:val="24"/>
          <w:szCs w:val="24"/>
          <w:lang w:val="en-US"/>
        </w:rPr>
        <w:t>project</w:t>
      </w:r>
      <w:r w:rsidR="002715D7" w:rsidRPr="001B04BC">
        <w:rPr>
          <w:rFonts w:eastAsiaTheme="minorEastAsia"/>
          <w:sz w:val="24"/>
          <w:szCs w:val="24"/>
          <w:lang w:val="en-US"/>
        </w:rPr>
        <w:t xml:space="preserve"> will</w:t>
      </w:r>
      <w:r w:rsidR="002715D7">
        <w:rPr>
          <w:rFonts w:eastAsiaTheme="minorEastAsia"/>
          <w:sz w:val="24"/>
          <w:szCs w:val="24"/>
          <w:lang w:val="en-US"/>
        </w:rPr>
        <w:t xml:space="preserve"> create an online plant selection tool that will enable</w:t>
      </w:r>
      <w:r w:rsidR="00760C20" w:rsidRPr="002715D7">
        <w:rPr>
          <w:rFonts w:eastAsiaTheme="minorEastAsia"/>
          <w:sz w:val="24"/>
          <w:szCs w:val="24"/>
          <w:lang w:val="en-US"/>
        </w:rPr>
        <w:t xml:space="preserve"> practitioners to make more informed plant selections to support sustainable urban landscapes. The online tool will create market opportunities for growers by identifying native and exotic species in a variety of growth forms (trees, shrubs, herbs, climbers, grasses) that are resilient to climate change, for enhancing urban greening, thereby</w:t>
      </w:r>
      <w:r w:rsidR="004A53CE">
        <w:rPr>
          <w:rFonts w:eastAsiaTheme="minorEastAsia"/>
          <w:sz w:val="24"/>
          <w:szCs w:val="24"/>
          <w:lang w:val="en-US"/>
        </w:rPr>
        <w:t>:</w:t>
      </w:r>
    </w:p>
    <w:p w14:paraId="17707FAB" w14:textId="1D91DBDB" w:rsidR="00760C20" w:rsidRPr="002715D7" w:rsidRDefault="00760C20" w:rsidP="002715D7">
      <w:pPr>
        <w:pStyle w:val="ListParagraph"/>
        <w:numPr>
          <w:ilvl w:val="0"/>
          <w:numId w:val="9"/>
        </w:numPr>
        <w:pBdr>
          <w:top w:val="nil"/>
          <w:left w:val="nil"/>
          <w:bottom w:val="nil"/>
          <w:right w:val="nil"/>
          <w:between w:val="nil"/>
        </w:pBdr>
        <w:spacing w:after="0" w:line="276" w:lineRule="auto"/>
        <w:jc w:val="both"/>
        <w:rPr>
          <w:rFonts w:eastAsiaTheme="minorEastAsia"/>
          <w:sz w:val="24"/>
          <w:szCs w:val="24"/>
          <w:lang w:val="en-US"/>
        </w:rPr>
      </w:pPr>
      <w:r w:rsidRPr="002715D7">
        <w:rPr>
          <w:rFonts w:eastAsiaTheme="minorEastAsia"/>
          <w:sz w:val="24"/>
          <w:szCs w:val="24"/>
          <w:lang w:val="en-US"/>
        </w:rPr>
        <w:t xml:space="preserve">Facilitating sustainable green cities in a changing environment </w:t>
      </w:r>
    </w:p>
    <w:p w14:paraId="51DE7BC4" w14:textId="7FAC11EF" w:rsidR="00760C20" w:rsidRPr="002715D7" w:rsidRDefault="00760C20" w:rsidP="002715D7">
      <w:pPr>
        <w:pStyle w:val="ListParagraph"/>
        <w:numPr>
          <w:ilvl w:val="0"/>
          <w:numId w:val="9"/>
        </w:numPr>
        <w:pBdr>
          <w:top w:val="nil"/>
          <w:left w:val="nil"/>
          <w:bottom w:val="nil"/>
          <w:right w:val="nil"/>
          <w:between w:val="nil"/>
        </w:pBdr>
        <w:spacing w:after="0" w:line="276" w:lineRule="auto"/>
        <w:jc w:val="both"/>
        <w:rPr>
          <w:rFonts w:eastAsiaTheme="minorEastAsia"/>
          <w:sz w:val="24"/>
          <w:szCs w:val="24"/>
          <w:lang w:val="en-US"/>
        </w:rPr>
      </w:pPr>
      <w:r w:rsidRPr="002715D7">
        <w:rPr>
          <w:rFonts w:eastAsiaTheme="minorEastAsia"/>
          <w:sz w:val="24"/>
          <w:szCs w:val="24"/>
          <w:lang w:val="en-US"/>
        </w:rPr>
        <w:t xml:space="preserve">Driving sustainable market growth for the horticultural industry </w:t>
      </w:r>
    </w:p>
    <w:p w14:paraId="5F3EF454" w14:textId="0738F291" w:rsidR="00760C20" w:rsidRPr="002715D7" w:rsidRDefault="00760C20" w:rsidP="002715D7">
      <w:pPr>
        <w:pStyle w:val="ListParagraph"/>
        <w:numPr>
          <w:ilvl w:val="0"/>
          <w:numId w:val="9"/>
        </w:numPr>
        <w:pBdr>
          <w:top w:val="nil"/>
          <w:left w:val="nil"/>
          <w:bottom w:val="nil"/>
          <w:right w:val="nil"/>
          <w:between w:val="nil"/>
        </w:pBdr>
        <w:spacing w:after="0" w:line="276" w:lineRule="auto"/>
        <w:jc w:val="both"/>
        <w:rPr>
          <w:rFonts w:eastAsiaTheme="minorEastAsia"/>
          <w:sz w:val="24"/>
          <w:szCs w:val="24"/>
          <w:lang w:val="en-US"/>
        </w:rPr>
      </w:pPr>
      <w:r w:rsidRPr="002715D7">
        <w:rPr>
          <w:rFonts w:eastAsiaTheme="minorEastAsia"/>
          <w:sz w:val="24"/>
          <w:szCs w:val="24"/>
          <w:lang w:val="en-US"/>
        </w:rPr>
        <w:t>Developing tools and resources to be used by a wide range of stakeholders</w:t>
      </w:r>
    </w:p>
    <w:p w14:paraId="2EBE5827" w14:textId="77777777" w:rsidR="002715D7" w:rsidRPr="002715D7" w:rsidRDefault="002715D7" w:rsidP="002715D7">
      <w:pPr>
        <w:pStyle w:val="ListParagraph"/>
        <w:pBdr>
          <w:top w:val="nil"/>
          <w:left w:val="nil"/>
          <w:bottom w:val="nil"/>
          <w:right w:val="nil"/>
          <w:between w:val="nil"/>
        </w:pBdr>
        <w:spacing w:after="0" w:line="276" w:lineRule="auto"/>
        <w:jc w:val="both"/>
        <w:rPr>
          <w:rFonts w:eastAsiaTheme="minorEastAsia"/>
          <w:sz w:val="24"/>
          <w:szCs w:val="24"/>
          <w:lang w:val="en-US"/>
        </w:rPr>
      </w:pPr>
    </w:p>
    <w:p w14:paraId="5748A1D7" w14:textId="55F0FD91" w:rsidR="002715D7" w:rsidRDefault="00570A64" w:rsidP="002715D7">
      <w:pPr>
        <w:pBdr>
          <w:top w:val="nil"/>
          <w:left w:val="nil"/>
          <w:bottom w:val="nil"/>
          <w:right w:val="nil"/>
          <w:between w:val="nil"/>
        </w:pBdr>
        <w:spacing w:after="0" w:line="276" w:lineRule="auto"/>
        <w:jc w:val="both"/>
        <w:rPr>
          <w:rFonts w:eastAsiaTheme="minorEastAsia"/>
          <w:sz w:val="24"/>
          <w:szCs w:val="24"/>
          <w:lang w:val="en-US"/>
        </w:rPr>
      </w:pPr>
      <w:r w:rsidRPr="002715D7">
        <w:rPr>
          <w:rFonts w:eastAsiaTheme="minorEastAsia"/>
          <w:sz w:val="24"/>
          <w:szCs w:val="24"/>
          <w:lang w:val="en-US"/>
        </w:rPr>
        <w:t>Throughout the development of the tool, we will continue to</w:t>
      </w:r>
      <w:r w:rsidR="000D682C" w:rsidRPr="002715D7">
        <w:rPr>
          <w:rFonts w:eastAsiaTheme="minorEastAsia"/>
          <w:sz w:val="24"/>
          <w:szCs w:val="24"/>
          <w:lang w:val="en-US"/>
        </w:rPr>
        <w:t xml:space="preserve"> work iteratively with stakeholders</w:t>
      </w:r>
      <w:r w:rsidRPr="002715D7">
        <w:rPr>
          <w:rFonts w:eastAsiaTheme="minorEastAsia"/>
          <w:sz w:val="24"/>
          <w:szCs w:val="24"/>
          <w:lang w:val="en-US"/>
        </w:rPr>
        <w:t xml:space="preserve"> </w:t>
      </w:r>
      <w:r w:rsidR="00BD6FB0" w:rsidRPr="002715D7">
        <w:rPr>
          <w:rFonts w:eastAsiaTheme="minorEastAsia"/>
          <w:sz w:val="24"/>
          <w:szCs w:val="24"/>
          <w:lang w:val="en-US"/>
        </w:rPr>
        <w:t>to implement our research findings</w:t>
      </w:r>
      <w:r w:rsidRPr="002715D7">
        <w:rPr>
          <w:rFonts w:eastAsiaTheme="minorEastAsia"/>
          <w:sz w:val="24"/>
          <w:szCs w:val="24"/>
          <w:lang w:val="en-US"/>
        </w:rPr>
        <w:t xml:space="preserve"> in the most productive and usable way. Ju</w:t>
      </w:r>
      <w:r w:rsidR="00CA7D7A" w:rsidRPr="002715D7">
        <w:rPr>
          <w:rFonts w:eastAsiaTheme="minorEastAsia"/>
          <w:sz w:val="24"/>
          <w:szCs w:val="24"/>
          <w:lang w:val="en-US"/>
        </w:rPr>
        <w:t xml:space="preserve">st as </w:t>
      </w:r>
      <w:r w:rsidR="002715D7">
        <w:rPr>
          <w:rFonts w:eastAsiaTheme="minorEastAsia"/>
          <w:sz w:val="24"/>
          <w:szCs w:val="24"/>
          <w:lang w:val="en-US"/>
        </w:rPr>
        <w:t>the other mo</w:t>
      </w:r>
      <w:r w:rsidRPr="002715D7">
        <w:rPr>
          <w:rFonts w:eastAsiaTheme="minorEastAsia"/>
          <w:sz w:val="24"/>
          <w:szCs w:val="24"/>
          <w:lang w:val="en-US"/>
        </w:rPr>
        <w:t xml:space="preserve">dules </w:t>
      </w:r>
      <w:r w:rsidR="002715D7">
        <w:rPr>
          <w:rFonts w:eastAsiaTheme="minorEastAsia"/>
          <w:sz w:val="24"/>
          <w:szCs w:val="24"/>
          <w:lang w:val="en-US"/>
        </w:rPr>
        <w:t xml:space="preserve">in the </w:t>
      </w:r>
      <w:r w:rsidR="009907A6">
        <w:rPr>
          <w:rFonts w:eastAsiaTheme="minorEastAsia"/>
          <w:sz w:val="24"/>
          <w:szCs w:val="24"/>
          <w:lang w:val="en-US"/>
        </w:rPr>
        <w:t xml:space="preserve">WPW </w:t>
      </w:r>
      <w:r w:rsidRPr="002715D7">
        <w:rPr>
          <w:rFonts w:eastAsiaTheme="minorEastAsia"/>
          <w:sz w:val="24"/>
          <w:szCs w:val="24"/>
          <w:lang w:val="en-US"/>
        </w:rPr>
        <w:t>project, the design of the tool will also be grounded on e</w:t>
      </w:r>
      <w:r w:rsidR="002B097F" w:rsidRPr="002715D7">
        <w:rPr>
          <w:rFonts w:eastAsiaTheme="minorEastAsia"/>
          <w:sz w:val="24"/>
          <w:szCs w:val="24"/>
          <w:lang w:val="en-US"/>
        </w:rPr>
        <w:t>vidence-</w:t>
      </w:r>
      <w:r w:rsidRPr="002715D7">
        <w:rPr>
          <w:rFonts w:eastAsiaTheme="minorEastAsia"/>
          <w:sz w:val="24"/>
          <w:szCs w:val="24"/>
          <w:lang w:val="en-US"/>
        </w:rPr>
        <w:t xml:space="preserve">based </w:t>
      </w:r>
      <w:r w:rsidR="00C63CBE">
        <w:rPr>
          <w:rFonts w:eastAsiaTheme="minorEastAsia"/>
          <w:sz w:val="24"/>
          <w:szCs w:val="24"/>
          <w:lang w:val="en-US"/>
        </w:rPr>
        <w:t xml:space="preserve">research, drawing on literature </w:t>
      </w:r>
      <w:r w:rsidRPr="002715D7">
        <w:rPr>
          <w:rFonts w:eastAsiaTheme="minorEastAsia"/>
          <w:sz w:val="24"/>
          <w:szCs w:val="24"/>
          <w:lang w:val="en-US"/>
        </w:rPr>
        <w:t>sources and existing</w:t>
      </w:r>
      <w:r w:rsidR="00BD6FB0" w:rsidRPr="002715D7">
        <w:rPr>
          <w:rFonts w:eastAsiaTheme="minorEastAsia"/>
          <w:sz w:val="24"/>
          <w:szCs w:val="24"/>
          <w:lang w:val="en-US"/>
        </w:rPr>
        <w:t xml:space="preserve"> online selection tool</w:t>
      </w:r>
      <w:r w:rsidRPr="002715D7">
        <w:rPr>
          <w:rFonts w:eastAsiaTheme="minorEastAsia"/>
          <w:sz w:val="24"/>
          <w:szCs w:val="24"/>
          <w:lang w:val="en-US"/>
        </w:rPr>
        <w:t>s</w:t>
      </w:r>
      <w:r w:rsidR="00BD6FB0" w:rsidRPr="002715D7">
        <w:rPr>
          <w:rFonts w:eastAsiaTheme="minorEastAsia"/>
          <w:sz w:val="24"/>
          <w:szCs w:val="24"/>
          <w:lang w:val="en-US"/>
        </w:rPr>
        <w:t xml:space="preserve">. </w:t>
      </w:r>
    </w:p>
    <w:p w14:paraId="4D6B6B90" w14:textId="77777777" w:rsidR="00FD078D" w:rsidRPr="002715D7" w:rsidRDefault="00FD078D" w:rsidP="002715D7">
      <w:pPr>
        <w:pBdr>
          <w:top w:val="nil"/>
          <w:left w:val="nil"/>
          <w:bottom w:val="nil"/>
          <w:right w:val="nil"/>
          <w:between w:val="nil"/>
        </w:pBdr>
        <w:spacing w:after="0" w:line="276" w:lineRule="auto"/>
        <w:jc w:val="both"/>
        <w:rPr>
          <w:rFonts w:eastAsiaTheme="minorEastAsia"/>
          <w:sz w:val="24"/>
          <w:szCs w:val="24"/>
          <w:lang w:val="en-US"/>
        </w:rPr>
      </w:pPr>
    </w:p>
    <w:p w14:paraId="44A44820" w14:textId="394F7DFE" w:rsidR="003017E4" w:rsidRPr="002715D7" w:rsidRDefault="009907A6" w:rsidP="002715D7">
      <w:pPr>
        <w:spacing w:line="276" w:lineRule="auto"/>
        <w:jc w:val="both"/>
        <w:rPr>
          <w:rFonts w:eastAsiaTheme="minorEastAsia"/>
          <w:sz w:val="24"/>
          <w:szCs w:val="24"/>
          <w:lang w:val="en-US"/>
        </w:rPr>
      </w:pPr>
      <w:r>
        <w:rPr>
          <w:rFonts w:eastAsiaTheme="minorEastAsia"/>
          <w:sz w:val="24"/>
          <w:szCs w:val="24"/>
          <w:lang w:val="en-US"/>
        </w:rPr>
        <w:t>From the start</w:t>
      </w:r>
      <w:r w:rsidR="00E00CB1">
        <w:rPr>
          <w:rFonts w:eastAsiaTheme="minorEastAsia"/>
          <w:sz w:val="24"/>
          <w:szCs w:val="24"/>
          <w:lang w:val="en-US"/>
        </w:rPr>
        <w:t>,</w:t>
      </w:r>
      <w:r>
        <w:rPr>
          <w:rFonts w:eastAsiaTheme="minorEastAsia"/>
          <w:sz w:val="24"/>
          <w:szCs w:val="24"/>
          <w:lang w:val="en-US"/>
        </w:rPr>
        <w:t xml:space="preserve"> our</w:t>
      </w:r>
      <w:r w:rsidR="00CA5D36" w:rsidRPr="002715D7">
        <w:rPr>
          <w:rFonts w:eastAsiaTheme="minorEastAsia"/>
          <w:sz w:val="24"/>
          <w:szCs w:val="24"/>
          <w:lang w:val="en-US"/>
        </w:rPr>
        <w:t xml:space="preserve"> focus</w:t>
      </w:r>
      <w:r>
        <w:rPr>
          <w:rFonts w:eastAsiaTheme="minorEastAsia"/>
          <w:sz w:val="24"/>
          <w:szCs w:val="24"/>
          <w:lang w:val="en-US"/>
        </w:rPr>
        <w:t xml:space="preserve"> was</w:t>
      </w:r>
      <w:r w:rsidR="00CA5D36" w:rsidRPr="002715D7">
        <w:rPr>
          <w:rFonts w:eastAsiaTheme="minorEastAsia"/>
          <w:sz w:val="24"/>
          <w:szCs w:val="24"/>
          <w:lang w:val="en-US"/>
        </w:rPr>
        <w:t xml:space="preserve"> on feedback and guidance from</w:t>
      </w:r>
      <w:r>
        <w:rPr>
          <w:rFonts w:eastAsiaTheme="minorEastAsia"/>
          <w:sz w:val="24"/>
          <w:szCs w:val="24"/>
          <w:lang w:val="en-US"/>
        </w:rPr>
        <w:t xml:space="preserve"> stakeholders, including industry (growers) and </w:t>
      </w:r>
      <w:r w:rsidR="00CA5D36" w:rsidRPr="002715D7">
        <w:rPr>
          <w:rFonts w:eastAsiaTheme="minorEastAsia"/>
          <w:sz w:val="24"/>
          <w:szCs w:val="24"/>
          <w:lang w:val="en-US"/>
        </w:rPr>
        <w:t>end</w:t>
      </w:r>
      <w:r w:rsidR="00C53B86">
        <w:rPr>
          <w:rFonts w:eastAsiaTheme="minorEastAsia"/>
          <w:sz w:val="24"/>
          <w:szCs w:val="24"/>
          <w:lang w:val="en-US"/>
        </w:rPr>
        <w:t>-</w:t>
      </w:r>
      <w:r w:rsidR="00CA5D36" w:rsidRPr="002715D7">
        <w:rPr>
          <w:rFonts w:eastAsiaTheme="minorEastAsia"/>
          <w:sz w:val="24"/>
          <w:szCs w:val="24"/>
          <w:lang w:val="en-US"/>
        </w:rPr>
        <w:t xml:space="preserve">users </w:t>
      </w:r>
      <w:r>
        <w:rPr>
          <w:rFonts w:eastAsiaTheme="minorEastAsia"/>
          <w:sz w:val="24"/>
          <w:szCs w:val="24"/>
          <w:lang w:val="en-US"/>
        </w:rPr>
        <w:t xml:space="preserve">(practitioners) </w:t>
      </w:r>
      <w:r w:rsidR="00CA5D36" w:rsidRPr="002715D7">
        <w:rPr>
          <w:rFonts w:eastAsiaTheme="minorEastAsia"/>
          <w:sz w:val="24"/>
          <w:szCs w:val="24"/>
          <w:lang w:val="en-US"/>
        </w:rPr>
        <w:t>of the tool, to understand their needs</w:t>
      </w:r>
      <w:r w:rsidR="004A53CE">
        <w:rPr>
          <w:rFonts w:eastAsiaTheme="minorEastAsia"/>
          <w:sz w:val="24"/>
          <w:szCs w:val="24"/>
          <w:lang w:val="en-US"/>
        </w:rPr>
        <w:t>. Specifically, we wanted</w:t>
      </w:r>
      <w:r w:rsidR="00CA5D36" w:rsidRPr="002715D7">
        <w:rPr>
          <w:rFonts w:eastAsiaTheme="minorEastAsia"/>
          <w:sz w:val="24"/>
          <w:szCs w:val="24"/>
          <w:lang w:val="en-US"/>
        </w:rPr>
        <w:t xml:space="preserve"> </w:t>
      </w:r>
      <w:r w:rsidR="004A53CE">
        <w:rPr>
          <w:rFonts w:eastAsiaTheme="minorEastAsia"/>
          <w:sz w:val="24"/>
          <w:szCs w:val="24"/>
          <w:lang w:val="en-US"/>
        </w:rPr>
        <w:t xml:space="preserve">to know </w:t>
      </w:r>
      <w:r w:rsidR="00CA5D36" w:rsidRPr="002715D7">
        <w:rPr>
          <w:rFonts w:eastAsiaTheme="minorEastAsia"/>
          <w:sz w:val="24"/>
          <w:szCs w:val="24"/>
          <w:lang w:val="en-US"/>
        </w:rPr>
        <w:t xml:space="preserve">how they </w:t>
      </w:r>
      <w:r w:rsidR="004A53CE">
        <w:rPr>
          <w:rFonts w:eastAsiaTheme="minorEastAsia"/>
          <w:sz w:val="24"/>
          <w:szCs w:val="24"/>
          <w:lang w:val="en-US"/>
        </w:rPr>
        <w:t xml:space="preserve">currently </w:t>
      </w:r>
      <w:r w:rsidR="00CA5D36" w:rsidRPr="002715D7">
        <w:rPr>
          <w:rFonts w:eastAsiaTheme="minorEastAsia"/>
          <w:sz w:val="24"/>
          <w:szCs w:val="24"/>
          <w:lang w:val="en-US"/>
        </w:rPr>
        <w:t>selec</w:t>
      </w:r>
      <w:r w:rsidR="00184AF6" w:rsidRPr="002715D7">
        <w:rPr>
          <w:rFonts w:eastAsiaTheme="minorEastAsia"/>
          <w:sz w:val="24"/>
          <w:szCs w:val="24"/>
          <w:lang w:val="en-US"/>
        </w:rPr>
        <w:t xml:space="preserve">t plants </w:t>
      </w:r>
      <w:r w:rsidR="004A53CE">
        <w:rPr>
          <w:rFonts w:eastAsiaTheme="minorEastAsia"/>
          <w:sz w:val="24"/>
          <w:szCs w:val="24"/>
          <w:lang w:val="en-US"/>
        </w:rPr>
        <w:t xml:space="preserve">and </w:t>
      </w:r>
      <w:r w:rsidR="00184AF6" w:rsidRPr="002715D7">
        <w:rPr>
          <w:rFonts w:eastAsiaTheme="minorEastAsia"/>
          <w:sz w:val="24"/>
          <w:szCs w:val="24"/>
          <w:lang w:val="en-US"/>
        </w:rPr>
        <w:t>identify</w:t>
      </w:r>
      <w:r w:rsidR="00CA7D7A" w:rsidRPr="002715D7">
        <w:rPr>
          <w:rFonts w:eastAsiaTheme="minorEastAsia"/>
          <w:sz w:val="24"/>
          <w:szCs w:val="24"/>
          <w:lang w:val="en-US"/>
        </w:rPr>
        <w:t xml:space="preserve"> new ways in which the plant selection process</w:t>
      </w:r>
      <w:r w:rsidR="00CA5D36" w:rsidRPr="002715D7">
        <w:rPr>
          <w:rFonts w:eastAsiaTheme="minorEastAsia"/>
          <w:sz w:val="24"/>
          <w:szCs w:val="24"/>
          <w:lang w:val="en-US"/>
        </w:rPr>
        <w:t xml:space="preserve"> can be improved. </w:t>
      </w:r>
      <w:r w:rsidR="00CA7D7A" w:rsidRPr="002715D7">
        <w:rPr>
          <w:rFonts w:eastAsiaTheme="minorEastAsia"/>
          <w:sz w:val="24"/>
          <w:szCs w:val="24"/>
          <w:lang w:val="en-US"/>
        </w:rPr>
        <w:t xml:space="preserve">The WPW project ran a series of </w:t>
      </w:r>
      <w:r>
        <w:rPr>
          <w:rFonts w:eastAsiaTheme="minorEastAsia"/>
          <w:sz w:val="24"/>
          <w:szCs w:val="24"/>
          <w:lang w:val="en-US"/>
        </w:rPr>
        <w:t>s</w:t>
      </w:r>
      <w:r w:rsidR="00CA7D7A" w:rsidRPr="002715D7">
        <w:rPr>
          <w:rFonts w:eastAsiaTheme="minorEastAsia"/>
          <w:sz w:val="24"/>
          <w:szCs w:val="24"/>
          <w:lang w:val="en-US"/>
        </w:rPr>
        <w:t>takeholder engagement workshops</w:t>
      </w:r>
      <w:r w:rsidR="00FD078D">
        <w:rPr>
          <w:rFonts w:eastAsiaTheme="minorEastAsia"/>
          <w:sz w:val="24"/>
          <w:szCs w:val="24"/>
          <w:lang w:val="en-US"/>
        </w:rPr>
        <w:t xml:space="preserve"> across five states </w:t>
      </w:r>
      <w:r w:rsidR="00CA7D7A" w:rsidRPr="002715D7">
        <w:rPr>
          <w:rFonts w:eastAsiaTheme="minorEastAsia"/>
          <w:sz w:val="24"/>
          <w:szCs w:val="24"/>
          <w:lang w:val="en-US"/>
        </w:rPr>
        <w:t xml:space="preserve">around the country, attracting </w:t>
      </w:r>
      <w:r>
        <w:rPr>
          <w:rFonts w:eastAsiaTheme="minorEastAsia"/>
          <w:sz w:val="24"/>
          <w:szCs w:val="24"/>
          <w:lang w:val="en-US"/>
        </w:rPr>
        <w:t xml:space="preserve">participants from </w:t>
      </w:r>
      <w:r w:rsidR="00CA7D7A" w:rsidRPr="002715D7">
        <w:rPr>
          <w:rFonts w:eastAsiaTheme="minorEastAsia"/>
          <w:sz w:val="24"/>
          <w:szCs w:val="24"/>
          <w:lang w:val="en-US"/>
        </w:rPr>
        <w:t>86 organisations. Members of the W</w:t>
      </w:r>
      <w:r>
        <w:rPr>
          <w:rFonts w:eastAsiaTheme="minorEastAsia"/>
          <w:sz w:val="24"/>
          <w:szCs w:val="24"/>
          <w:lang w:val="en-US"/>
        </w:rPr>
        <w:t>PW</w:t>
      </w:r>
      <w:r w:rsidR="00CA7D7A" w:rsidRPr="002715D7">
        <w:rPr>
          <w:rFonts w:eastAsiaTheme="minorEastAsia"/>
          <w:sz w:val="24"/>
          <w:szCs w:val="24"/>
          <w:lang w:val="en-US"/>
        </w:rPr>
        <w:t xml:space="preserve"> team have also visited </w:t>
      </w:r>
      <w:r w:rsidR="004A53CE" w:rsidRPr="002715D7">
        <w:rPr>
          <w:rFonts w:eastAsiaTheme="minorEastAsia"/>
          <w:sz w:val="24"/>
          <w:szCs w:val="24"/>
          <w:lang w:val="en-US"/>
        </w:rPr>
        <w:t>grower’s</w:t>
      </w:r>
      <w:r w:rsidR="00C53B86">
        <w:rPr>
          <w:rFonts w:eastAsiaTheme="minorEastAsia"/>
          <w:sz w:val="24"/>
          <w:szCs w:val="24"/>
          <w:lang w:val="en-US"/>
        </w:rPr>
        <w:t xml:space="preserve"> nurseries</w:t>
      </w:r>
      <w:r>
        <w:rPr>
          <w:rFonts w:eastAsiaTheme="minorEastAsia"/>
          <w:sz w:val="24"/>
          <w:szCs w:val="24"/>
          <w:lang w:val="en-US"/>
        </w:rPr>
        <w:t xml:space="preserve"> in </w:t>
      </w:r>
      <w:r w:rsidR="00CA7D7A" w:rsidRPr="002715D7">
        <w:rPr>
          <w:rFonts w:eastAsiaTheme="minorEastAsia"/>
          <w:sz w:val="24"/>
          <w:szCs w:val="24"/>
          <w:lang w:val="en-US"/>
        </w:rPr>
        <w:t>Sydney</w:t>
      </w:r>
      <w:r>
        <w:rPr>
          <w:rFonts w:eastAsiaTheme="minorEastAsia"/>
          <w:sz w:val="24"/>
          <w:szCs w:val="24"/>
          <w:lang w:val="en-US"/>
        </w:rPr>
        <w:t>,</w:t>
      </w:r>
      <w:r w:rsidR="00CA7D7A" w:rsidRPr="002715D7">
        <w:rPr>
          <w:rFonts w:eastAsiaTheme="minorEastAsia"/>
          <w:sz w:val="24"/>
          <w:szCs w:val="24"/>
          <w:lang w:val="en-US"/>
        </w:rPr>
        <w:t xml:space="preserve"> Melbourne</w:t>
      </w:r>
      <w:r>
        <w:rPr>
          <w:rFonts w:eastAsiaTheme="minorEastAsia"/>
          <w:sz w:val="24"/>
          <w:szCs w:val="24"/>
          <w:lang w:val="en-US"/>
        </w:rPr>
        <w:t xml:space="preserve"> and Hobart </w:t>
      </w:r>
      <w:r w:rsidR="00CA7D7A" w:rsidRPr="002715D7">
        <w:rPr>
          <w:rFonts w:eastAsiaTheme="minorEastAsia"/>
          <w:sz w:val="24"/>
          <w:szCs w:val="24"/>
          <w:lang w:val="en-US"/>
        </w:rPr>
        <w:t xml:space="preserve">to understand the process </w:t>
      </w:r>
      <w:r w:rsidR="004A53CE">
        <w:rPr>
          <w:rFonts w:eastAsiaTheme="minorEastAsia"/>
          <w:sz w:val="24"/>
          <w:szCs w:val="24"/>
          <w:lang w:val="en-US"/>
        </w:rPr>
        <w:t xml:space="preserve">of </w:t>
      </w:r>
      <w:r w:rsidR="00CA7D7A" w:rsidRPr="002715D7">
        <w:rPr>
          <w:rFonts w:eastAsiaTheme="minorEastAsia"/>
          <w:sz w:val="24"/>
          <w:szCs w:val="24"/>
          <w:lang w:val="en-US"/>
        </w:rPr>
        <w:t>delivering quality products to customers</w:t>
      </w:r>
      <w:r w:rsidR="00C53B86">
        <w:rPr>
          <w:rFonts w:eastAsiaTheme="minorEastAsia"/>
          <w:sz w:val="24"/>
          <w:szCs w:val="24"/>
          <w:lang w:val="en-US"/>
        </w:rPr>
        <w:t xml:space="preserve">, as well as </w:t>
      </w:r>
      <w:r w:rsidR="004A53CE">
        <w:rPr>
          <w:rFonts w:eastAsiaTheme="minorEastAsia"/>
          <w:sz w:val="24"/>
          <w:szCs w:val="24"/>
          <w:lang w:val="en-US"/>
        </w:rPr>
        <w:t xml:space="preserve">to </w:t>
      </w:r>
      <w:r w:rsidR="00CA7D7A" w:rsidRPr="002715D7">
        <w:rPr>
          <w:rFonts w:eastAsiaTheme="minorEastAsia"/>
          <w:sz w:val="24"/>
          <w:szCs w:val="24"/>
          <w:lang w:val="en-US"/>
        </w:rPr>
        <w:t xml:space="preserve">build contacts that can </w:t>
      </w:r>
      <w:r>
        <w:rPr>
          <w:rFonts w:eastAsiaTheme="minorEastAsia"/>
          <w:sz w:val="24"/>
          <w:szCs w:val="24"/>
          <w:lang w:val="en-US"/>
        </w:rPr>
        <w:t xml:space="preserve">provide industry </w:t>
      </w:r>
      <w:r w:rsidR="00CA7D7A" w:rsidRPr="002715D7">
        <w:rPr>
          <w:rFonts w:eastAsiaTheme="minorEastAsia"/>
          <w:sz w:val="24"/>
          <w:szCs w:val="24"/>
          <w:lang w:val="en-US"/>
        </w:rPr>
        <w:t>advi</w:t>
      </w:r>
      <w:r w:rsidR="004A53CE">
        <w:rPr>
          <w:rFonts w:eastAsiaTheme="minorEastAsia"/>
          <w:sz w:val="24"/>
          <w:szCs w:val="24"/>
          <w:lang w:val="en-US"/>
        </w:rPr>
        <w:t>c</w:t>
      </w:r>
      <w:r w:rsidR="00CA7D7A" w:rsidRPr="002715D7">
        <w:rPr>
          <w:rFonts w:eastAsiaTheme="minorEastAsia"/>
          <w:sz w:val="24"/>
          <w:szCs w:val="24"/>
          <w:lang w:val="en-US"/>
        </w:rPr>
        <w:t xml:space="preserve">e on the online tool design. </w:t>
      </w:r>
      <w:r w:rsidR="003017E4" w:rsidRPr="002715D7">
        <w:rPr>
          <w:rFonts w:eastAsiaTheme="minorEastAsia"/>
          <w:sz w:val="24"/>
          <w:szCs w:val="24"/>
          <w:lang w:val="en-US"/>
        </w:rPr>
        <w:t>Continued consultation will ensure the tool is u</w:t>
      </w:r>
      <w:r w:rsidR="00CA5D36" w:rsidRPr="002715D7">
        <w:rPr>
          <w:rFonts w:eastAsiaTheme="minorEastAsia"/>
          <w:sz w:val="24"/>
          <w:szCs w:val="24"/>
          <w:lang w:val="en-US"/>
        </w:rPr>
        <w:t xml:space="preserve">seful and </w:t>
      </w:r>
      <w:r w:rsidR="003017E4" w:rsidRPr="002715D7">
        <w:rPr>
          <w:rFonts w:eastAsiaTheme="minorEastAsia"/>
          <w:sz w:val="24"/>
          <w:szCs w:val="24"/>
          <w:lang w:val="en-US"/>
        </w:rPr>
        <w:t>u</w:t>
      </w:r>
      <w:r w:rsidR="00CA5D36" w:rsidRPr="002715D7">
        <w:rPr>
          <w:rFonts w:eastAsiaTheme="minorEastAsia"/>
          <w:sz w:val="24"/>
          <w:szCs w:val="24"/>
          <w:lang w:val="en-US"/>
        </w:rPr>
        <w:t>seable</w:t>
      </w:r>
      <w:r w:rsidR="003017E4" w:rsidRPr="002715D7">
        <w:rPr>
          <w:rFonts w:eastAsiaTheme="minorEastAsia"/>
          <w:sz w:val="24"/>
          <w:szCs w:val="24"/>
          <w:lang w:val="en-US"/>
        </w:rPr>
        <w:t xml:space="preserve"> for all parties</w:t>
      </w:r>
      <w:r w:rsidR="004A53CE">
        <w:rPr>
          <w:rFonts w:eastAsiaTheme="minorEastAsia"/>
          <w:sz w:val="24"/>
          <w:szCs w:val="24"/>
          <w:lang w:val="en-US"/>
        </w:rPr>
        <w:t>,</w:t>
      </w:r>
      <w:r w:rsidR="003017E4" w:rsidRPr="002715D7">
        <w:rPr>
          <w:rFonts w:eastAsiaTheme="minorEastAsia"/>
          <w:sz w:val="24"/>
          <w:szCs w:val="24"/>
          <w:lang w:val="en-US"/>
        </w:rPr>
        <w:t xml:space="preserve"> </w:t>
      </w:r>
      <w:r w:rsidR="004A53CE">
        <w:rPr>
          <w:rFonts w:eastAsiaTheme="minorEastAsia"/>
          <w:sz w:val="24"/>
          <w:szCs w:val="24"/>
          <w:lang w:val="en-US"/>
        </w:rPr>
        <w:t xml:space="preserve">contributing to its </w:t>
      </w:r>
      <w:r w:rsidR="003017E4" w:rsidRPr="002715D7">
        <w:rPr>
          <w:rFonts w:eastAsiaTheme="minorEastAsia"/>
          <w:sz w:val="24"/>
          <w:szCs w:val="24"/>
          <w:lang w:val="en-US"/>
        </w:rPr>
        <w:t xml:space="preserve">rapid and widespread adoption. </w:t>
      </w:r>
      <w:r w:rsidR="00CA5D36" w:rsidRPr="002715D7">
        <w:rPr>
          <w:rFonts w:eastAsiaTheme="minorEastAsia"/>
          <w:sz w:val="24"/>
          <w:szCs w:val="24"/>
          <w:lang w:val="en-US"/>
        </w:rPr>
        <w:t xml:space="preserve"> </w:t>
      </w:r>
    </w:p>
    <w:p w14:paraId="097C6043" w14:textId="77777777" w:rsidR="004A53CE" w:rsidRDefault="003017E4" w:rsidP="002715D7">
      <w:pPr>
        <w:spacing w:line="276" w:lineRule="auto"/>
        <w:jc w:val="both"/>
        <w:rPr>
          <w:rFonts w:eastAsiaTheme="minorEastAsia"/>
          <w:sz w:val="24"/>
          <w:szCs w:val="24"/>
          <w:lang w:val="en-US"/>
        </w:rPr>
      </w:pPr>
      <w:r w:rsidRPr="002715D7">
        <w:rPr>
          <w:rFonts w:eastAsiaTheme="minorEastAsia"/>
          <w:sz w:val="24"/>
          <w:szCs w:val="24"/>
          <w:lang w:val="en-US"/>
        </w:rPr>
        <w:t xml:space="preserve">To start the conversation with our industry contacts, we have </w:t>
      </w:r>
      <w:r w:rsidR="004C5595" w:rsidRPr="002715D7">
        <w:rPr>
          <w:rFonts w:eastAsiaTheme="minorEastAsia"/>
          <w:sz w:val="24"/>
          <w:szCs w:val="24"/>
          <w:lang w:val="en-US"/>
        </w:rPr>
        <w:t xml:space="preserve">compiled a list of </w:t>
      </w:r>
      <w:r w:rsidR="00645E4E" w:rsidRPr="002715D7">
        <w:rPr>
          <w:rFonts w:eastAsiaTheme="minorEastAsia"/>
          <w:sz w:val="24"/>
          <w:szCs w:val="24"/>
          <w:lang w:val="en-US"/>
        </w:rPr>
        <w:t>design elements and plant traits that seem relevant</w:t>
      </w:r>
      <w:r w:rsidR="004C5595" w:rsidRPr="002715D7">
        <w:rPr>
          <w:rFonts w:eastAsiaTheme="minorEastAsia"/>
          <w:sz w:val="24"/>
          <w:szCs w:val="24"/>
          <w:lang w:val="en-US"/>
        </w:rPr>
        <w:t xml:space="preserve"> for the </w:t>
      </w:r>
      <w:r w:rsidR="00645E4E" w:rsidRPr="002715D7">
        <w:rPr>
          <w:rFonts w:eastAsiaTheme="minorEastAsia"/>
          <w:sz w:val="24"/>
          <w:szCs w:val="24"/>
          <w:lang w:val="en-US"/>
        </w:rPr>
        <w:t xml:space="preserve">WPW </w:t>
      </w:r>
      <w:r w:rsidR="004C5595" w:rsidRPr="002715D7">
        <w:rPr>
          <w:rFonts w:eastAsiaTheme="minorEastAsia"/>
          <w:sz w:val="24"/>
          <w:szCs w:val="24"/>
          <w:lang w:val="en-US"/>
        </w:rPr>
        <w:t xml:space="preserve">plant </w:t>
      </w:r>
      <w:r w:rsidR="00645E4E" w:rsidRPr="002715D7">
        <w:rPr>
          <w:rFonts w:eastAsiaTheme="minorEastAsia"/>
          <w:sz w:val="24"/>
          <w:szCs w:val="24"/>
          <w:lang w:val="en-US"/>
        </w:rPr>
        <w:t>selection tool.</w:t>
      </w:r>
      <w:r w:rsidR="004C5595" w:rsidRPr="002715D7">
        <w:rPr>
          <w:rFonts w:eastAsiaTheme="minorEastAsia"/>
          <w:sz w:val="24"/>
          <w:szCs w:val="24"/>
          <w:lang w:val="en-US"/>
        </w:rPr>
        <w:t xml:space="preserve"> To construct the list, we</w:t>
      </w:r>
      <w:r w:rsidR="004A53CE">
        <w:rPr>
          <w:rFonts w:eastAsiaTheme="minorEastAsia"/>
          <w:sz w:val="24"/>
          <w:szCs w:val="24"/>
          <w:lang w:val="en-US"/>
        </w:rPr>
        <w:t>:</w:t>
      </w:r>
    </w:p>
    <w:p w14:paraId="60DF1C49" w14:textId="452748D8" w:rsidR="004A53CE" w:rsidRDefault="00C63CBE" w:rsidP="002715D7">
      <w:pPr>
        <w:pStyle w:val="ListParagraph"/>
        <w:numPr>
          <w:ilvl w:val="0"/>
          <w:numId w:val="9"/>
        </w:numPr>
        <w:pBdr>
          <w:top w:val="nil"/>
          <w:left w:val="nil"/>
          <w:bottom w:val="nil"/>
          <w:right w:val="nil"/>
          <w:between w:val="nil"/>
        </w:pBdr>
        <w:spacing w:after="0" w:line="276" w:lineRule="auto"/>
        <w:jc w:val="both"/>
        <w:rPr>
          <w:rFonts w:eastAsiaTheme="minorEastAsia"/>
          <w:sz w:val="24"/>
          <w:szCs w:val="24"/>
          <w:lang w:val="en-US"/>
        </w:rPr>
      </w:pPr>
      <w:r>
        <w:rPr>
          <w:rFonts w:eastAsiaTheme="minorEastAsia"/>
          <w:sz w:val="24"/>
          <w:szCs w:val="24"/>
          <w:lang w:val="en-US"/>
        </w:rPr>
        <w:t>Analysed</w:t>
      </w:r>
      <w:r w:rsidR="004C5595" w:rsidRPr="00FD078D">
        <w:rPr>
          <w:rFonts w:eastAsiaTheme="minorEastAsia"/>
          <w:sz w:val="24"/>
          <w:szCs w:val="24"/>
          <w:lang w:val="en-US"/>
        </w:rPr>
        <w:t xml:space="preserve"> feedback from </w:t>
      </w:r>
      <w:r w:rsidR="009907A6" w:rsidRPr="00FD078D">
        <w:rPr>
          <w:rFonts w:eastAsiaTheme="minorEastAsia"/>
          <w:sz w:val="24"/>
          <w:szCs w:val="24"/>
          <w:lang w:val="en-US"/>
        </w:rPr>
        <w:t xml:space="preserve">our </w:t>
      </w:r>
      <w:r w:rsidR="004C5595" w:rsidRPr="00FD078D">
        <w:rPr>
          <w:rFonts w:eastAsiaTheme="minorEastAsia"/>
          <w:sz w:val="24"/>
          <w:szCs w:val="24"/>
          <w:lang w:val="en-US"/>
        </w:rPr>
        <w:t>stakeholder engagement</w:t>
      </w:r>
    </w:p>
    <w:p w14:paraId="1F009902" w14:textId="45A8D3BE" w:rsidR="004A53CE" w:rsidRDefault="004A53CE" w:rsidP="002715D7">
      <w:pPr>
        <w:pStyle w:val="ListParagraph"/>
        <w:numPr>
          <w:ilvl w:val="0"/>
          <w:numId w:val="9"/>
        </w:numPr>
        <w:pBdr>
          <w:top w:val="nil"/>
          <w:left w:val="nil"/>
          <w:bottom w:val="nil"/>
          <w:right w:val="nil"/>
          <w:between w:val="nil"/>
        </w:pBdr>
        <w:spacing w:after="0" w:line="276" w:lineRule="auto"/>
        <w:jc w:val="both"/>
        <w:rPr>
          <w:rFonts w:eastAsiaTheme="minorEastAsia"/>
          <w:sz w:val="24"/>
          <w:szCs w:val="24"/>
          <w:lang w:val="en-US"/>
        </w:rPr>
      </w:pPr>
      <w:r>
        <w:rPr>
          <w:rFonts w:eastAsiaTheme="minorEastAsia"/>
          <w:sz w:val="24"/>
          <w:szCs w:val="24"/>
          <w:lang w:val="en-US"/>
        </w:rPr>
        <w:t xml:space="preserve">Briefly </w:t>
      </w:r>
      <w:r w:rsidR="003017E4" w:rsidRPr="00FD078D">
        <w:rPr>
          <w:rFonts w:eastAsiaTheme="minorEastAsia"/>
          <w:sz w:val="24"/>
          <w:szCs w:val="24"/>
          <w:lang w:val="en-US"/>
        </w:rPr>
        <w:t>review</w:t>
      </w:r>
      <w:r>
        <w:rPr>
          <w:rFonts w:eastAsiaTheme="minorEastAsia"/>
          <w:sz w:val="24"/>
          <w:szCs w:val="24"/>
          <w:lang w:val="en-US"/>
        </w:rPr>
        <w:t>ed</w:t>
      </w:r>
      <w:r w:rsidR="003017E4" w:rsidRPr="00FD078D">
        <w:rPr>
          <w:rFonts w:eastAsiaTheme="minorEastAsia"/>
          <w:sz w:val="24"/>
          <w:szCs w:val="24"/>
          <w:lang w:val="en-US"/>
        </w:rPr>
        <w:t xml:space="preserve"> </w:t>
      </w:r>
      <w:r w:rsidR="002B097F" w:rsidRPr="00FD078D">
        <w:rPr>
          <w:rFonts w:eastAsiaTheme="minorEastAsia"/>
          <w:sz w:val="24"/>
          <w:szCs w:val="24"/>
          <w:lang w:val="en-US"/>
        </w:rPr>
        <w:t>site</w:t>
      </w:r>
      <w:r w:rsidR="003017E4" w:rsidRPr="00FD078D">
        <w:rPr>
          <w:rFonts w:eastAsiaTheme="minorEastAsia"/>
          <w:sz w:val="24"/>
          <w:szCs w:val="24"/>
          <w:lang w:val="en-US"/>
        </w:rPr>
        <w:t xml:space="preserve"> design considerations currently in practice from government guidelines, design textbooks and growers guides</w:t>
      </w:r>
      <w:r w:rsidR="004C5595" w:rsidRPr="00FD078D">
        <w:rPr>
          <w:rFonts w:eastAsiaTheme="minorEastAsia"/>
          <w:sz w:val="24"/>
          <w:szCs w:val="24"/>
          <w:lang w:val="en-US"/>
        </w:rPr>
        <w:t xml:space="preserve"> (Section 2)</w:t>
      </w:r>
      <w:r w:rsidR="003017E4" w:rsidRPr="00FD078D">
        <w:rPr>
          <w:rFonts w:eastAsiaTheme="minorEastAsia"/>
          <w:sz w:val="24"/>
          <w:szCs w:val="24"/>
          <w:lang w:val="en-US"/>
        </w:rPr>
        <w:t xml:space="preserve"> </w:t>
      </w:r>
    </w:p>
    <w:p w14:paraId="604A1154" w14:textId="1E3C827D" w:rsidR="002B097F" w:rsidRDefault="004A53CE" w:rsidP="002715D7">
      <w:pPr>
        <w:pStyle w:val="ListParagraph"/>
        <w:numPr>
          <w:ilvl w:val="0"/>
          <w:numId w:val="9"/>
        </w:numPr>
        <w:pBdr>
          <w:top w:val="nil"/>
          <w:left w:val="nil"/>
          <w:bottom w:val="nil"/>
          <w:right w:val="nil"/>
          <w:between w:val="nil"/>
        </w:pBdr>
        <w:spacing w:after="0" w:line="276" w:lineRule="auto"/>
        <w:jc w:val="both"/>
        <w:rPr>
          <w:rFonts w:eastAsiaTheme="minorEastAsia"/>
          <w:sz w:val="24"/>
          <w:szCs w:val="24"/>
          <w:lang w:val="en-US"/>
        </w:rPr>
      </w:pPr>
      <w:r>
        <w:rPr>
          <w:rFonts w:eastAsiaTheme="minorEastAsia"/>
          <w:sz w:val="24"/>
          <w:szCs w:val="24"/>
          <w:lang w:val="en-US"/>
        </w:rPr>
        <w:t>R</w:t>
      </w:r>
      <w:r w:rsidR="00BD6FB0" w:rsidRPr="00FD078D">
        <w:rPr>
          <w:rFonts w:eastAsiaTheme="minorEastAsia"/>
          <w:sz w:val="24"/>
          <w:szCs w:val="24"/>
          <w:lang w:val="en-US"/>
        </w:rPr>
        <w:t>eview</w:t>
      </w:r>
      <w:r w:rsidR="003017E4" w:rsidRPr="00FD078D">
        <w:rPr>
          <w:rFonts w:eastAsiaTheme="minorEastAsia"/>
          <w:sz w:val="24"/>
          <w:szCs w:val="24"/>
          <w:lang w:val="en-US"/>
        </w:rPr>
        <w:t>ed 21</w:t>
      </w:r>
      <w:r w:rsidR="00BD6FB0" w:rsidRPr="00FD078D">
        <w:rPr>
          <w:rFonts w:eastAsiaTheme="minorEastAsia"/>
          <w:sz w:val="24"/>
          <w:szCs w:val="24"/>
          <w:lang w:val="en-US"/>
        </w:rPr>
        <w:t xml:space="preserve"> existing online </w:t>
      </w:r>
      <w:r w:rsidR="003017E4" w:rsidRPr="00FD078D">
        <w:rPr>
          <w:rFonts w:eastAsiaTheme="minorEastAsia"/>
          <w:sz w:val="24"/>
          <w:szCs w:val="24"/>
          <w:lang w:val="en-US"/>
        </w:rPr>
        <w:t xml:space="preserve">plant selection tools from Australia and around the world </w:t>
      </w:r>
      <w:r w:rsidR="00BD6FB0" w:rsidRPr="00FD078D">
        <w:rPr>
          <w:rFonts w:eastAsiaTheme="minorEastAsia"/>
          <w:sz w:val="24"/>
          <w:szCs w:val="24"/>
          <w:lang w:val="en-US"/>
        </w:rPr>
        <w:t>t</w:t>
      </w:r>
      <w:r w:rsidR="003017E4" w:rsidRPr="00FD078D">
        <w:rPr>
          <w:rFonts w:eastAsiaTheme="minorEastAsia"/>
          <w:sz w:val="24"/>
          <w:szCs w:val="24"/>
          <w:lang w:val="en-US"/>
        </w:rPr>
        <w:t>o inform the search tool design</w:t>
      </w:r>
      <w:r w:rsidR="00BD6FB0" w:rsidRPr="00FD078D">
        <w:rPr>
          <w:rFonts w:eastAsiaTheme="minorEastAsia"/>
          <w:sz w:val="24"/>
          <w:szCs w:val="24"/>
          <w:lang w:val="en-US"/>
        </w:rPr>
        <w:t xml:space="preserve"> and identify</w:t>
      </w:r>
      <w:r w:rsidR="003017E4" w:rsidRPr="00FD078D">
        <w:rPr>
          <w:rFonts w:eastAsiaTheme="minorEastAsia"/>
          <w:sz w:val="24"/>
          <w:szCs w:val="24"/>
          <w:lang w:val="en-US"/>
        </w:rPr>
        <w:t xml:space="preserve"> some possible features that may add to the tool’s utility</w:t>
      </w:r>
      <w:r w:rsidR="00161ADA" w:rsidRPr="00FD078D">
        <w:rPr>
          <w:rFonts w:eastAsiaTheme="minorEastAsia"/>
          <w:sz w:val="24"/>
          <w:szCs w:val="24"/>
          <w:lang w:val="en-US"/>
        </w:rPr>
        <w:t xml:space="preserve"> (Section 3)</w:t>
      </w:r>
      <w:r w:rsidR="003017E4" w:rsidRPr="00FD078D">
        <w:rPr>
          <w:rFonts w:eastAsiaTheme="minorEastAsia"/>
          <w:sz w:val="24"/>
          <w:szCs w:val="24"/>
          <w:lang w:val="en-US"/>
        </w:rPr>
        <w:t xml:space="preserve"> </w:t>
      </w:r>
    </w:p>
    <w:p w14:paraId="2E93D4EF" w14:textId="77777777" w:rsidR="004A53CE" w:rsidRPr="00FD078D" w:rsidRDefault="004A53CE" w:rsidP="00FD078D">
      <w:pPr>
        <w:pBdr>
          <w:top w:val="nil"/>
          <w:left w:val="nil"/>
          <w:bottom w:val="nil"/>
          <w:right w:val="nil"/>
          <w:between w:val="nil"/>
        </w:pBdr>
        <w:spacing w:after="0" w:line="276" w:lineRule="auto"/>
        <w:jc w:val="both"/>
        <w:rPr>
          <w:rFonts w:eastAsiaTheme="minorEastAsia"/>
          <w:sz w:val="24"/>
          <w:szCs w:val="24"/>
          <w:lang w:val="en-US"/>
        </w:rPr>
      </w:pPr>
    </w:p>
    <w:p w14:paraId="05A76863" w14:textId="49F78506" w:rsidR="00BD6FB0" w:rsidRPr="002715D7" w:rsidRDefault="009907A6" w:rsidP="002715D7">
      <w:pPr>
        <w:spacing w:line="276" w:lineRule="auto"/>
        <w:jc w:val="both"/>
        <w:rPr>
          <w:rFonts w:cs="Arial"/>
        </w:rPr>
      </w:pPr>
      <w:r>
        <w:rPr>
          <w:rFonts w:eastAsiaTheme="minorEastAsia"/>
          <w:sz w:val="24"/>
          <w:szCs w:val="24"/>
          <w:lang w:val="en-US"/>
        </w:rPr>
        <w:t xml:space="preserve">Over the next year we will begin to </w:t>
      </w:r>
      <w:r w:rsidR="002B097F" w:rsidRPr="002715D7">
        <w:rPr>
          <w:rFonts w:eastAsiaTheme="minorEastAsia"/>
          <w:sz w:val="24"/>
          <w:szCs w:val="24"/>
          <w:lang w:val="en-US"/>
        </w:rPr>
        <w:t>prepar</w:t>
      </w:r>
      <w:r>
        <w:rPr>
          <w:rFonts w:eastAsiaTheme="minorEastAsia"/>
          <w:sz w:val="24"/>
          <w:szCs w:val="24"/>
          <w:lang w:val="en-US"/>
        </w:rPr>
        <w:t xml:space="preserve">e the commercialization plan for the </w:t>
      </w:r>
      <w:r w:rsidR="002B097F" w:rsidRPr="002715D7">
        <w:rPr>
          <w:rFonts w:eastAsiaTheme="minorEastAsia"/>
          <w:sz w:val="24"/>
          <w:szCs w:val="24"/>
          <w:lang w:val="en-US"/>
        </w:rPr>
        <w:t xml:space="preserve">plant selection tool. It is critical that the </w:t>
      </w:r>
      <w:r w:rsidR="004A53CE">
        <w:rPr>
          <w:rFonts w:eastAsiaTheme="minorEastAsia"/>
          <w:sz w:val="24"/>
          <w:szCs w:val="24"/>
          <w:lang w:val="en-US"/>
        </w:rPr>
        <w:t>tool</w:t>
      </w:r>
      <w:r w:rsidR="004A53CE" w:rsidRPr="002715D7">
        <w:rPr>
          <w:rFonts w:eastAsiaTheme="minorEastAsia"/>
          <w:sz w:val="24"/>
          <w:szCs w:val="24"/>
          <w:lang w:val="en-US"/>
        </w:rPr>
        <w:t xml:space="preserve"> </w:t>
      </w:r>
      <w:r w:rsidR="002B097F" w:rsidRPr="002715D7">
        <w:rPr>
          <w:rFonts w:eastAsiaTheme="minorEastAsia"/>
          <w:sz w:val="24"/>
          <w:szCs w:val="24"/>
          <w:lang w:val="en-US"/>
        </w:rPr>
        <w:t xml:space="preserve">be financially self-sustaining </w:t>
      </w:r>
      <w:r w:rsidR="004A53CE" w:rsidRPr="002715D7">
        <w:rPr>
          <w:rFonts w:eastAsiaTheme="minorEastAsia"/>
          <w:sz w:val="24"/>
          <w:szCs w:val="24"/>
          <w:lang w:val="en-US"/>
        </w:rPr>
        <w:t>to</w:t>
      </w:r>
      <w:r w:rsidR="002B097F" w:rsidRPr="002715D7">
        <w:rPr>
          <w:rFonts w:eastAsiaTheme="minorEastAsia"/>
          <w:sz w:val="24"/>
          <w:szCs w:val="24"/>
          <w:lang w:val="en-US"/>
        </w:rPr>
        <w:t xml:space="preserve"> ensure a high quality of up-to-date data is maintained while keeping pace with</w:t>
      </w:r>
      <w:r w:rsidR="002B097F" w:rsidRPr="0080727C">
        <w:rPr>
          <w:rFonts w:eastAsiaTheme="minorEastAsia"/>
          <w:sz w:val="24"/>
          <w:szCs w:val="24"/>
          <w:lang w:val="en-US"/>
        </w:rPr>
        <w:t xml:space="preserve"> dynamic change</w:t>
      </w:r>
      <w:r w:rsidR="004A53CE">
        <w:rPr>
          <w:rFonts w:eastAsiaTheme="minorEastAsia"/>
          <w:sz w:val="24"/>
          <w:szCs w:val="24"/>
          <w:lang w:val="en-US"/>
        </w:rPr>
        <w:t>s</w:t>
      </w:r>
      <w:r w:rsidR="002B097F" w:rsidRPr="0080727C">
        <w:rPr>
          <w:rFonts w:eastAsiaTheme="minorEastAsia"/>
          <w:sz w:val="24"/>
          <w:szCs w:val="24"/>
          <w:lang w:val="en-US"/>
        </w:rPr>
        <w:t xml:space="preserve"> in the horticultural industry.</w:t>
      </w:r>
      <w:r w:rsidR="002B097F" w:rsidRPr="002715D7">
        <w:rPr>
          <w:rFonts w:cs="Arial"/>
        </w:rPr>
        <w:t xml:space="preserve"> </w:t>
      </w:r>
    </w:p>
    <w:p w14:paraId="5EEEAC2C" w14:textId="5FE6E476" w:rsidR="009907A6" w:rsidRDefault="002B097F" w:rsidP="002715D7">
      <w:pPr>
        <w:spacing w:line="276" w:lineRule="auto"/>
        <w:jc w:val="both"/>
        <w:rPr>
          <w:rFonts w:eastAsiaTheme="minorEastAsia"/>
          <w:sz w:val="24"/>
          <w:szCs w:val="24"/>
          <w:lang w:val="en-US"/>
        </w:rPr>
      </w:pPr>
      <w:r w:rsidRPr="0080727C">
        <w:rPr>
          <w:rFonts w:eastAsiaTheme="minorEastAsia"/>
          <w:sz w:val="24"/>
          <w:szCs w:val="24"/>
          <w:lang w:val="en-US"/>
        </w:rPr>
        <w:t>We also view the plant selection tool as an opportunity for</w:t>
      </w:r>
      <w:r w:rsidR="00BD6FB0" w:rsidRPr="0080727C">
        <w:rPr>
          <w:rFonts w:eastAsiaTheme="minorEastAsia"/>
          <w:sz w:val="24"/>
          <w:szCs w:val="24"/>
          <w:lang w:val="en-US"/>
        </w:rPr>
        <w:t xml:space="preserve"> increasing </w:t>
      </w:r>
      <w:r w:rsidRPr="0080727C">
        <w:rPr>
          <w:rFonts w:eastAsiaTheme="minorEastAsia"/>
          <w:sz w:val="24"/>
          <w:szCs w:val="24"/>
          <w:lang w:val="en-US"/>
        </w:rPr>
        <w:t xml:space="preserve">the </w:t>
      </w:r>
      <w:r w:rsidR="00BD6FB0" w:rsidRPr="0080727C">
        <w:rPr>
          <w:rFonts w:eastAsiaTheme="minorEastAsia"/>
          <w:sz w:val="24"/>
          <w:szCs w:val="24"/>
          <w:lang w:val="en-US"/>
        </w:rPr>
        <w:t xml:space="preserve">confidence in </w:t>
      </w:r>
      <w:r w:rsidRPr="0080727C">
        <w:rPr>
          <w:rFonts w:eastAsiaTheme="minorEastAsia"/>
          <w:sz w:val="24"/>
          <w:szCs w:val="24"/>
          <w:lang w:val="en-US"/>
        </w:rPr>
        <w:t xml:space="preserve">planting </w:t>
      </w:r>
      <w:r w:rsidR="00BD6FB0" w:rsidRPr="0080727C">
        <w:rPr>
          <w:rFonts w:eastAsiaTheme="minorEastAsia"/>
          <w:sz w:val="24"/>
          <w:szCs w:val="24"/>
          <w:lang w:val="en-US"/>
        </w:rPr>
        <w:t>new</w:t>
      </w:r>
      <w:r w:rsidRPr="0080727C">
        <w:rPr>
          <w:rFonts w:eastAsiaTheme="minorEastAsia"/>
          <w:sz w:val="24"/>
          <w:szCs w:val="24"/>
          <w:lang w:val="en-US"/>
        </w:rPr>
        <w:t xml:space="preserve"> and under</w:t>
      </w:r>
      <w:r w:rsidR="00ED6688">
        <w:rPr>
          <w:rFonts w:eastAsiaTheme="minorEastAsia"/>
          <w:sz w:val="24"/>
          <w:szCs w:val="24"/>
          <w:lang w:val="en-US"/>
        </w:rPr>
        <w:t>-</w:t>
      </w:r>
      <w:r w:rsidRPr="0080727C">
        <w:rPr>
          <w:rFonts w:eastAsiaTheme="minorEastAsia"/>
          <w:sz w:val="24"/>
          <w:szCs w:val="24"/>
          <w:lang w:val="en-US"/>
        </w:rPr>
        <w:t>utilised</w:t>
      </w:r>
      <w:r w:rsidR="00BD6FB0" w:rsidRPr="0080727C">
        <w:rPr>
          <w:rFonts w:eastAsiaTheme="minorEastAsia"/>
          <w:sz w:val="24"/>
          <w:szCs w:val="24"/>
          <w:lang w:val="en-US"/>
        </w:rPr>
        <w:t xml:space="preserve"> species, </w:t>
      </w:r>
      <w:r w:rsidRPr="0080727C">
        <w:rPr>
          <w:rFonts w:eastAsiaTheme="minorEastAsia"/>
          <w:sz w:val="24"/>
          <w:szCs w:val="24"/>
          <w:lang w:val="en-US"/>
        </w:rPr>
        <w:t xml:space="preserve">and </w:t>
      </w:r>
      <w:r w:rsidR="00645E4E" w:rsidRPr="0080727C">
        <w:rPr>
          <w:rFonts w:eastAsiaTheme="minorEastAsia"/>
          <w:sz w:val="24"/>
          <w:szCs w:val="24"/>
          <w:lang w:val="en-US"/>
        </w:rPr>
        <w:t>opening up decision-makers to</w:t>
      </w:r>
      <w:r w:rsidR="00BD6FB0" w:rsidRPr="0080727C">
        <w:rPr>
          <w:rFonts w:eastAsiaTheme="minorEastAsia"/>
          <w:sz w:val="24"/>
          <w:szCs w:val="24"/>
          <w:lang w:val="en-US"/>
        </w:rPr>
        <w:t xml:space="preserve"> </w:t>
      </w:r>
      <w:r w:rsidRPr="0080727C">
        <w:rPr>
          <w:rFonts w:eastAsiaTheme="minorEastAsia"/>
          <w:sz w:val="24"/>
          <w:szCs w:val="24"/>
          <w:lang w:val="en-US"/>
        </w:rPr>
        <w:t>a wider range of plants that will be resilient in future climates.</w:t>
      </w:r>
    </w:p>
    <w:p w14:paraId="383D7CEE" w14:textId="54F7C86D" w:rsidR="00045EE3" w:rsidRPr="002C2806" w:rsidRDefault="00CF1CB3" w:rsidP="002715D7">
      <w:pPr>
        <w:spacing w:line="276" w:lineRule="auto"/>
        <w:jc w:val="both"/>
        <w:rPr>
          <w:rFonts w:cs="Arial"/>
          <w:b/>
          <w:bCs/>
          <w:color w:val="595959" w:themeColor="text1" w:themeTint="A6"/>
          <w:sz w:val="28"/>
          <w:szCs w:val="28"/>
        </w:rPr>
      </w:pPr>
      <w:r w:rsidRPr="002C2806">
        <w:rPr>
          <w:rFonts w:cs="Arial"/>
          <w:b/>
          <w:bCs/>
          <w:color w:val="595959" w:themeColor="text1" w:themeTint="A6"/>
          <w:sz w:val="28"/>
          <w:szCs w:val="28"/>
        </w:rPr>
        <w:lastRenderedPageBreak/>
        <w:t xml:space="preserve">USER-CENTRED </w:t>
      </w:r>
      <w:r w:rsidR="002C2806">
        <w:rPr>
          <w:rFonts w:cs="Arial"/>
          <w:b/>
          <w:bCs/>
          <w:color w:val="595959" w:themeColor="text1" w:themeTint="A6"/>
          <w:sz w:val="28"/>
          <w:szCs w:val="28"/>
        </w:rPr>
        <w:t xml:space="preserve">PLANT SELECTION </w:t>
      </w:r>
      <w:r w:rsidR="00AE4EAA">
        <w:rPr>
          <w:rFonts w:cs="Arial"/>
          <w:b/>
          <w:bCs/>
          <w:color w:val="595959" w:themeColor="text1" w:themeTint="A6"/>
          <w:sz w:val="28"/>
          <w:szCs w:val="28"/>
        </w:rPr>
        <w:t>TOOL</w:t>
      </w:r>
    </w:p>
    <w:p w14:paraId="3BF92737" w14:textId="53058330" w:rsidR="00FF4EC3" w:rsidRPr="0080727C" w:rsidRDefault="0231ABBD" w:rsidP="002715D7">
      <w:pPr>
        <w:spacing w:line="276" w:lineRule="auto"/>
        <w:jc w:val="both"/>
        <w:rPr>
          <w:rFonts w:cs="Arial"/>
          <w:sz w:val="24"/>
          <w:szCs w:val="24"/>
        </w:rPr>
      </w:pPr>
      <w:r w:rsidRPr="0080727C">
        <w:rPr>
          <w:rFonts w:cs="Arial"/>
          <w:sz w:val="24"/>
          <w:szCs w:val="24"/>
        </w:rPr>
        <w:t>To ensure that our research and tools are relevant to the</w:t>
      </w:r>
      <w:r w:rsidR="00645E4E" w:rsidRPr="0080727C">
        <w:rPr>
          <w:rFonts w:cs="Arial"/>
          <w:sz w:val="24"/>
          <w:szCs w:val="24"/>
        </w:rPr>
        <w:t xml:space="preserve"> nursery and turf industries</w:t>
      </w:r>
      <w:r w:rsidR="00625A26">
        <w:rPr>
          <w:rFonts w:cs="Arial"/>
          <w:sz w:val="24"/>
          <w:szCs w:val="24"/>
        </w:rPr>
        <w:t>,</w:t>
      </w:r>
      <w:r w:rsidR="00645E4E" w:rsidRPr="0080727C">
        <w:rPr>
          <w:rFonts w:cs="Arial"/>
          <w:sz w:val="24"/>
          <w:szCs w:val="24"/>
        </w:rPr>
        <w:t xml:space="preserve"> as</w:t>
      </w:r>
      <w:r w:rsidRPr="0080727C">
        <w:rPr>
          <w:rFonts w:cs="Arial"/>
          <w:sz w:val="24"/>
          <w:szCs w:val="24"/>
        </w:rPr>
        <w:t xml:space="preserve"> well as </w:t>
      </w:r>
      <w:r w:rsidR="00625A26">
        <w:rPr>
          <w:rFonts w:cs="Arial"/>
          <w:sz w:val="24"/>
          <w:szCs w:val="24"/>
        </w:rPr>
        <w:t>other</w:t>
      </w:r>
      <w:r w:rsidR="00625A26" w:rsidRPr="0080727C">
        <w:rPr>
          <w:rFonts w:cs="Arial"/>
          <w:sz w:val="24"/>
          <w:szCs w:val="24"/>
        </w:rPr>
        <w:t xml:space="preserve"> </w:t>
      </w:r>
      <w:r w:rsidRPr="0080727C">
        <w:rPr>
          <w:rFonts w:cs="Arial"/>
          <w:sz w:val="24"/>
          <w:szCs w:val="24"/>
        </w:rPr>
        <w:t xml:space="preserve">end-users, the WPW team have engaged with a diverse group of stakeholders via different platforms including stakeholder workshops, industry conferences and nursery site visits. We have taken this approach so the team can gain a deep understanding of the nursery industry (supply) and the design, construct and build industry (demand) for the purpose of developing a fit for purpose tool that will support resilient green urban spaces.   </w:t>
      </w:r>
    </w:p>
    <w:p w14:paraId="0FC7F3F8" w14:textId="4E87B5F8" w:rsidR="00645E4E" w:rsidRDefault="0231ABBD" w:rsidP="002715D7">
      <w:pPr>
        <w:spacing w:line="276" w:lineRule="auto"/>
        <w:jc w:val="both"/>
        <w:rPr>
          <w:rFonts w:cs="Arial"/>
          <w:sz w:val="24"/>
          <w:szCs w:val="24"/>
        </w:rPr>
      </w:pPr>
      <w:r w:rsidRPr="0080727C">
        <w:rPr>
          <w:rFonts w:cs="Arial"/>
          <w:sz w:val="24"/>
          <w:szCs w:val="24"/>
        </w:rPr>
        <w:t xml:space="preserve">At the beginning of 2017 the WPW project ran a series of comprehensive workshops around the country to promote our project, engage with stakeholders and receive guidance on industry needs.  Held in Melbourne, Adelaide, Brisbane, Perth and Sydney, the workshops attracted </w:t>
      </w:r>
      <w:r w:rsidR="009907A6">
        <w:rPr>
          <w:rFonts w:cs="Arial"/>
          <w:sz w:val="24"/>
          <w:szCs w:val="24"/>
        </w:rPr>
        <w:t xml:space="preserve">individuals from </w:t>
      </w:r>
      <w:r w:rsidRPr="0080727C">
        <w:rPr>
          <w:rFonts w:cs="Arial"/>
          <w:sz w:val="24"/>
          <w:szCs w:val="24"/>
        </w:rPr>
        <w:t xml:space="preserve">86 organisations, bringing together a diverse group of stakeholders including nursery and turf growers, practitioners, developers, landscape planners and designers, as well as state and local government representatives. </w:t>
      </w:r>
      <w:r w:rsidR="00365ECC">
        <w:rPr>
          <w:rFonts w:cs="Arial"/>
          <w:sz w:val="24"/>
          <w:szCs w:val="24"/>
        </w:rPr>
        <w:t xml:space="preserve">The </w:t>
      </w:r>
      <w:r w:rsidR="00C63CBE">
        <w:rPr>
          <w:rFonts w:cs="Arial"/>
          <w:sz w:val="24"/>
          <w:szCs w:val="24"/>
        </w:rPr>
        <w:t>What We Heard document ca</w:t>
      </w:r>
      <w:r w:rsidRPr="0080727C">
        <w:rPr>
          <w:rFonts w:cs="Arial"/>
          <w:sz w:val="24"/>
          <w:szCs w:val="24"/>
        </w:rPr>
        <w:t xml:space="preserve">n be found </w:t>
      </w:r>
      <w:r w:rsidR="00C53B86">
        <w:rPr>
          <w:rFonts w:cs="Arial"/>
          <w:sz w:val="24"/>
          <w:szCs w:val="24"/>
        </w:rPr>
        <w:t>on the WPW website</w:t>
      </w:r>
      <w:r w:rsidRPr="0080727C">
        <w:rPr>
          <w:rFonts w:cs="Arial"/>
          <w:sz w:val="24"/>
          <w:szCs w:val="24"/>
        </w:rPr>
        <w:t>.</w:t>
      </w:r>
      <w:r w:rsidR="00645E4E" w:rsidRPr="0080727C">
        <w:rPr>
          <w:rFonts w:cs="Arial"/>
          <w:sz w:val="24"/>
          <w:szCs w:val="24"/>
        </w:rPr>
        <w:t xml:space="preserve"> </w:t>
      </w:r>
      <w:r w:rsidRPr="0080727C">
        <w:rPr>
          <w:rFonts w:cs="Arial"/>
          <w:sz w:val="24"/>
          <w:szCs w:val="24"/>
        </w:rPr>
        <w:t>Partic</w:t>
      </w:r>
      <w:r w:rsidR="00645E4E" w:rsidRPr="0080727C">
        <w:rPr>
          <w:rFonts w:cs="Arial"/>
          <w:sz w:val="24"/>
          <w:szCs w:val="24"/>
        </w:rPr>
        <w:t>ipants were asked to discuss in</w:t>
      </w:r>
      <w:r w:rsidRPr="0080727C">
        <w:rPr>
          <w:rFonts w:cs="Arial"/>
          <w:sz w:val="24"/>
          <w:szCs w:val="24"/>
        </w:rPr>
        <w:t xml:space="preserve"> detail the species selection process for plantings in urban spaces, the factors that led to success and failures in urban plantings, current collaborations and the potential for demonstration sites, as well as about the tools and resources us</w:t>
      </w:r>
      <w:r w:rsidR="00921C42" w:rsidRPr="0080727C">
        <w:rPr>
          <w:rFonts w:cs="Arial"/>
          <w:sz w:val="24"/>
          <w:szCs w:val="24"/>
        </w:rPr>
        <w:t xml:space="preserve">ed for planting decisions. </w:t>
      </w:r>
    </w:p>
    <w:p w14:paraId="439C3DF2" w14:textId="6A48813D" w:rsidR="003573A5" w:rsidRDefault="003573A5" w:rsidP="003573A5">
      <w:pPr>
        <w:spacing w:line="276" w:lineRule="auto"/>
        <w:jc w:val="both"/>
        <w:rPr>
          <w:rFonts w:cs="Arial"/>
          <w:sz w:val="24"/>
          <w:szCs w:val="24"/>
        </w:rPr>
      </w:pPr>
      <w:r w:rsidRPr="00D3580C">
        <w:rPr>
          <w:rFonts w:cs="Arial"/>
          <w:sz w:val="24"/>
          <w:szCs w:val="24"/>
        </w:rPr>
        <w:t>Members of the W</w:t>
      </w:r>
      <w:r>
        <w:rPr>
          <w:rFonts w:cs="Arial"/>
          <w:sz w:val="24"/>
          <w:szCs w:val="24"/>
        </w:rPr>
        <w:t>PW</w:t>
      </w:r>
      <w:r w:rsidRPr="00D3580C">
        <w:rPr>
          <w:rFonts w:cs="Arial"/>
          <w:sz w:val="24"/>
          <w:szCs w:val="24"/>
        </w:rPr>
        <w:t xml:space="preserve"> team have also visited </w:t>
      </w:r>
      <w:r>
        <w:rPr>
          <w:rFonts w:cs="Arial"/>
          <w:sz w:val="24"/>
          <w:szCs w:val="24"/>
        </w:rPr>
        <w:t xml:space="preserve">nine </w:t>
      </w:r>
      <w:r w:rsidRPr="00D3580C">
        <w:rPr>
          <w:rFonts w:cs="Arial"/>
          <w:sz w:val="24"/>
          <w:szCs w:val="24"/>
        </w:rPr>
        <w:t xml:space="preserve">nursery grower’s </w:t>
      </w:r>
      <w:r>
        <w:rPr>
          <w:rFonts w:cs="Arial"/>
          <w:sz w:val="24"/>
          <w:szCs w:val="24"/>
        </w:rPr>
        <w:t xml:space="preserve">sites outside Melbourne, Sydney and Hobart </w:t>
      </w:r>
      <w:r w:rsidRPr="00D3580C">
        <w:rPr>
          <w:rFonts w:cs="Arial"/>
          <w:sz w:val="24"/>
          <w:szCs w:val="24"/>
        </w:rPr>
        <w:t>to understand operational procedures, how plant</w:t>
      </w:r>
      <w:r>
        <w:rPr>
          <w:rFonts w:cs="Arial"/>
          <w:sz w:val="24"/>
          <w:szCs w:val="24"/>
        </w:rPr>
        <w:t>s</w:t>
      </w:r>
      <w:r w:rsidRPr="00D3580C">
        <w:rPr>
          <w:rFonts w:cs="Arial"/>
          <w:sz w:val="24"/>
          <w:szCs w:val="24"/>
        </w:rPr>
        <w:t xml:space="preserve"> are purchased, who growers interact with, how they deal with demand and to understand how plant species </w:t>
      </w:r>
      <w:r w:rsidR="00625A26">
        <w:rPr>
          <w:rFonts w:cs="Arial"/>
          <w:sz w:val="24"/>
          <w:szCs w:val="24"/>
        </w:rPr>
        <w:t>are</w:t>
      </w:r>
      <w:r w:rsidRPr="00D3580C">
        <w:rPr>
          <w:rFonts w:cs="Arial"/>
          <w:sz w:val="24"/>
          <w:szCs w:val="24"/>
        </w:rPr>
        <w:t xml:space="preserve"> selected from the </w:t>
      </w:r>
      <w:r w:rsidR="00625A26" w:rsidRPr="00D3580C">
        <w:rPr>
          <w:rFonts w:cs="Arial"/>
          <w:sz w:val="24"/>
          <w:szCs w:val="24"/>
        </w:rPr>
        <w:t>grower’s</w:t>
      </w:r>
      <w:r w:rsidRPr="00D3580C">
        <w:rPr>
          <w:rFonts w:cs="Arial"/>
          <w:sz w:val="24"/>
          <w:szCs w:val="24"/>
        </w:rPr>
        <w:t xml:space="preserve"> point of view. </w:t>
      </w:r>
    </w:p>
    <w:p w14:paraId="37AB3C4B" w14:textId="7A92E197" w:rsidR="006B2CC3" w:rsidRPr="0080727C" w:rsidRDefault="004B5D21" w:rsidP="002715D7">
      <w:pPr>
        <w:spacing w:line="276" w:lineRule="auto"/>
        <w:jc w:val="both"/>
        <w:rPr>
          <w:rFonts w:cs="Arial"/>
          <w:sz w:val="24"/>
          <w:szCs w:val="24"/>
        </w:rPr>
      </w:pPr>
      <w:r w:rsidRPr="0080727C">
        <w:rPr>
          <w:rFonts w:cs="Arial"/>
          <w:sz w:val="24"/>
          <w:szCs w:val="24"/>
        </w:rPr>
        <w:t xml:space="preserve">The </w:t>
      </w:r>
      <w:r w:rsidR="00B909E5" w:rsidRPr="0080727C">
        <w:rPr>
          <w:rFonts w:cs="Arial"/>
          <w:sz w:val="24"/>
          <w:szCs w:val="24"/>
        </w:rPr>
        <w:t>W</w:t>
      </w:r>
      <w:r w:rsidR="00F21729">
        <w:rPr>
          <w:rFonts w:cs="Arial"/>
          <w:sz w:val="24"/>
          <w:szCs w:val="24"/>
        </w:rPr>
        <w:t>PW</w:t>
      </w:r>
      <w:r w:rsidR="00B909E5" w:rsidRPr="0080727C">
        <w:rPr>
          <w:rFonts w:cs="Arial"/>
          <w:sz w:val="24"/>
          <w:szCs w:val="24"/>
        </w:rPr>
        <w:t xml:space="preserve"> team have</w:t>
      </w:r>
      <w:r w:rsidRPr="0080727C">
        <w:rPr>
          <w:rFonts w:cs="Arial"/>
          <w:sz w:val="24"/>
          <w:szCs w:val="24"/>
        </w:rPr>
        <w:t xml:space="preserve"> set up an Advisory </w:t>
      </w:r>
      <w:r w:rsidR="00625A26">
        <w:rPr>
          <w:rFonts w:cs="Arial"/>
          <w:sz w:val="24"/>
          <w:szCs w:val="24"/>
        </w:rPr>
        <w:t>G</w:t>
      </w:r>
      <w:r w:rsidRPr="0080727C">
        <w:rPr>
          <w:rFonts w:cs="Arial"/>
          <w:sz w:val="24"/>
          <w:szCs w:val="24"/>
        </w:rPr>
        <w:t xml:space="preserve">roup that consists of </w:t>
      </w:r>
      <w:r w:rsidR="00B909E5" w:rsidRPr="0080727C">
        <w:rPr>
          <w:rFonts w:cs="Arial"/>
          <w:sz w:val="24"/>
          <w:szCs w:val="24"/>
        </w:rPr>
        <w:t>a range of professional staff from horticultural businesses all over Australia</w:t>
      </w:r>
      <w:r w:rsidRPr="0080727C">
        <w:rPr>
          <w:rFonts w:cs="Arial"/>
          <w:sz w:val="24"/>
          <w:szCs w:val="24"/>
        </w:rPr>
        <w:t xml:space="preserve"> to</w:t>
      </w:r>
      <w:r w:rsidR="00B909E5" w:rsidRPr="0080727C">
        <w:rPr>
          <w:rFonts w:cs="Arial"/>
          <w:sz w:val="24"/>
          <w:szCs w:val="24"/>
        </w:rPr>
        <w:t xml:space="preserve"> </w:t>
      </w:r>
      <w:r w:rsidR="005C0BCA" w:rsidRPr="0080727C">
        <w:rPr>
          <w:rFonts w:cs="Arial"/>
          <w:sz w:val="24"/>
          <w:szCs w:val="24"/>
        </w:rPr>
        <w:t>provide industry expertise and advice</w:t>
      </w:r>
      <w:r w:rsidR="00B909E5" w:rsidRPr="0080727C">
        <w:rPr>
          <w:rFonts w:cs="Arial"/>
          <w:sz w:val="24"/>
          <w:szCs w:val="24"/>
        </w:rPr>
        <w:t xml:space="preserve"> as we assemble the plant trait database and design the online plant selection tool. </w:t>
      </w:r>
    </w:p>
    <w:p w14:paraId="35D56E24" w14:textId="622ABE11" w:rsidR="003573A5" w:rsidRPr="00D3580C" w:rsidRDefault="003573A5" w:rsidP="003573A5">
      <w:pPr>
        <w:spacing w:line="276" w:lineRule="auto"/>
        <w:jc w:val="both"/>
        <w:rPr>
          <w:rFonts w:cs="Arial"/>
          <w:sz w:val="24"/>
          <w:szCs w:val="24"/>
        </w:rPr>
      </w:pPr>
      <w:r w:rsidRPr="00D3580C">
        <w:rPr>
          <w:rFonts w:cs="Arial"/>
          <w:sz w:val="24"/>
          <w:szCs w:val="24"/>
        </w:rPr>
        <w:t xml:space="preserve">Plant selection decisions for urban spaces are complex and influenced by multiple factors </w:t>
      </w:r>
      <w:r w:rsidR="00625A26">
        <w:rPr>
          <w:rFonts w:cs="Arial"/>
          <w:sz w:val="24"/>
          <w:szCs w:val="24"/>
        </w:rPr>
        <w:t xml:space="preserve">which are </w:t>
      </w:r>
      <w:r w:rsidRPr="00D3580C">
        <w:rPr>
          <w:rFonts w:cs="Arial"/>
          <w:sz w:val="24"/>
          <w:szCs w:val="24"/>
        </w:rPr>
        <w:t>depend</w:t>
      </w:r>
      <w:r w:rsidR="00625A26">
        <w:rPr>
          <w:rFonts w:cs="Arial"/>
          <w:sz w:val="24"/>
          <w:szCs w:val="24"/>
        </w:rPr>
        <w:t>ent</w:t>
      </w:r>
      <w:r w:rsidRPr="00D3580C">
        <w:rPr>
          <w:rFonts w:cs="Arial"/>
          <w:sz w:val="24"/>
          <w:szCs w:val="24"/>
        </w:rPr>
        <w:t xml:space="preserve"> </w:t>
      </w:r>
      <w:r w:rsidR="00625A26">
        <w:rPr>
          <w:rFonts w:cs="Arial"/>
          <w:sz w:val="24"/>
          <w:szCs w:val="24"/>
        </w:rPr>
        <w:t xml:space="preserve">on who </w:t>
      </w:r>
      <w:r w:rsidRPr="00D3580C">
        <w:rPr>
          <w:rFonts w:cs="Arial"/>
          <w:sz w:val="24"/>
          <w:szCs w:val="24"/>
        </w:rPr>
        <w:t xml:space="preserve">is making the selection. </w:t>
      </w:r>
      <w:r w:rsidR="00625A26">
        <w:rPr>
          <w:rFonts w:cs="Arial"/>
          <w:sz w:val="24"/>
          <w:szCs w:val="24"/>
        </w:rPr>
        <w:t>However, t</w:t>
      </w:r>
      <w:r w:rsidRPr="00D3580C">
        <w:rPr>
          <w:rFonts w:cs="Arial"/>
          <w:sz w:val="24"/>
          <w:szCs w:val="24"/>
        </w:rPr>
        <w:t>here were consistent themes that arose in every workshop and the most common factors influencing species/plant selection for an urban space include:</w:t>
      </w:r>
    </w:p>
    <w:p w14:paraId="57EF1DD7" w14:textId="77777777" w:rsidR="003573A5" w:rsidRPr="00D3580C" w:rsidRDefault="003573A5" w:rsidP="003573A5">
      <w:pPr>
        <w:pStyle w:val="ListParagraph"/>
        <w:numPr>
          <w:ilvl w:val="0"/>
          <w:numId w:val="10"/>
        </w:numPr>
        <w:spacing w:line="240" w:lineRule="auto"/>
        <w:jc w:val="both"/>
        <w:rPr>
          <w:rFonts w:cs="Arial"/>
          <w:sz w:val="24"/>
          <w:szCs w:val="24"/>
        </w:rPr>
      </w:pPr>
      <w:r w:rsidRPr="00D3580C">
        <w:rPr>
          <w:rFonts w:cs="Arial"/>
          <w:sz w:val="24"/>
          <w:szCs w:val="24"/>
        </w:rPr>
        <w:t>Professional</w:t>
      </w:r>
      <w:r>
        <w:rPr>
          <w:rFonts w:cs="Arial"/>
          <w:sz w:val="24"/>
          <w:szCs w:val="24"/>
        </w:rPr>
        <w:t xml:space="preserve"> and industry</w:t>
      </w:r>
      <w:r w:rsidRPr="00D3580C">
        <w:rPr>
          <w:rFonts w:cs="Arial"/>
          <w:sz w:val="24"/>
          <w:szCs w:val="24"/>
        </w:rPr>
        <w:t xml:space="preserve"> experience </w:t>
      </w:r>
    </w:p>
    <w:p w14:paraId="0B5894E1" w14:textId="77777777" w:rsidR="003573A5" w:rsidRPr="00D3580C" w:rsidRDefault="003573A5" w:rsidP="003573A5">
      <w:pPr>
        <w:pStyle w:val="ListParagraph"/>
        <w:numPr>
          <w:ilvl w:val="0"/>
          <w:numId w:val="10"/>
        </w:numPr>
        <w:spacing w:line="240" w:lineRule="auto"/>
        <w:jc w:val="both"/>
        <w:rPr>
          <w:rFonts w:cs="Arial"/>
          <w:sz w:val="24"/>
          <w:szCs w:val="24"/>
        </w:rPr>
      </w:pPr>
      <w:r w:rsidRPr="00D3580C">
        <w:rPr>
          <w:rFonts w:cs="Arial"/>
          <w:sz w:val="24"/>
          <w:szCs w:val="24"/>
        </w:rPr>
        <w:t>Nursery stock availability</w:t>
      </w:r>
    </w:p>
    <w:p w14:paraId="6054320F" w14:textId="1CCA77C8" w:rsidR="003573A5" w:rsidRPr="00D3580C" w:rsidRDefault="003573A5" w:rsidP="003573A5">
      <w:pPr>
        <w:pStyle w:val="ListParagraph"/>
        <w:numPr>
          <w:ilvl w:val="0"/>
          <w:numId w:val="10"/>
        </w:numPr>
        <w:spacing w:line="240" w:lineRule="auto"/>
        <w:jc w:val="both"/>
        <w:rPr>
          <w:rFonts w:cs="Arial"/>
          <w:sz w:val="24"/>
          <w:szCs w:val="24"/>
        </w:rPr>
      </w:pPr>
      <w:r>
        <w:rPr>
          <w:rFonts w:cs="Arial"/>
          <w:sz w:val="24"/>
          <w:szCs w:val="24"/>
        </w:rPr>
        <w:t>Expense</w:t>
      </w:r>
    </w:p>
    <w:p w14:paraId="19115DBE" w14:textId="77777777" w:rsidR="003573A5" w:rsidRPr="00D3580C" w:rsidRDefault="003573A5" w:rsidP="003573A5">
      <w:pPr>
        <w:pStyle w:val="ListParagraph"/>
        <w:numPr>
          <w:ilvl w:val="0"/>
          <w:numId w:val="10"/>
        </w:numPr>
        <w:spacing w:line="240" w:lineRule="auto"/>
        <w:jc w:val="both"/>
        <w:rPr>
          <w:rFonts w:cs="Arial"/>
          <w:sz w:val="24"/>
          <w:szCs w:val="24"/>
        </w:rPr>
      </w:pPr>
      <w:r w:rsidRPr="00D3580C">
        <w:rPr>
          <w:rFonts w:cs="Arial"/>
          <w:sz w:val="24"/>
          <w:szCs w:val="24"/>
        </w:rPr>
        <w:t xml:space="preserve">Ongoing maintenance considerations </w:t>
      </w:r>
    </w:p>
    <w:p w14:paraId="4A45F1E7" w14:textId="77777777" w:rsidR="003573A5" w:rsidRPr="00D3580C" w:rsidRDefault="003573A5" w:rsidP="003573A5">
      <w:pPr>
        <w:pStyle w:val="ListParagraph"/>
        <w:numPr>
          <w:ilvl w:val="0"/>
          <w:numId w:val="10"/>
        </w:numPr>
        <w:spacing w:line="240" w:lineRule="auto"/>
        <w:jc w:val="both"/>
        <w:rPr>
          <w:rFonts w:cs="Arial"/>
          <w:sz w:val="24"/>
          <w:szCs w:val="24"/>
        </w:rPr>
      </w:pPr>
      <w:r w:rsidRPr="00D3580C">
        <w:rPr>
          <w:rFonts w:cs="Arial"/>
          <w:sz w:val="24"/>
          <w:szCs w:val="24"/>
        </w:rPr>
        <w:t>Site location and size -</w:t>
      </w:r>
      <w:r>
        <w:rPr>
          <w:rFonts w:cs="Arial"/>
          <w:sz w:val="24"/>
          <w:szCs w:val="24"/>
        </w:rPr>
        <w:t xml:space="preserve"> </w:t>
      </w:r>
      <w:r w:rsidRPr="00D3580C">
        <w:rPr>
          <w:rFonts w:cs="Arial"/>
          <w:sz w:val="24"/>
          <w:szCs w:val="24"/>
        </w:rPr>
        <w:t xml:space="preserve">often competing against existing services/infrastructure (e.g. water, sewerage, power lines), the built environment and limited land availability </w:t>
      </w:r>
    </w:p>
    <w:p w14:paraId="785E0760" w14:textId="77777777" w:rsidR="003573A5" w:rsidRPr="00D3580C" w:rsidRDefault="003573A5" w:rsidP="003573A5">
      <w:pPr>
        <w:pStyle w:val="ListParagraph"/>
        <w:numPr>
          <w:ilvl w:val="0"/>
          <w:numId w:val="10"/>
        </w:numPr>
        <w:spacing w:line="240" w:lineRule="auto"/>
        <w:jc w:val="both"/>
        <w:rPr>
          <w:rFonts w:cs="Arial"/>
          <w:sz w:val="24"/>
          <w:szCs w:val="24"/>
        </w:rPr>
      </w:pPr>
      <w:r w:rsidRPr="00D3580C">
        <w:rPr>
          <w:rFonts w:cs="Arial"/>
          <w:sz w:val="24"/>
          <w:szCs w:val="24"/>
        </w:rPr>
        <w:t xml:space="preserve">Aesthetics such as “order” and/or “uniformity” </w:t>
      </w:r>
    </w:p>
    <w:p w14:paraId="4A4DF39F" w14:textId="77777777" w:rsidR="003573A5" w:rsidRPr="00D3580C" w:rsidRDefault="003573A5" w:rsidP="003573A5">
      <w:pPr>
        <w:pStyle w:val="ListParagraph"/>
        <w:numPr>
          <w:ilvl w:val="0"/>
          <w:numId w:val="10"/>
        </w:numPr>
        <w:spacing w:line="240" w:lineRule="auto"/>
        <w:jc w:val="both"/>
        <w:rPr>
          <w:rFonts w:cs="Arial"/>
          <w:sz w:val="24"/>
          <w:szCs w:val="24"/>
        </w:rPr>
      </w:pPr>
      <w:r w:rsidRPr="00D3580C">
        <w:rPr>
          <w:rFonts w:cs="Arial"/>
          <w:sz w:val="24"/>
          <w:szCs w:val="24"/>
        </w:rPr>
        <w:t>Plant size, shape, form and purpose</w:t>
      </w:r>
      <w:r>
        <w:rPr>
          <w:rFonts w:cs="Arial"/>
          <w:sz w:val="24"/>
          <w:szCs w:val="24"/>
        </w:rPr>
        <w:t xml:space="preserve"> (</w:t>
      </w:r>
      <w:r w:rsidRPr="00D3580C">
        <w:rPr>
          <w:rFonts w:cs="Arial"/>
          <w:sz w:val="24"/>
          <w:szCs w:val="24"/>
        </w:rPr>
        <w:t>windbreaks, shading, biodiversity, health and wellbeing, crime prevention</w:t>
      </w:r>
      <w:r>
        <w:rPr>
          <w:rFonts w:cs="Arial"/>
          <w:sz w:val="24"/>
          <w:szCs w:val="24"/>
        </w:rPr>
        <w:t>)</w:t>
      </w:r>
    </w:p>
    <w:p w14:paraId="2B87FD72" w14:textId="77777777" w:rsidR="003573A5" w:rsidRPr="00D3580C" w:rsidRDefault="003573A5" w:rsidP="003573A5">
      <w:pPr>
        <w:pStyle w:val="ListParagraph"/>
        <w:numPr>
          <w:ilvl w:val="0"/>
          <w:numId w:val="10"/>
        </w:numPr>
        <w:spacing w:line="240" w:lineRule="auto"/>
        <w:jc w:val="both"/>
        <w:rPr>
          <w:rFonts w:cs="Arial"/>
          <w:sz w:val="24"/>
          <w:szCs w:val="24"/>
        </w:rPr>
      </w:pPr>
      <w:r w:rsidRPr="00D3580C">
        <w:rPr>
          <w:rFonts w:cs="Arial"/>
          <w:sz w:val="24"/>
          <w:szCs w:val="24"/>
        </w:rPr>
        <w:t xml:space="preserve">Master plans of a local council </w:t>
      </w:r>
    </w:p>
    <w:p w14:paraId="1B12BA5C" w14:textId="77777777" w:rsidR="003573A5" w:rsidRPr="00D3580C" w:rsidRDefault="003573A5" w:rsidP="003573A5">
      <w:pPr>
        <w:pStyle w:val="ListParagraph"/>
        <w:numPr>
          <w:ilvl w:val="0"/>
          <w:numId w:val="10"/>
        </w:numPr>
        <w:spacing w:line="240" w:lineRule="auto"/>
        <w:jc w:val="both"/>
        <w:rPr>
          <w:rFonts w:cs="Arial"/>
          <w:sz w:val="24"/>
          <w:szCs w:val="24"/>
        </w:rPr>
      </w:pPr>
      <w:r w:rsidRPr="00D3580C">
        <w:rPr>
          <w:rFonts w:cs="Arial"/>
          <w:sz w:val="24"/>
          <w:szCs w:val="24"/>
        </w:rPr>
        <w:t>Current trends and cultural values</w:t>
      </w:r>
    </w:p>
    <w:p w14:paraId="32754764" w14:textId="77777777" w:rsidR="00FD078D" w:rsidRDefault="00FD078D" w:rsidP="002715D7">
      <w:pPr>
        <w:spacing w:line="276" w:lineRule="auto"/>
        <w:jc w:val="both"/>
        <w:rPr>
          <w:rFonts w:cs="Arial"/>
          <w:sz w:val="24"/>
          <w:szCs w:val="24"/>
        </w:rPr>
      </w:pPr>
    </w:p>
    <w:p w14:paraId="58409F85" w14:textId="77777777" w:rsidR="00FD078D" w:rsidRDefault="00FD078D" w:rsidP="002715D7">
      <w:pPr>
        <w:spacing w:line="276" w:lineRule="auto"/>
        <w:jc w:val="both"/>
        <w:rPr>
          <w:rFonts w:cs="Arial"/>
          <w:sz w:val="24"/>
          <w:szCs w:val="24"/>
        </w:rPr>
      </w:pPr>
    </w:p>
    <w:p w14:paraId="42348EA4" w14:textId="77777777" w:rsidR="00FD078D" w:rsidRDefault="00FD078D" w:rsidP="002715D7">
      <w:pPr>
        <w:spacing w:line="276" w:lineRule="auto"/>
        <w:jc w:val="both"/>
        <w:rPr>
          <w:rFonts w:cs="Arial"/>
          <w:sz w:val="24"/>
          <w:szCs w:val="24"/>
        </w:rPr>
      </w:pPr>
    </w:p>
    <w:p w14:paraId="1BB36CDE" w14:textId="1E61F2D3" w:rsidR="007A174F" w:rsidRPr="0080727C" w:rsidRDefault="004B5D21" w:rsidP="002715D7">
      <w:pPr>
        <w:spacing w:line="276" w:lineRule="auto"/>
        <w:jc w:val="both"/>
        <w:rPr>
          <w:rFonts w:cs="Arial"/>
          <w:sz w:val="24"/>
          <w:szCs w:val="24"/>
        </w:rPr>
      </w:pPr>
      <w:r w:rsidRPr="0080727C">
        <w:rPr>
          <w:rFonts w:cs="Arial"/>
          <w:sz w:val="24"/>
          <w:szCs w:val="24"/>
        </w:rPr>
        <w:t>Revie</w:t>
      </w:r>
      <w:r w:rsidR="004E5CEE" w:rsidRPr="0080727C">
        <w:rPr>
          <w:rFonts w:cs="Arial"/>
          <w:sz w:val="24"/>
          <w:szCs w:val="24"/>
        </w:rPr>
        <w:t xml:space="preserve">wing the feedback from all stakeholders, </w:t>
      </w:r>
      <w:r w:rsidRPr="0080727C">
        <w:rPr>
          <w:rFonts w:cs="Arial"/>
          <w:sz w:val="24"/>
          <w:szCs w:val="24"/>
        </w:rPr>
        <w:t xml:space="preserve">we came up with some </w:t>
      </w:r>
      <w:r w:rsidR="00CA5D36" w:rsidRPr="0080727C">
        <w:rPr>
          <w:rFonts w:cs="Arial"/>
          <w:sz w:val="24"/>
          <w:szCs w:val="24"/>
        </w:rPr>
        <w:t xml:space="preserve">possible </w:t>
      </w:r>
      <w:r w:rsidRPr="0080727C">
        <w:rPr>
          <w:rFonts w:cs="Arial"/>
          <w:sz w:val="24"/>
          <w:szCs w:val="24"/>
        </w:rPr>
        <w:t xml:space="preserve">ways </w:t>
      </w:r>
      <w:r w:rsidR="003573A5">
        <w:rPr>
          <w:rFonts w:cs="Arial"/>
          <w:sz w:val="24"/>
          <w:szCs w:val="24"/>
        </w:rPr>
        <w:t>the plant selection tool can address these barriers:</w:t>
      </w:r>
    </w:p>
    <w:p w14:paraId="7E8FB1B9" w14:textId="479DA783" w:rsidR="004B5D21" w:rsidRPr="00FD078D" w:rsidRDefault="004B5D21" w:rsidP="00FD078D">
      <w:pPr>
        <w:pStyle w:val="ListParagraph"/>
        <w:numPr>
          <w:ilvl w:val="0"/>
          <w:numId w:val="23"/>
        </w:numPr>
        <w:spacing w:after="0" w:line="276" w:lineRule="auto"/>
        <w:jc w:val="both"/>
        <w:outlineLvl w:val="0"/>
        <w:rPr>
          <w:rFonts w:cs="Arial"/>
          <w:color w:val="595959" w:themeColor="text1" w:themeTint="A6"/>
          <w:sz w:val="24"/>
          <w:szCs w:val="24"/>
        </w:rPr>
      </w:pPr>
      <w:r w:rsidRPr="00FD078D">
        <w:rPr>
          <w:rFonts w:cs="Arial"/>
          <w:b/>
          <w:color w:val="595959" w:themeColor="text1" w:themeTint="A6"/>
          <w:sz w:val="24"/>
          <w:szCs w:val="24"/>
        </w:rPr>
        <w:lastRenderedPageBreak/>
        <w:t>Have a “</w:t>
      </w:r>
      <w:r w:rsidRPr="00FD078D">
        <w:rPr>
          <w:rFonts w:cs="Arial"/>
          <w:b/>
          <w:i/>
          <w:color w:val="595959" w:themeColor="text1" w:themeTint="A6"/>
          <w:sz w:val="24"/>
          <w:szCs w:val="24"/>
        </w:rPr>
        <w:t xml:space="preserve">Know </w:t>
      </w:r>
      <w:r w:rsidR="009D4228" w:rsidRPr="00FD078D">
        <w:rPr>
          <w:rFonts w:cs="Arial"/>
          <w:b/>
          <w:i/>
          <w:color w:val="595959" w:themeColor="text1" w:themeTint="A6"/>
          <w:sz w:val="24"/>
          <w:szCs w:val="24"/>
        </w:rPr>
        <w:t>Y</w:t>
      </w:r>
      <w:r w:rsidRPr="00FD078D">
        <w:rPr>
          <w:rFonts w:cs="Arial"/>
          <w:b/>
          <w:i/>
          <w:color w:val="595959" w:themeColor="text1" w:themeTint="A6"/>
          <w:sz w:val="24"/>
          <w:szCs w:val="24"/>
        </w:rPr>
        <w:t xml:space="preserve">our </w:t>
      </w:r>
      <w:r w:rsidR="009D4228" w:rsidRPr="00FD078D">
        <w:rPr>
          <w:rFonts w:cs="Arial"/>
          <w:b/>
          <w:i/>
          <w:color w:val="595959" w:themeColor="text1" w:themeTint="A6"/>
          <w:sz w:val="24"/>
          <w:szCs w:val="24"/>
        </w:rPr>
        <w:t>S</w:t>
      </w:r>
      <w:r w:rsidR="00CF1CB3" w:rsidRPr="00FD078D">
        <w:rPr>
          <w:rFonts w:cs="Arial"/>
          <w:b/>
          <w:i/>
          <w:color w:val="595959" w:themeColor="text1" w:themeTint="A6"/>
          <w:sz w:val="24"/>
          <w:szCs w:val="24"/>
        </w:rPr>
        <w:t>ite</w:t>
      </w:r>
      <w:r w:rsidR="00CF1CB3" w:rsidRPr="00FD078D">
        <w:rPr>
          <w:rFonts w:cs="Arial"/>
          <w:b/>
          <w:color w:val="595959" w:themeColor="text1" w:themeTint="A6"/>
          <w:sz w:val="24"/>
          <w:szCs w:val="24"/>
        </w:rPr>
        <w:t>”</w:t>
      </w:r>
      <w:r w:rsidR="00C60515" w:rsidRPr="00FD078D">
        <w:rPr>
          <w:rFonts w:cs="Arial"/>
          <w:b/>
          <w:color w:val="595959" w:themeColor="text1" w:themeTint="A6"/>
          <w:sz w:val="24"/>
          <w:szCs w:val="24"/>
        </w:rPr>
        <w:t xml:space="preserve"> checklist to assist decision-makers</w:t>
      </w:r>
    </w:p>
    <w:p w14:paraId="167446C7" w14:textId="77777777" w:rsidR="007A174F" w:rsidRDefault="007A174F" w:rsidP="00FD078D">
      <w:pPr>
        <w:spacing w:after="0" w:line="276" w:lineRule="auto"/>
        <w:jc w:val="both"/>
        <w:rPr>
          <w:rFonts w:cs="Arial"/>
          <w:sz w:val="24"/>
          <w:szCs w:val="24"/>
        </w:rPr>
      </w:pPr>
      <w:r w:rsidRPr="00FD078D">
        <w:rPr>
          <w:rFonts w:cs="Arial"/>
          <w:sz w:val="24"/>
          <w:szCs w:val="24"/>
        </w:rPr>
        <w:t>To prompt decision-makers to consider site preparation early in the planning process, the WPW plant selection tool could include a simple checklist of questions about the suitability of the site. Better planning will also promote the use of plants that provide the most benefits to the site.</w:t>
      </w:r>
    </w:p>
    <w:p w14:paraId="475CBAF8" w14:textId="77777777" w:rsidR="00365ECC" w:rsidRPr="00FD078D" w:rsidRDefault="00365ECC" w:rsidP="00FD078D">
      <w:pPr>
        <w:spacing w:after="0" w:line="276" w:lineRule="auto"/>
        <w:jc w:val="both"/>
        <w:rPr>
          <w:rFonts w:cs="Arial"/>
          <w:sz w:val="24"/>
          <w:szCs w:val="24"/>
        </w:rPr>
      </w:pPr>
    </w:p>
    <w:p w14:paraId="332D2E69" w14:textId="1AA5D1D7" w:rsidR="004B5D21" w:rsidRDefault="00112044" w:rsidP="002C2806">
      <w:pPr>
        <w:spacing w:after="0" w:line="276" w:lineRule="auto"/>
        <w:jc w:val="both"/>
        <w:rPr>
          <w:rFonts w:cs="Arial"/>
          <w:sz w:val="24"/>
          <w:szCs w:val="24"/>
        </w:rPr>
      </w:pPr>
      <w:r w:rsidRPr="0080727C">
        <w:rPr>
          <w:rFonts w:cs="Arial"/>
          <w:sz w:val="24"/>
          <w:szCs w:val="24"/>
        </w:rPr>
        <w:t xml:space="preserve">A </w:t>
      </w:r>
      <w:r w:rsidR="00677026" w:rsidRPr="0080727C">
        <w:rPr>
          <w:rFonts w:cs="Arial"/>
          <w:sz w:val="24"/>
          <w:szCs w:val="24"/>
        </w:rPr>
        <w:t>successful urban</w:t>
      </w:r>
      <w:r w:rsidR="00645E4E" w:rsidRPr="0080727C">
        <w:rPr>
          <w:rFonts w:cs="Arial"/>
          <w:sz w:val="24"/>
          <w:szCs w:val="24"/>
        </w:rPr>
        <w:t xml:space="preserve"> green</w:t>
      </w:r>
      <w:r w:rsidR="00677026" w:rsidRPr="0080727C">
        <w:rPr>
          <w:rFonts w:cs="Arial"/>
          <w:sz w:val="24"/>
          <w:szCs w:val="24"/>
        </w:rPr>
        <w:t xml:space="preserve"> space </w:t>
      </w:r>
      <w:r w:rsidR="009D4228">
        <w:rPr>
          <w:rFonts w:cs="Arial"/>
          <w:sz w:val="24"/>
          <w:szCs w:val="24"/>
        </w:rPr>
        <w:t>is underpinned by adequate</w:t>
      </w:r>
      <w:r w:rsidR="00677026" w:rsidRPr="0080727C">
        <w:rPr>
          <w:rFonts w:cs="Arial"/>
          <w:sz w:val="24"/>
          <w:szCs w:val="24"/>
        </w:rPr>
        <w:t xml:space="preserve"> spatial allocation to plants</w:t>
      </w:r>
      <w:r w:rsidR="009D4228">
        <w:rPr>
          <w:rFonts w:cs="Arial"/>
          <w:sz w:val="24"/>
          <w:szCs w:val="24"/>
        </w:rPr>
        <w:t xml:space="preserve">, </w:t>
      </w:r>
      <w:r w:rsidR="004B5D21" w:rsidRPr="0080727C">
        <w:rPr>
          <w:rFonts w:cs="Arial"/>
          <w:sz w:val="24"/>
          <w:szCs w:val="24"/>
        </w:rPr>
        <w:t>good site condition and preparation.</w:t>
      </w:r>
      <w:r w:rsidR="00677026" w:rsidRPr="0080727C">
        <w:rPr>
          <w:rFonts w:cs="Arial"/>
          <w:sz w:val="24"/>
          <w:szCs w:val="24"/>
        </w:rPr>
        <w:t xml:space="preserve"> </w:t>
      </w:r>
      <w:r w:rsidR="009D4228">
        <w:rPr>
          <w:rFonts w:cs="Arial"/>
          <w:sz w:val="24"/>
          <w:szCs w:val="24"/>
        </w:rPr>
        <w:t>However</w:t>
      </w:r>
      <w:r w:rsidR="00FD078D">
        <w:rPr>
          <w:rFonts w:cs="Arial"/>
          <w:sz w:val="24"/>
          <w:szCs w:val="24"/>
        </w:rPr>
        <w:t>,</w:t>
      </w:r>
      <w:r w:rsidR="009D4228">
        <w:rPr>
          <w:rFonts w:cs="Arial"/>
          <w:sz w:val="24"/>
          <w:szCs w:val="24"/>
        </w:rPr>
        <w:t xml:space="preserve"> many</w:t>
      </w:r>
      <w:r w:rsidR="009D4228" w:rsidRPr="0080727C">
        <w:rPr>
          <w:rFonts w:cs="Arial"/>
          <w:sz w:val="24"/>
          <w:szCs w:val="24"/>
        </w:rPr>
        <w:t xml:space="preserve"> </w:t>
      </w:r>
      <w:r w:rsidR="00677026" w:rsidRPr="0080727C">
        <w:rPr>
          <w:rFonts w:cs="Arial"/>
          <w:sz w:val="24"/>
          <w:szCs w:val="24"/>
        </w:rPr>
        <w:t>urban plantin</w:t>
      </w:r>
      <w:r w:rsidR="00645E4E" w:rsidRPr="0080727C">
        <w:rPr>
          <w:rFonts w:cs="Arial"/>
          <w:sz w:val="24"/>
          <w:szCs w:val="24"/>
        </w:rPr>
        <w:t>g sites have</w:t>
      </w:r>
      <w:r w:rsidR="00677026" w:rsidRPr="0080727C">
        <w:rPr>
          <w:rFonts w:cs="Arial"/>
          <w:sz w:val="24"/>
          <w:szCs w:val="24"/>
        </w:rPr>
        <w:t xml:space="preserve"> disturbed soil conditions and competing priorities </w:t>
      </w:r>
      <w:r w:rsidR="00E85BDA">
        <w:rPr>
          <w:rFonts w:cs="Arial"/>
          <w:sz w:val="24"/>
          <w:szCs w:val="24"/>
        </w:rPr>
        <w:t>from</w:t>
      </w:r>
      <w:r w:rsidR="00E85BDA" w:rsidRPr="0080727C">
        <w:rPr>
          <w:rFonts w:cs="Arial"/>
          <w:sz w:val="24"/>
          <w:szCs w:val="24"/>
        </w:rPr>
        <w:t xml:space="preserve"> </w:t>
      </w:r>
      <w:r w:rsidR="00677026" w:rsidRPr="0080727C">
        <w:rPr>
          <w:rFonts w:cs="Arial"/>
          <w:sz w:val="24"/>
          <w:szCs w:val="24"/>
        </w:rPr>
        <w:t>grey infrastructure</w:t>
      </w:r>
      <w:r w:rsidR="00993F67" w:rsidRPr="0080727C">
        <w:rPr>
          <w:rFonts w:cs="Arial"/>
          <w:sz w:val="24"/>
          <w:szCs w:val="24"/>
        </w:rPr>
        <w:t>,</w:t>
      </w:r>
      <w:r w:rsidR="00645E4E" w:rsidRPr="0080727C">
        <w:rPr>
          <w:rFonts w:cs="Arial"/>
          <w:sz w:val="24"/>
          <w:szCs w:val="24"/>
        </w:rPr>
        <w:t xml:space="preserve"> which may compromise space</w:t>
      </w:r>
      <w:r w:rsidR="00E85BDA">
        <w:rPr>
          <w:rFonts w:cs="Arial"/>
          <w:sz w:val="24"/>
          <w:szCs w:val="24"/>
        </w:rPr>
        <w:t xml:space="preserve">, </w:t>
      </w:r>
      <w:r w:rsidR="00645E4E" w:rsidRPr="0080727C">
        <w:rPr>
          <w:rFonts w:cs="Arial"/>
          <w:sz w:val="24"/>
          <w:szCs w:val="24"/>
        </w:rPr>
        <w:t xml:space="preserve">light </w:t>
      </w:r>
      <w:r w:rsidR="00E85BDA">
        <w:rPr>
          <w:rFonts w:cs="Arial"/>
          <w:sz w:val="24"/>
          <w:szCs w:val="24"/>
        </w:rPr>
        <w:t xml:space="preserve">and </w:t>
      </w:r>
      <w:r w:rsidR="00645E4E" w:rsidRPr="0080727C">
        <w:rPr>
          <w:rFonts w:cs="Arial"/>
          <w:sz w:val="24"/>
          <w:szCs w:val="24"/>
        </w:rPr>
        <w:t>soil quality</w:t>
      </w:r>
      <w:r w:rsidR="00E85BDA">
        <w:rPr>
          <w:rFonts w:cs="Arial"/>
          <w:sz w:val="24"/>
          <w:szCs w:val="24"/>
        </w:rPr>
        <w:t xml:space="preserve"> </w:t>
      </w:r>
      <w:r w:rsidR="004A705B">
        <w:rPr>
          <w:rFonts w:cs="Arial"/>
          <w:sz w:val="24"/>
          <w:szCs w:val="24"/>
        </w:rPr>
        <w:t xml:space="preserve">available </w:t>
      </w:r>
      <w:r w:rsidR="00645E4E" w:rsidRPr="0080727C">
        <w:rPr>
          <w:rFonts w:cs="Arial"/>
          <w:sz w:val="24"/>
          <w:szCs w:val="24"/>
        </w:rPr>
        <w:t>at the planting site</w:t>
      </w:r>
      <w:r w:rsidR="00677026" w:rsidRPr="0080727C">
        <w:rPr>
          <w:rFonts w:cs="Arial"/>
          <w:sz w:val="24"/>
          <w:szCs w:val="24"/>
        </w:rPr>
        <w:t xml:space="preserve">. This may be due to </w:t>
      </w:r>
      <w:r w:rsidR="00993F67" w:rsidRPr="0080727C">
        <w:rPr>
          <w:rFonts w:cs="Arial"/>
          <w:sz w:val="24"/>
          <w:szCs w:val="24"/>
        </w:rPr>
        <w:t>blocking of</w:t>
      </w:r>
      <w:r w:rsidR="00677026" w:rsidRPr="0080727C">
        <w:rPr>
          <w:rFonts w:cs="Arial"/>
          <w:sz w:val="24"/>
          <w:szCs w:val="24"/>
        </w:rPr>
        <w:t xml:space="preserve"> sunlight </w:t>
      </w:r>
      <w:r w:rsidR="00993F67" w:rsidRPr="0080727C">
        <w:rPr>
          <w:rFonts w:cs="Arial"/>
          <w:sz w:val="24"/>
          <w:szCs w:val="24"/>
        </w:rPr>
        <w:t xml:space="preserve">by infrastructure </w:t>
      </w:r>
      <w:r w:rsidR="00677026" w:rsidRPr="0080727C">
        <w:rPr>
          <w:rFonts w:cs="Arial"/>
          <w:sz w:val="24"/>
          <w:szCs w:val="24"/>
        </w:rPr>
        <w:t>or disturbances to the soil conditions during the co</w:t>
      </w:r>
      <w:r w:rsidRPr="0080727C">
        <w:rPr>
          <w:rFonts w:cs="Arial"/>
          <w:sz w:val="24"/>
          <w:szCs w:val="24"/>
        </w:rPr>
        <w:t>nstruction phase of the project. R</w:t>
      </w:r>
      <w:r w:rsidR="005B6EE8" w:rsidRPr="0080727C">
        <w:rPr>
          <w:rFonts w:cs="Arial"/>
          <w:sz w:val="24"/>
          <w:szCs w:val="24"/>
        </w:rPr>
        <w:t xml:space="preserve">emoval of topsoil, </w:t>
      </w:r>
      <w:r w:rsidR="00B909E5" w:rsidRPr="0080727C">
        <w:rPr>
          <w:rFonts w:cs="Arial"/>
          <w:sz w:val="24"/>
          <w:szCs w:val="24"/>
        </w:rPr>
        <w:t xml:space="preserve">soil </w:t>
      </w:r>
      <w:r w:rsidR="005B6EE8" w:rsidRPr="0080727C">
        <w:rPr>
          <w:rFonts w:cs="Arial"/>
          <w:sz w:val="24"/>
          <w:szCs w:val="24"/>
        </w:rPr>
        <w:t>compaction,</w:t>
      </w:r>
      <w:r w:rsidR="00677026" w:rsidRPr="0080727C">
        <w:rPr>
          <w:rFonts w:cs="Arial"/>
          <w:sz w:val="24"/>
          <w:szCs w:val="24"/>
        </w:rPr>
        <w:t xml:space="preserve"> flooding</w:t>
      </w:r>
      <w:r w:rsidR="00B909E5" w:rsidRPr="0080727C">
        <w:rPr>
          <w:rFonts w:cs="Arial"/>
          <w:sz w:val="24"/>
          <w:szCs w:val="24"/>
        </w:rPr>
        <w:t>, waterlogging</w:t>
      </w:r>
      <w:r w:rsidR="00677026" w:rsidRPr="0080727C">
        <w:rPr>
          <w:rFonts w:cs="Arial"/>
          <w:sz w:val="24"/>
          <w:szCs w:val="24"/>
        </w:rPr>
        <w:t xml:space="preserve"> or erosion risks may create more challenging growing environments for plants. </w:t>
      </w:r>
      <w:r w:rsidR="007A174F">
        <w:rPr>
          <w:rFonts w:cs="Arial"/>
          <w:sz w:val="24"/>
          <w:szCs w:val="24"/>
        </w:rPr>
        <w:t xml:space="preserve">These </w:t>
      </w:r>
      <w:r w:rsidR="00677026" w:rsidRPr="0080727C">
        <w:rPr>
          <w:rFonts w:cs="Arial"/>
          <w:sz w:val="24"/>
          <w:szCs w:val="24"/>
        </w:rPr>
        <w:t xml:space="preserve">issues were flagged </w:t>
      </w:r>
      <w:r w:rsidRPr="0080727C">
        <w:rPr>
          <w:rFonts w:cs="Arial"/>
          <w:sz w:val="24"/>
          <w:szCs w:val="24"/>
        </w:rPr>
        <w:t xml:space="preserve">by stakeholders </w:t>
      </w:r>
      <w:r w:rsidR="00677026" w:rsidRPr="0080727C">
        <w:rPr>
          <w:rFonts w:cs="Arial"/>
          <w:sz w:val="24"/>
          <w:szCs w:val="24"/>
        </w:rPr>
        <w:t>almost universally across Australia as a common problem for failed plantings</w:t>
      </w:r>
      <w:r w:rsidRPr="0080727C">
        <w:rPr>
          <w:rFonts w:cs="Arial"/>
          <w:sz w:val="24"/>
          <w:szCs w:val="24"/>
        </w:rPr>
        <w:t>. Stakeholders were aware that these issues can be</w:t>
      </w:r>
      <w:r w:rsidR="00677026" w:rsidRPr="0080727C">
        <w:rPr>
          <w:rFonts w:cs="Arial"/>
          <w:sz w:val="24"/>
          <w:szCs w:val="24"/>
        </w:rPr>
        <w:t xml:space="preserve"> avoided with better </w:t>
      </w:r>
      <w:r w:rsidRPr="0080727C">
        <w:rPr>
          <w:rFonts w:cs="Arial"/>
          <w:sz w:val="24"/>
          <w:szCs w:val="24"/>
        </w:rPr>
        <w:t xml:space="preserve">and earlier </w:t>
      </w:r>
      <w:r w:rsidR="00677026" w:rsidRPr="0080727C">
        <w:rPr>
          <w:rFonts w:cs="Arial"/>
          <w:sz w:val="24"/>
          <w:szCs w:val="24"/>
        </w:rPr>
        <w:t>planning procedure</w:t>
      </w:r>
      <w:r w:rsidRPr="0080727C">
        <w:rPr>
          <w:rFonts w:cs="Arial"/>
          <w:sz w:val="24"/>
          <w:szCs w:val="24"/>
        </w:rPr>
        <w:t>s as well as allocation of space and resources to plantings</w:t>
      </w:r>
      <w:r w:rsidR="00677026" w:rsidRPr="0080727C">
        <w:rPr>
          <w:rFonts w:cs="Arial"/>
          <w:sz w:val="24"/>
          <w:szCs w:val="24"/>
        </w:rPr>
        <w:t xml:space="preserve"> for sites. </w:t>
      </w:r>
    </w:p>
    <w:p w14:paraId="752847FB" w14:textId="77777777" w:rsidR="002C2806" w:rsidRPr="0080727C" w:rsidRDefault="002C2806" w:rsidP="002C2806">
      <w:pPr>
        <w:spacing w:after="0" w:line="276" w:lineRule="auto"/>
        <w:jc w:val="both"/>
        <w:rPr>
          <w:rFonts w:cs="Arial"/>
          <w:sz w:val="24"/>
          <w:szCs w:val="24"/>
          <w:highlight w:val="yellow"/>
        </w:rPr>
      </w:pPr>
    </w:p>
    <w:p w14:paraId="76BF221B" w14:textId="47DEA35F" w:rsidR="00B84569" w:rsidRPr="00FD078D" w:rsidRDefault="009C16C2" w:rsidP="00B84569">
      <w:pPr>
        <w:pStyle w:val="ListParagraph"/>
        <w:numPr>
          <w:ilvl w:val="0"/>
          <w:numId w:val="23"/>
        </w:numPr>
        <w:spacing w:after="0" w:line="276" w:lineRule="auto"/>
        <w:jc w:val="both"/>
        <w:rPr>
          <w:rFonts w:cs="Arial"/>
          <w:b/>
          <w:bCs/>
          <w:sz w:val="24"/>
          <w:szCs w:val="24"/>
        </w:rPr>
      </w:pPr>
      <w:r w:rsidRPr="00FD078D">
        <w:rPr>
          <w:rFonts w:cs="Arial"/>
          <w:b/>
          <w:bCs/>
          <w:color w:val="595959" w:themeColor="text1" w:themeTint="A6"/>
          <w:sz w:val="24"/>
          <w:szCs w:val="24"/>
        </w:rPr>
        <w:t>Identify the f</w:t>
      </w:r>
      <w:r w:rsidR="00112044" w:rsidRPr="00FD078D">
        <w:rPr>
          <w:rFonts w:cs="Arial"/>
          <w:b/>
          <w:bCs/>
          <w:color w:val="595959" w:themeColor="text1" w:themeTint="A6"/>
          <w:sz w:val="24"/>
          <w:szCs w:val="24"/>
        </w:rPr>
        <w:t>unction and co-benefits plants can provide to a</w:t>
      </w:r>
      <w:r w:rsidRPr="00FD078D">
        <w:rPr>
          <w:rFonts w:cs="Arial"/>
          <w:b/>
          <w:bCs/>
          <w:color w:val="595959" w:themeColor="text1" w:themeTint="A6"/>
          <w:sz w:val="24"/>
          <w:szCs w:val="24"/>
        </w:rPr>
        <w:t xml:space="preserve"> site </w:t>
      </w:r>
    </w:p>
    <w:p w14:paraId="58F00E9E" w14:textId="77777777" w:rsidR="00B84569" w:rsidRPr="00FD078D" w:rsidRDefault="00B84569" w:rsidP="00FD078D">
      <w:pPr>
        <w:pStyle w:val="ListParagraph"/>
        <w:spacing w:after="0" w:line="276" w:lineRule="auto"/>
        <w:jc w:val="both"/>
        <w:rPr>
          <w:rFonts w:cs="Arial"/>
          <w:b/>
          <w:bCs/>
          <w:sz w:val="24"/>
          <w:szCs w:val="24"/>
        </w:rPr>
      </w:pPr>
    </w:p>
    <w:p w14:paraId="2B1719B5" w14:textId="6681F9BE" w:rsidR="00967068" w:rsidRPr="002C2806" w:rsidRDefault="007A174F" w:rsidP="002C2806">
      <w:pPr>
        <w:spacing w:after="0" w:line="276" w:lineRule="auto"/>
        <w:jc w:val="both"/>
        <w:rPr>
          <w:rFonts w:cs="Arial"/>
          <w:sz w:val="24"/>
          <w:szCs w:val="24"/>
        </w:rPr>
      </w:pPr>
      <w:r w:rsidRPr="0080727C">
        <w:rPr>
          <w:rFonts w:cs="Arial"/>
          <w:sz w:val="24"/>
          <w:szCs w:val="24"/>
        </w:rPr>
        <w:t xml:space="preserve">Stakeholders were keen to impress on us that the success or failure of an urban green space is not necessarily defined </w:t>
      </w:r>
      <w:r>
        <w:rPr>
          <w:rFonts w:cs="Arial"/>
          <w:sz w:val="24"/>
          <w:szCs w:val="24"/>
        </w:rPr>
        <w:t xml:space="preserve">only </w:t>
      </w:r>
      <w:r w:rsidRPr="0080727C">
        <w:rPr>
          <w:rFonts w:cs="Arial"/>
          <w:sz w:val="24"/>
          <w:szCs w:val="24"/>
        </w:rPr>
        <w:t xml:space="preserve">by whether a species survives or not, but rather if </w:t>
      </w:r>
      <w:r>
        <w:rPr>
          <w:rFonts w:cs="Arial"/>
          <w:sz w:val="24"/>
          <w:szCs w:val="24"/>
        </w:rPr>
        <w:t xml:space="preserve">the </w:t>
      </w:r>
      <w:r w:rsidRPr="0080727C">
        <w:rPr>
          <w:rFonts w:cs="Arial"/>
          <w:sz w:val="24"/>
          <w:szCs w:val="24"/>
        </w:rPr>
        <w:t>plant</w:t>
      </w:r>
      <w:r>
        <w:rPr>
          <w:rFonts w:cs="Arial"/>
          <w:sz w:val="24"/>
          <w:szCs w:val="24"/>
        </w:rPr>
        <w:t xml:space="preserve">s are able to </w:t>
      </w:r>
      <w:r w:rsidRPr="0080727C">
        <w:rPr>
          <w:rFonts w:cs="Arial"/>
          <w:sz w:val="24"/>
          <w:szCs w:val="24"/>
        </w:rPr>
        <w:t xml:space="preserve">provide multiple benefits for the site. </w:t>
      </w:r>
      <w:r w:rsidR="000417C2" w:rsidRPr="0080727C">
        <w:rPr>
          <w:rFonts w:cs="Arial"/>
          <w:sz w:val="24"/>
          <w:szCs w:val="24"/>
        </w:rPr>
        <w:t>Plan</w:t>
      </w:r>
      <w:r w:rsidR="0080727C">
        <w:rPr>
          <w:rFonts w:cs="Arial"/>
          <w:sz w:val="24"/>
          <w:szCs w:val="24"/>
        </w:rPr>
        <w:t>ts can provide multiple</w:t>
      </w:r>
      <w:r w:rsidR="000417C2" w:rsidRPr="0080727C">
        <w:rPr>
          <w:rFonts w:cs="Arial"/>
          <w:sz w:val="24"/>
          <w:szCs w:val="24"/>
        </w:rPr>
        <w:t xml:space="preserve"> economic, environmental and social</w:t>
      </w:r>
      <w:r w:rsidR="00B909E5" w:rsidRPr="0080727C">
        <w:rPr>
          <w:rFonts w:cs="Arial"/>
          <w:sz w:val="24"/>
          <w:szCs w:val="24"/>
        </w:rPr>
        <w:t xml:space="preserve"> benefits to urban spaces</w:t>
      </w:r>
      <w:r w:rsidR="0080727C">
        <w:rPr>
          <w:rFonts w:cs="Arial"/>
          <w:sz w:val="24"/>
          <w:szCs w:val="24"/>
        </w:rPr>
        <w:t xml:space="preserve"> and understanding what </w:t>
      </w:r>
      <w:r w:rsidR="000417C2" w:rsidRPr="0080727C">
        <w:rPr>
          <w:rFonts w:cs="Arial"/>
          <w:sz w:val="24"/>
          <w:szCs w:val="24"/>
        </w:rPr>
        <w:t>co-benefits green space</w:t>
      </w:r>
      <w:r w:rsidR="0080727C">
        <w:rPr>
          <w:rFonts w:cs="Arial"/>
          <w:sz w:val="24"/>
          <w:szCs w:val="24"/>
        </w:rPr>
        <w:t xml:space="preserve"> has to offer</w:t>
      </w:r>
      <w:r w:rsidR="000417C2" w:rsidRPr="0080727C">
        <w:rPr>
          <w:rFonts w:cs="Arial"/>
          <w:sz w:val="24"/>
          <w:szCs w:val="24"/>
        </w:rPr>
        <w:t xml:space="preserve"> will enhance the overall success of the site. </w:t>
      </w:r>
      <w:r w:rsidR="0231ABBD" w:rsidRPr="0080727C">
        <w:rPr>
          <w:rFonts w:cs="Arial"/>
          <w:sz w:val="24"/>
          <w:szCs w:val="24"/>
        </w:rPr>
        <w:t xml:space="preserve">Successful planting may not be only defined by </w:t>
      </w:r>
      <w:r w:rsidR="00045EE3">
        <w:rPr>
          <w:rFonts w:cs="Arial"/>
          <w:sz w:val="24"/>
          <w:szCs w:val="24"/>
        </w:rPr>
        <w:t xml:space="preserve">just </w:t>
      </w:r>
      <w:r w:rsidR="0231ABBD" w:rsidRPr="0080727C">
        <w:rPr>
          <w:rFonts w:cs="Arial"/>
          <w:sz w:val="24"/>
          <w:szCs w:val="24"/>
        </w:rPr>
        <w:t xml:space="preserve">survival and growth, but also by a range of other requirements such as providing shade, halting erosion or providing </w:t>
      </w:r>
      <w:r w:rsidRPr="0080727C">
        <w:rPr>
          <w:rFonts w:cs="Arial"/>
          <w:sz w:val="24"/>
          <w:szCs w:val="24"/>
        </w:rPr>
        <w:t>habitat</w:t>
      </w:r>
      <w:r>
        <w:rPr>
          <w:rFonts w:cs="Arial"/>
          <w:sz w:val="24"/>
          <w:szCs w:val="24"/>
        </w:rPr>
        <w:t xml:space="preserve"> for native species</w:t>
      </w:r>
      <w:r w:rsidR="0231ABBD" w:rsidRPr="0080727C">
        <w:rPr>
          <w:rFonts w:cs="Arial"/>
          <w:sz w:val="24"/>
          <w:szCs w:val="24"/>
        </w:rPr>
        <w:t>.  For example, a bank of Lomandra</w:t>
      </w:r>
      <w:r w:rsidR="00B84569">
        <w:rPr>
          <w:rFonts w:cs="Arial"/>
          <w:sz w:val="24"/>
          <w:szCs w:val="24"/>
        </w:rPr>
        <w:t>’</w:t>
      </w:r>
      <w:r w:rsidR="0231ABBD" w:rsidRPr="0080727C">
        <w:rPr>
          <w:rFonts w:cs="Arial"/>
          <w:sz w:val="24"/>
          <w:szCs w:val="24"/>
        </w:rPr>
        <w:t>s planted along a highway may be judged successful because of</w:t>
      </w:r>
      <w:r w:rsidR="00967068">
        <w:rPr>
          <w:rFonts w:cs="Arial"/>
          <w:sz w:val="24"/>
          <w:szCs w:val="24"/>
        </w:rPr>
        <w:t xml:space="preserve"> survival, but unsuccessful </w:t>
      </w:r>
      <w:r w:rsidR="0231ABBD" w:rsidRPr="0080727C">
        <w:rPr>
          <w:rFonts w:cs="Arial"/>
          <w:sz w:val="24"/>
          <w:szCs w:val="24"/>
        </w:rPr>
        <w:t>for noise mitigation</w:t>
      </w:r>
      <w:r w:rsidR="00967068">
        <w:rPr>
          <w:rFonts w:cs="Arial"/>
          <w:sz w:val="24"/>
          <w:szCs w:val="24"/>
        </w:rPr>
        <w:t xml:space="preserve"> or temperature</w:t>
      </w:r>
      <w:r w:rsidR="00B84569">
        <w:rPr>
          <w:rFonts w:cs="Arial"/>
          <w:sz w:val="24"/>
          <w:szCs w:val="24"/>
        </w:rPr>
        <w:t xml:space="preserve"> reduction</w:t>
      </w:r>
      <w:r w:rsidR="0231ABBD" w:rsidRPr="0080727C">
        <w:rPr>
          <w:rFonts w:cs="Arial"/>
          <w:sz w:val="24"/>
          <w:szCs w:val="24"/>
        </w:rPr>
        <w:t xml:space="preserve">. This highlights the importance of the plant selection tool to have simple, meaningful and comprehensive measures of key services that plants provide in urban settings, including shade provision, screening, fire </w:t>
      </w:r>
      <w:r w:rsidR="005860F3" w:rsidRPr="0080727C">
        <w:rPr>
          <w:rFonts w:cs="Arial"/>
          <w:sz w:val="24"/>
          <w:szCs w:val="24"/>
        </w:rPr>
        <w:t>resistant</w:t>
      </w:r>
      <w:r w:rsidR="0231ABBD" w:rsidRPr="0080727C">
        <w:rPr>
          <w:rFonts w:cs="Arial"/>
          <w:sz w:val="24"/>
          <w:szCs w:val="24"/>
        </w:rPr>
        <w:t xml:space="preserve"> qualities, as well as species that are well suited to </w:t>
      </w:r>
      <w:r w:rsidR="00B84569" w:rsidRPr="0080727C">
        <w:rPr>
          <w:rFonts w:cs="Arial"/>
          <w:sz w:val="24"/>
          <w:szCs w:val="24"/>
        </w:rPr>
        <w:t>urban</w:t>
      </w:r>
      <w:r w:rsidR="0231ABBD" w:rsidRPr="0080727C">
        <w:rPr>
          <w:rFonts w:cs="Arial"/>
          <w:sz w:val="24"/>
          <w:szCs w:val="24"/>
        </w:rPr>
        <w:t xml:space="preserve"> contexts such as street plantings, playgrounds, green walls and carparks. In this way, plantings </w:t>
      </w:r>
      <w:r w:rsidR="00B84569">
        <w:rPr>
          <w:rFonts w:cs="Arial"/>
          <w:sz w:val="24"/>
          <w:szCs w:val="24"/>
        </w:rPr>
        <w:t xml:space="preserve">designed with the tool </w:t>
      </w:r>
      <w:r w:rsidR="0231ABBD" w:rsidRPr="0080727C">
        <w:rPr>
          <w:rFonts w:cs="Arial"/>
          <w:sz w:val="24"/>
          <w:szCs w:val="24"/>
        </w:rPr>
        <w:t xml:space="preserve">can </w:t>
      </w:r>
      <w:r w:rsidR="00B84569">
        <w:rPr>
          <w:rFonts w:cs="Arial"/>
          <w:sz w:val="24"/>
          <w:szCs w:val="24"/>
        </w:rPr>
        <w:t xml:space="preserve">better address </w:t>
      </w:r>
      <w:r w:rsidR="0231ABBD" w:rsidRPr="0080727C">
        <w:rPr>
          <w:rFonts w:cs="Arial"/>
          <w:sz w:val="24"/>
          <w:szCs w:val="24"/>
        </w:rPr>
        <w:t>some of the very specific</w:t>
      </w:r>
      <w:r w:rsidR="00967068">
        <w:rPr>
          <w:rFonts w:cs="Arial"/>
          <w:sz w:val="24"/>
          <w:szCs w:val="24"/>
        </w:rPr>
        <w:t xml:space="preserve"> needs </w:t>
      </w:r>
      <w:r w:rsidR="00B84569">
        <w:rPr>
          <w:rFonts w:cs="Arial"/>
          <w:sz w:val="24"/>
          <w:szCs w:val="24"/>
        </w:rPr>
        <w:t xml:space="preserve">of </w:t>
      </w:r>
      <w:r w:rsidR="00967068">
        <w:rPr>
          <w:rFonts w:cs="Arial"/>
          <w:sz w:val="24"/>
          <w:szCs w:val="24"/>
        </w:rPr>
        <w:t>urban</w:t>
      </w:r>
      <w:r w:rsidR="00B84569">
        <w:rPr>
          <w:rFonts w:cs="Arial"/>
          <w:sz w:val="24"/>
          <w:szCs w:val="24"/>
        </w:rPr>
        <w:t xml:space="preserve"> environments</w:t>
      </w:r>
      <w:r w:rsidR="00967068">
        <w:rPr>
          <w:rFonts w:cs="Arial"/>
          <w:sz w:val="24"/>
          <w:szCs w:val="24"/>
        </w:rPr>
        <w:t>.</w:t>
      </w:r>
    </w:p>
    <w:p w14:paraId="5F833522" w14:textId="77777777" w:rsidR="002C2806" w:rsidRDefault="002C2806" w:rsidP="002C2806">
      <w:pPr>
        <w:spacing w:line="240" w:lineRule="auto"/>
        <w:rPr>
          <w:rFonts w:cs="Arial"/>
          <w:b/>
          <w:bCs/>
          <w:color w:val="595959" w:themeColor="text1" w:themeTint="A6"/>
          <w:sz w:val="24"/>
          <w:szCs w:val="24"/>
        </w:rPr>
      </w:pPr>
    </w:p>
    <w:p w14:paraId="6B6FEF57" w14:textId="4AC3F643" w:rsidR="00B84569" w:rsidRDefault="002C2806" w:rsidP="00B84569">
      <w:pPr>
        <w:pStyle w:val="ListParagraph"/>
        <w:numPr>
          <w:ilvl w:val="0"/>
          <w:numId w:val="23"/>
        </w:numPr>
        <w:spacing w:line="276" w:lineRule="auto"/>
        <w:rPr>
          <w:rFonts w:cs="Arial"/>
          <w:sz w:val="24"/>
          <w:szCs w:val="24"/>
        </w:rPr>
      </w:pPr>
      <w:r w:rsidRPr="00FD078D">
        <w:rPr>
          <w:rFonts w:cs="Arial"/>
          <w:b/>
          <w:bCs/>
          <w:color w:val="595959" w:themeColor="text1" w:themeTint="A6"/>
          <w:sz w:val="24"/>
          <w:szCs w:val="24"/>
        </w:rPr>
        <w:t xml:space="preserve">Identify risks and hazards </w:t>
      </w:r>
      <w:r w:rsidR="0012040C">
        <w:rPr>
          <w:rFonts w:cs="Arial"/>
          <w:b/>
          <w:bCs/>
          <w:color w:val="595959" w:themeColor="text1" w:themeTint="A6"/>
          <w:sz w:val="24"/>
          <w:szCs w:val="24"/>
        </w:rPr>
        <w:t>and maintenance requirements</w:t>
      </w:r>
    </w:p>
    <w:p w14:paraId="172D10ED" w14:textId="50125B3D" w:rsidR="00912E50" w:rsidRPr="00FD078D" w:rsidRDefault="00C67EFD">
      <w:pPr>
        <w:spacing w:line="276" w:lineRule="auto"/>
        <w:rPr>
          <w:rFonts w:cs="Arial"/>
          <w:sz w:val="24"/>
          <w:szCs w:val="24"/>
        </w:rPr>
      </w:pPr>
      <w:r w:rsidRPr="00FD078D">
        <w:rPr>
          <w:rFonts w:cs="Arial"/>
          <w:sz w:val="24"/>
          <w:szCs w:val="24"/>
        </w:rPr>
        <w:t xml:space="preserve">A thorough knowledge of plant traits and growth characteristics </w:t>
      </w:r>
      <w:r w:rsidR="00B84569">
        <w:rPr>
          <w:rFonts w:cs="Arial"/>
          <w:sz w:val="24"/>
          <w:szCs w:val="24"/>
        </w:rPr>
        <w:t>prior to</w:t>
      </w:r>
      <w:r w:rsidR="00B84569" w:rsidRPr="00FD078D">
        <w:rPr>
          <w:rFonts w:cs="Arial"/>
          <w:sz w:val="24"/>
          <w:szCs w:val="24"/>
        </w:rPr>
        <w:t xml:space="preserve"> </w:t>
      </w:r>
      <w:r w:rsidRPr="00FD078D">
        <w:rPr>
          <w:rFonts w:cs="Arial"/>
          <w:sz w:val="24"/>
          <w:szCs w:val="24"/>
        </w:rPr>
        <w:t>planting will empower decision-makers to make forward</w:t>
      </w:r>
      <w:r w:rsidR="00B84569">
        <w:rPr>
          <w:rFonts w:cs="Arial"/>
          <w:sz w:val="24"/>
          <w:szCs w:val="24"/>
        </w:rPr>
        <w:t>-</w:t>
      </w:r>
      <w:r w:rsidRPr="00FD078D">
        <w:rPr>
          <w:rFonts w:cs="Arial"/>
          <w:sz w:val="24"/>
          <w:szCs w:val="24"/>
        </w:rPr>
        <w:t xml:space="preserve">thinking decisions and provide the best possible plants for an urban green space. Stakeholders raised a variety of issues relating to a lack of forethought and experience </w:t>
      </w:r>
      <w:r w:rsidR="00B84569">
        <w:rPr>
          <w:rFonts w:cs="Arial"/>
          <w:sz w:val="24"/>
          <w:szCs w:val="24"/>
        </w:rPr>
        <w:t>in the</w:t>
      </w:r>
      <w:r w:rsidR="00B84569" w:rsidRPr="00FD078D">
        <w:rPr>
          <w:rFonts w:cs="Arial"/>
          <w:sz w:val="24"/>
          <w:szCs w:val="24"/>
        </w:rPr>
        <w:t xml:space="preserve"> </w:t>
      </w:r>
      <w:r w:rsidRPr="00FD078D">
        <w:rPr>
          <w:rFonts w:cs="Arial"/>
          <w:sz w:val="24"/>
          <w:szCs w:val="24"/>
        </w:rPr>
        <w:t>selecti</w:t>
      </w:r>
      <w:r w:rsidR="00B84569">
        <w:rPr>
          <w:rFonts w:cs="Arial"/>
          <w:sz w:val="24"/>
          <w:szCs w:val="24"/>
        </w:rPr>
        <w:t>on of</w:t>
      </w:r>
      <w:r w:rsidRPr="00FD078D">
        <w:rPr>
          <w:rFonts w:cs="Arial"/>
          <w:sz w:val="24"/>
          <w:szCs w:val="24"/>
        </w:rPr>
        <w:t xml:space="preserve"> plants for </w:t>
      </w:r>
      <w:r w:rsidR="0080727C" w:rsidRPr="00FD078D">
        <w:rPr>
          <w:rFonts w:cs="Arial"/>
          <w:sz w:val="24"/>
          <w:szCs w:val="24"/>
        </w:rPr>
        <w:t>a particular urban location</w:t>
      </w:r>
      <w:r w:rsidRPr="00FD078D">
        <w:rPr>
          <w:rFonts w:cs="Arial"/>
          <w:sz w:val="24"/>
          <w:szCs w:val="24"/>
        </w:rPr>
        <w:t xml:space="preserve">. </w:t>
      </w:r>
      <w:r w:rsidR="00CD007E">
        <w:rPr>
          <w:rFonts w:cs="Arial"/>
          <w:sz w:val="24"/>
          <w:szCs w:val="24"/>
        </w:rPr>
        <w:t xml:space="preserve">For example, </w:t>
      </w:r>
      <w:r w:rsidR="002835AF" w:rsidRPr="00FD078D">
        <w:rPr>
          <w:rFonts w:cs="Arial"/>
          <w:sz w:val="24"/>
          <w:szCs w:val="24"/>
        </w:rPr>
        <w:t>issues listed by stakeholders</w:t>
      </w:r>
      <w:r w:rsidR="0231ABBD" w:rsidRPr="00FD078D">
        <w:rPr>
          <w:rFonts w:cs="Arial"/>
          <w:sz w:val="24"/>
          <w:szCs w:val="24"/>
        </w:rPr>
        <w:t xml:space="preserve"> included damage from falling limbs</w:t>
      </w:r>
      <w:r w:rsidR="002835AF" w:rsidRPr="00FD078D">
        <w:rPr>
          <w:rFonts w:cs="Arial"/>
          <w:sz w:val="24"/>
          <w:szCs w:val="24"/>
        </w:rPr>
        <w:t xml:space="preserve"> and litterfall</w:t>
      </w:r>
      <w:r w:rsidR="009B23F0" w:rsidRPr="00FD078D">
        <w:rPr>
          <w:rFonts w:cs="Arial"/>
          <w:sz w:val="24"/>
          <w:szCs w:val="24"/>
        </w:rPr>
        <w:t xml:space="preserve">, allergenic species or invasive root growth. </w:t>
      </w:r>
      <w:r w:rsidR="00CD007E">
        <w:rPr>
          <w:rFonts w:cs="Arial"/>
          <w:sz w:val="24"/>
          <w:szCs w:val="24"/>
        </w:rPr>
        <w:t>Concerns were also raised</w:t>
      </w:r>
      <w:r w:rsidR="0231ABBD" w:rsidRPr="00FD078D">
        <w:rPr>
          <w:rFonts w:cs="Arial"/>
          <w:sz w:val="24"/>
          <w:szCs w:val="24"/>
        </w:rPr>
        <w:t xml:space="preserve"> </w:t>
      </w:r>
      <w:r w:rsidR="00CD007E">
        <w:rPr>
          <w:rFonts w:cs="Arial"/>
          <w:sz w:val="24"/>
          <w:szCs w:val="24"/>
        </w:rPr>
        <w:t xml:space="preserve">around the capacity for </w:t>
      </w:r>
      <w:r w:rsidR="0231ABBD" w:rsidRPr="00FD078D">
        <w:rPr>
          <w:rFonts w:cs="Arial"/>
          <w:sz w:val="24"/>
          <w:szCs w:val="24"/>
        </w:rPr>
        <w:t xml:space="preserve">some species </w:t>
      </w:r>
      <w:r w:rsidR="00CD007E">
        <w:rPr>
          <w:rFonts w:cs="Arial"/>
          <w:sz w:val="24"/>
          <w:szCs w:val="24"/>
        </w:rPr>
        <w:t>to become invasive (</w:t>
      </w:r>
      <w:r w:rsidR="0231ABBD" w:rsidRPr="00FD078D">
        <w:rPr>
          <w:rFonts w:cs="Arial"/>
          <w:sz w:val="24"/>
          <w:szCs w:val="24"/>
        </w:rPr>
        <w:t>weeds</w:t>
      </w:r>
      <w:r w:rsidR="00CD007E">
        <w:rPr>
          <w:rFonts w:cs="Arial"/>
          <w:sz w:val="24"/>
          <w:szCs w:val="24"/>
        </w:rPr>
        <w:t>)</w:t>
      </w:r>
      <w:r w:rsidR="0231ABBD" w:rsidRPr="00FD078D">
        <w:rPr>
          <w:rFonts w:cs="Arial"/>
          <w:sz w:val="24"/>
          <w:szCs w:val="24"/>
        </w:rPr>
        <w:t xml:space="preserve"> in some parts of Australia </w:t>
      </w:r>
      <w:r w:rsidR="00CD007E">
        <w:rPr>
          <w:rFonts w:cs="Arial"/>
          <w:sz w:val="24"/>
          <w:szCs w:val="24"/>
        </w:rPr>
        <w:t>(</w:t>
      </w:r>
      <w:r w:rsidR="0231ABBD" w:rsidRPr="00FD078D">
        <w:rPr>
          <w:rFonts w:cs="Arial"/>
          <w:sz w:val="24"/>
          <w:szCs w:val="24"/>
        </w:rPr>
        <w:t>e.g. Perth</w:t>
      </w:r>
      <w:r w:rsidR="00CD007E">
        <w:rPr>
          <w:rFonts w:cs="Arial"/>
          <w:sz w:val="24"/>
          <w:szCs w:val="24"/>
        </w:rPr>
        <w:t>)</w:t>
      </w:r>
      <w:r w:rsidR="0231ABBD" w:rsidRPr="00FD078D">
        <w:rPr>
          <w:rFonts w:cs="Arial"/>
          <w:sz w:val="24"/>
          <w:szCs w:val="24"/>
        </w:rPr>
        <w:t xml:space="preserve"> that are widely planted in the temperate climates of the </w:t>
      </w:r>
      <w:r w:rsidR="00CD007E">
        <w:rPr>
          <w:rFonts w:cs="Arial"/>
          <w:sz w:val="24"/>
          <w:szCs w:val="24"/>
        </w:rPr>
        <w:t>e</w:t>
      </w:r>
      <w:r w:rsidR="0231ABBD" w:rsidRPr="00FD078D">
        <w:rPr>
          <w:rFonts w:cs="Arial"/>
          <w:sz w:val="24"/>
          <w:szCs w:val="24"/>
        </w:rPr>
        <w:t>astern states. Furthermore, many species that flourish in wetter, coastal environments would require a high amount of additio</w:t>
      </w:r>
      <w:r w:rsidR="00145385" w:rsidRPr="00FD078D">
        <w:rPr>
          <w:rFonts w:cs="Arial"/>
          <w:sz w:val="24"/>
          <w:szCs w:val="24"/>
        </w:rPr>
        <w:t>nal care in the many contrasting urban climates</w:t>
      </w:r>
      <w:r w:rsidR="0231ABBD" w:rsidRPr="00FD078D">
        <w:rPr>
          <w:rFonts w:cs="Arial"/>
          <w:sz w:val="24"/>
          <w:szCs w:val="24"/>
        </w:rPr>
        <w:t xml:space="preserve"> a</w:t>
      </w:r>
      <w:r w:rsidR="002835AF" w:rsidRPr="00FD078D">
        <w:rPr>
          <w:rFonts w:cs="Arial"/>
          <w:sz w:val="24"/>
          <w:szCs w:val="24"/>
        </w:rPr>
        <w:t>cross Australia. A clear understanding</w:t>
      </w:r>
      <w:r w:rsidR="0231ABBD" w:rsidRPr="00FD078D">
        <w:rPr>
          <w:rFonts w:cs="Arial"/>
          <w:sz w:val="24"/>
          <w:szCs w:val="24"/>
        </w:rPr>
        <w:t xml:space="preserve"> of </w:t>
      </w:r>
      <w:r w:rsidR="002835AF" w:rsidRPr="00FD078D">
        <w:rPr>
          <w:rFonts w:cs="Arial"/>
          <w:sz w:val="24"/>
          <w:szCs w:val="24"/>
        </w:rPr>
        <w:t xml:space="preserve">the growth </w:t>
      </w:r>
      <w:r w:rsidR="002C685E">
        <w:rPr>
          <w:rFonts w:cs="Arial"/>
          <w:sz w:val="24"/>
          <w:szCs w:val="24"/>
        </w:rPr>
        <w:t>strategies</w:t>
      </w:r>
      <w:r w:rsidR="002C685E" w:rsidRPr="00FD078D">
        <w:rPr>
          <w:rFonts w:cs="Arial"/>
          <w:sz w:val="24"/>
          <w:szCs w:val="24"/>
        </w:rPr>
        <w:t xml:space="preserve"> </w:t>
      </w:r>
      <w:r w:rsidR="002835AF" w:rsidRPr="00FD078D">
        <w:rPr>
          <w:rFonts w:cs="Arial"/>
          <w:sz w:val="24"/>
          <w:szCs w:val="24"/>
        </w:rPr>
        <w:t>of</w:t>
      </w:r>
      <w:r w:rsidR="0231ABBD" w:rsidRPr="00FD078D">
        <w:rPr>
          <w:rFonts w:cs="Arial"/>
          <w:sz w:val="24"/>
          <w:szCs w:val="24"/>
        </w:rPr>
        <w:t xml:space="preserve"> plants (including </w:t>
      </w:r>
      <w:r w:rsidR="002835AF" w:rsidRPr="00FD078D">
        <w:rPr>
          <w:rFonts w:cs="Arial"/>
          <w:sz w:val="24"/>
          <w:szCs w:val="24"/>
        </w:rPr>
        <w:t xml:space="preserve">extra </w:t>
      </w:r>
      <w:r w:rsidR="0231ABBD" w:rsidRPr="00FD078D">
        <w:rPr>
          <w:rFonts w:cs="Arial"/>
          <w:sz w:val="24"/>
          <w:szCs w:val="24"/>
        </w:rPr>
        <w:t xml:space="preserve">establishment </w:t>
      </w:r>
      <w:r w:rsidR="002835AF" w:rsidRPr="00FD078D">
        <w:rPr>
          <w:rFonts w:cs="Arial"/>
          <w:sz w:val="24"/>
          <w:szCs w:val="24"/>
        </w:rPr>
        <w:t>care</w:t>
      </w:r>
      <w:r w:rsidRPr="00FD078D">
        <w:rPr>
          <w:rFonts w:cs="Arial"/>
          <w:sz w:val="24"/>
          <w:szCs w:val="24"/>
        </w:rPr>
        <w:t xml:space="preserve"> requirements</w:t>
      </w:r>
      <w:r w:rsidR="0231ABBD" w:rsidRPr="00FD078D">
        <w:rPr>
          <w:rFonts w:cs="Arial"/>
          <w:sz w:val="24"/>
          <w:szCs w:val="24"/>
        </w:rPr>
        <w:t xml:space="preserve">) </w:t>
      </w:r>
      <w:r w:rsidR="002C685E">
        <w:rPr>
          <w:rFonts w:cs="Arial"/>
          <w:sz w:val="24"/>
          <w:szCs w:val="24"/>
        </w:rPr>
        <w:t>will</w:t>
      </w:r>
      <w:r w:rsidR="002C685E" w:rsidRPr="00FD078D">
        <w:rPr>
          <w:rFonts w:cs="Arial"/>
          <w:sz w:val="24"/>
          <w:szCs w:val="24"/>
        </w:rPr>
        <w:t xml:space="preserve"> </w:t>
      </w:r>
      <w:r w:rsidR="0231ABBD" w:rsidRPr="00FD078D">
        <w:rPr>
          <w:rFonts w:cs="Arial"/>
          <w:sz w:val="24"/>
          <w:szCs w:val="24"/>
        </w:rPr>
        <w:t>help</w:t>
      </w:r>
      <w:r w:rsidR="002835AF" w:rsidRPr="00FD078D">
        <w:rPr>
          <w:rFonts w:cs="Arial"/>
          <w:sz w:val="24"/>
          <w:szCs w:val="24"/>
        </w:rPr>
        <w:t xml:space="preserve"> decision-</w:t>
      </w:r>
      <w:r w:rsidR="00145385" w:rsidRPr="00FD078D">
        <w:rPr>
          <w:rFonts w:cs="Arial"/>
          <w:sz w:val="24"/>
          <w:szCs w:val="24"/>
        </w:rPr>
        <w:t xml:space="preserve">makers </w:t>
      </w:r>
      <w:r w:rsidR="002C685E">
        <w:rPr>
          <w:rFonts w:cs="Arial"/>
          <w:sz w:val="24"/>
          <w:szCs w:val="24"/>
        </w:rPr>
        <w:t xml:space="preserve">identify the </w:t>
      </w:r>
      <w:r w:rsidR="00145385" w:rsidRPr="00FD078D">
        <w:rPr>
          <w:rFonts w:cs="Arial"/>
          <w:sz w:val="24"/>
          <w:szCs w:val="24"/>
        </w:rPr>
        <w:t xml:space="preserve">best species </w:t>
      </w:r>
      <w:r w:rsidR="002C685E">
        <w:rPr>
          <w:rFonts w:cs="Arial"/>
          <w:sz w:val="24"/>
          <w:szCs w:val="24"/>
        </w:rPr>
        <w:t>and</w:t>
      </w:r>
      <w:r w:rsidR="002835AF" w:rsidRPr="00FD078D">
        <w:rPr>
          <w:rFonts w:cs="Arial"/>
          <w:sz w:val="24"/>
          <w:szCs w:val="24"/>
        </w:rPr>
        <w:t xml:space="preserve"> maxim</w:t>
      </w:r>
      <w:r w:rsidR="002C685E">
        <w:rPr>
          <w:rFonts w:cs="Arial"/>
          <w:sz w:val="24"/>
          <w:szCs w:val="24"/>
        </w:rPr>
        <w:t>ise</w:t>
      </w:r>
      <w:r w:rsidR="002835AF" w:rsidRPr="00FD078D">
        <w:rPr>
          <w:rFonts w:cs="Arial"/>
          <w:sz w:val="24"/>
          <w:szCs w:val="24"/>
        </w:rPr>
        <w:t xml:space="preserve"> benefits from urban green spaces</w:t>
      </w:r>
      <w:r w:rsidR="00145385" w:rsidRPr="00FD078D">
        <w:rPr>
          <w:rFonts w:cs="Arial"/>
          <w:sz w:val="24"/>
          <w:szCs w:val="24"/>
        </w:rPr>
        <w:t>. By providing growth traits for a wide range of species, particularly those that are under</w:t>
      </w:r>
      <w:r w:rsidR="00835276">
        <w:rPr>
          <w:rFonts w:cs="Arial"/>
          <w:sz w:val="24"/>
          <w:szCs w:val="24"/>
        </w:rPr>
        <w:t>-</w:t>
      </w:r>
      <w:r w:rsidR="00145385" w:rsidRPr="00FD078D">
        <w:rPr>
          <w:rFonts w:cs="Arial"/>
          <w:sz w:val="24"/>
          <w:szCs w:val="24"/>
        </w:rPr>
        <w:t xml:space="preserve">utilised or relatively new in urban plantings, </w:t>
      </w:r>
      <w:r w:rsidR="00835276">
        <w:rPr>
          <w:rFonts w:cs="Arial"/>
          <w:sz w:val="24"/>
          <w:szCs w:val="24"/>
        </w:rPr>
        <w:t xml:space="preserve">the tool can direct users to a </w:t>
      </w:r>
      <w:r w:rsidR="00145385" w:rsidRPr="00FD078D">
        <w:rPr>
          <w:rFonts w:cs="Arial"/>
          <w:sz w:val="24"/>
          <w:szCs w:val="24"/>
        </w:rPr>
        <w:t>range of plants suitable for specific urban environments.</w:t>
      </w:r>
    </w:p>
    <w:p w14:paraId="36EF1117" w14:textId="1E0E2975" w:rsidR="00912E50" w:rsidRPr="00FD078D" w:rsidRDefault="007E50C4" w:rsidP="00FD078D">
      <w:pPr>
        <w:pStyle w:val="ListParagraph"/>
        <w:numPr>
          <w:ilvl w:val="0"/>
          <w:numId w:val="23"/>
        </w:numPr>
        <w:spacing w:after="0" w:line="276" w:lineRule="auto"/>
        <w:jc w:val="both"/>
        <w:rPr>
          <w:rFonts w:cs="Arial"/>
          <w:b/>
          <w:bCs/>
          <w:color w:val="595959" w:themeColor="text1" w:themeTint="A6"/>
          <w:sz w:val="24"/>
          <w:szCs w:val="24"/>
        </w:rPr>
      </w:pPr>
      <w:r w:rsidRPr="00FD078D">
        <w:rPr>
          <w:rFonts w:cs="Arial"/>
          <w:b/>
          <w:bCs/>
          <w:color w:val="595959" w:themeColor="text1" w:themeTint="A6"/>
          <w:sz w:val="24"/>
          <w:szCs w:val="24"/>
        </w:rPr>
        <w:lastRenderedPageBreak/>
        <w:t xml:space="preserve">Facilitating better multi-species plantings </w:t>
      </w:r>
      <w:r>
        <w:rPr>
          <w:rFonts w:cs="Arial"/>
          <w:b/>
          <w:bCs/>
          <w:color w:val="595959" w:themeColor="text1" w:themeTint="A6"/>
          <w:sz w:val="24"/>
          <w:szCs w:val="24"/>
        </w:rPr>
        <w:t>to maximise diversity and resilience</w:t>
      </w:r>
    </w:p>
    <w:p w14:paraId="590B379B" w14:textId="4529C946" w:rsidR="002C2806" w:rsidRDefault="0012040C" w:rsidP="002C2806">
      <w:pPr>
        <w:spacing w:after="0" w:line="276" w:lineRule="auto"/>
        <w:jc w:val="both"/>
        <w:rPr>
          <w:rFonts w:cs="Arial"/>
          <w:sz w:val="24"/>
          <w:szCs w:val="24"/>
        </w:rPr>
      </w:pPr>
      <w:r>
        <w:rPr>
          <w:rFonts w:cs="Arial"/>
          <w:sz w:val="24"/>
          <w:szCs w:val="24"/>
        </w:rPr>
        <w:t>Green</w:t>
      </w:r>
      <w:r w:rsidR="000417C2" w:rsidRPr="0080727C">
        <w:rPr>
          <w:rFonts w:cs="Arial"/>
          <w:sz w:val="24"/>
          <w:szCs w:val="24"/>
        </w:rPr>
        <w:t xml:space="preserve"> space</w:t>
      </w:r>
      <w:r>
        <w:rPr>
          <w:rFonts w:cs="Arial"/>
          <w:sz w:val="24"/>
          <w:szCs w:val="24"/>
        </w:rPr>
        <w:t>s</w:t>
      </w:r>
      <w:r w:rsidR="000417C2" w:rsidRPr="0080727C">
        <w:rPr>
          <w:rFonts w:cs="Arial"/>
          <w:sz w:val="24"/>
          <w:szCs w:val="24"/>
        </w:rPr>
        <w:t xml:space="preserve"> </w:t>
      </w:r>
      <w:r>
        <w:rPr>
          <w:rFonts w:cs="Arial"/>
          <w:sz w:val="24"/>
          <w:szCs w:val="24"/>
        </w:rPr>
        <w:t xml:space="preserve">are </w:t>
      </w:r>
      <w:r w:rsidR="000417C2" w:rsidRPr="0080727C">
        <w:rPr>
          <w:rFonts w:cs="Arial"/>
          <w:sz w:val="24"/>
          <w:szCs w:val="24"/>
        </w:rPr>
        <w:t xml:space="preserve">more resilient </w:t>
      </w:r>
      <w:r w:rsidR="00C60515" w:rsidRPr="0080727C">
        <w:rPr>
          <w:rFonts w:cs="Arial"/>
          <w:sz w:val="24"/>
          <w:szCs w:val="24"/>
        </w:rPr>
        <w:t xml:space="preserve">to </w:t>
      </w:r>
      <w:r w:rsidR="00145385" w:rsidRPr="0080727C">
        <w:rPr>
          <w:rFonts w:cs="Arial"/>
          <w:sz w:val="24"/>
          <w:szCs w:val="24"/>
        </w:rPr>
        <w:t>stress</w:t>
      </w:r>
      <w:r>
        <w:rPr>
          <w:rFonts w:cs="Arial"/>
          <w:sz w:val="24"/>
          <w:szCs w:val="24"/>
        </w:rPr>
        <w:t>or</w:t>
      </w:r>
      <w:r w:rsidR="00145385" w:rsidRPr="0080727C">
        <w:rPr>
          <w:rFonts w:cs="Arial"/>
          <w:sz w:val="24"/>
          <w:szCs w:val="24"/>
        </w:rPr>
        <w:t xml:space="preserve">s such as pest </w:t>
      </w:r>
      <w:r>
        <w:rPr>
          <w:rFonts w:cs="Arial"/>
          <w:sz w:val="24"/>
          <w:szCs w:val="24"/>
        </w:rPr>
        <w:t xml:space="preserve">outbreaks , </w:t>
      </w:r>
      <w:r w:rsidR="00C60515" w:rsidRPr="0080727C">
        <w:rPr>
          <w:rFonts w:cs="Arial"/>
          <w:sz w:val="24"/>
          <w:szCs w:val="24"/>
        </w:rPr>
        <w:t>drought</w:t>
      </w:r>
      <w:r w:rsidR="00145385" w:rsidRPr="0080727C">
        <w:rPr>
          <w:rFonts w:cs="Arial"/>
          <w:sz w:val="24"/>
          <w:szCs w:val="24"/>
        </w:rPr>
        <w:t xml:space="preserve"> </w:t>
      </w:r>
      <w:r>
        <w:rPr>
          <w:rFonts w:cs="Arial"/>
          <w:sz w:val="24"/>
          <w:szCs w:val="24"/>
        </w:rPr>
        <w:t xml:space="preserve">and </w:t>
      </w:r>
      <w:r w:rsidR="00145385" w:rsidRPr="0080727C">
        <w:rPr>
          <w:rFonts w:cs="Arial"/>
          <w:sz w:val="24"/>
          <w:szCs w:val="24"/>
        </w:rPr>
        <w:t>heat</w:t>
      </w:r>
      <w:r>
        <w:rPr>
          <w:rFonts w:cs="Arial"/>
          <w:sz w:val="24"/>
          <w:szCs w:val="24"/>
        </w:rPr>
        <w:t xml:space="preserve"> </w:t>
      </w:r>
      <w:r w:rsidR="00145385" w:rsidRPr="0080727C">
        <w:rPr>
          <w:rFonts w:cs="Arial"/>
          <w:sz w:val="24"/>
          <w:szCs w:val="24"/>
        </w:rPr>
        <w:t>waves</w:t>
      </w:r>
      <w:r w:rsidR="00C60515" w:rsidRPr="0080727C">
        <w:rPr>
          <w:rFonts w:cs="Arial"/>
          <w:sz w:val="24"/>
          <w:szCs w:val="24"/>
        </w:rPr>
        <w:t xml:space="preserve"> </w:t>
      </w:r>
      <w:r w:rsidR="00145385" w:rsidRPr="0080727C">
        <w:rPr>
          <w:rFonts w:cs="Arial"/>
          <w:sz w:val="24"/>
          <w:szCs w:val="24"/>
        </w:rPr>
        <w:t xml:space="preserve">when plantings include a diverse range of species and growth forms. </w:t>
      </w:r>
      <w:r w:rsidR="000417C2" w:rsidRPr="0080727C">
        <w:rPr>
          <w:rFonts w:cs="Arial"/>
          <w:sz w:val="24"/>
          <w:szCs w:val="24"/>
        </w:rPr>
        <w:t xml:space="preserve">Rather than restricting </w:t>
      </w:r>
      <w:r w:rsidR="00145385" w:rsidRPr="0080727C">
        <w:rPr>
          <w:rFonts w:cs="Arial"/>
          <w:sz w:val="24"/>
          <w:szCs w:val="24"/>
        </w:rPr>
        <w:t xml:space="preserve">plant </w:t>
      </w:r>
      <w:r w:rsidR="000417C2" w:rsidRPr="0080727C">
        <w:rPr>
          <w:rFonts w:cs="Arial"/>
          <w:sz w:val="24"/>
          <w:szCs w:val="24"/>
        </w:rPr>
        <w:t>choices</w:t>
      </w:r>
      <w:r w:rsidR="00145385" w:rsidRPr="0080727C">
        <w:rPr>
          <w:rFonts w:cs="Arial"/>
          <w:sz w:val="24"/>
          <w:szCs w:val="24"/>
        </w:rPr>
        <w:t xml:space="preserve"> to just a few suitable plants</w:t>
      </w:r>
      <w:r w:rsidR="000417C2" w:rsidRPr="0080727C">
        <w:rPr>
          <w:rFonts w:cs="Arial"/>
          <w:sz w:val="24"/>
          <w:szCs w:val="24"/>
        </w:rPr>
        <w:t xml:space="preserve">, we aim to </w:t>
      </w:r>
      <w:r w:rsidR="007E50C4">
        <w:rPr>
          <w:rFonts w:cs="Arial"/>
          <w:sz w:val="24"/>
          <w:szCs w:val="24"/>
        </w:rPr>
        <w:t>expose</w:t>
      </w:r>
      <w:r w:rsidR="000417C2" w:rsidRPr="0080727C">
        <w:rPr>
          <w:rFonts w:cs="Arial"/>
          <w:sz w:val="24"/>
          <w:szCs w:val="24"/>
        </w:rPr>
        <w:t xml:space="preserve"> end</w:t>
      </w:r>
      <w:r w:rsidR="007E50C4">
        <w:rPr>
          <w:rFonts w:cs="Arial"/>
          <w:sz w:val="24"/>
          <w:szCs w:val="24"/>
        </w:rPr>
        <w:t>-</w:t>
      </w:r>
      <w:r w:rsidR="000417C2" w:rsidRPr="0080727C">
        <w:rPr>
          <w:rFonts w:cs="Arial"/>
          <w:sz w:val="24"/>
          <w:szCs w:val="24"/>
        </w:rPr>
        <w:t>users to new and under</w:t>
      </w:r>
      <w:r w:rsidR="007E50C4">
        <w:rPr>
          <w:rFonts w:cs="Arial"/>
          <w:sz w:val="24"/>
          <w:szCs w:val="24"/>
        </w:rPr>
        <w:t>-</w:t>
      </w:r>
      <w:r w:rsidR="000417C2" w:rsidRPr="0080727C">
        <w:rPr>
          <w:rFonts w:cs="Arial"/>
          <w:sz w:val="24"/>
          <w:szCs w:val="24"/>
        </w:rPr>
        <w:t>utilised options</w:t>
      </w:r>
      <w:r w:rsidR="00C60515" w:rsidRPr="0080727C">
        <w:rPr>
          <w:rFonts w:cs="Arial"/>
          <w:sz w:val="24"/>
          <w:szCs w:val="24"/>
        </w:rPr>
        <w:t>, particularly through advising on which plants work well together</w:t>
      </w:r>
      <w:r w:rsidR="000417C2" w:rsidRPr="0080727C">
        <w:rPr>
          <w:rFonts w:cs="Arial"/>
          <w:sz w:val="24"/>
          <w:szCs w:val="24"/>
        </w:rPr>
        <w:t>.</w:t>
      </w:r>
      <w:r w:rsidR="0231ABBD" w:rsidRPr="0080727C">
        <w:rPr>
          <w:rFonts w:cs="Arial"/>
          <w:sz w:val="24"/>
          <w:szCs w:val="24"/>
        </w:rPr>
        <w:t xml:space="preserve"> </w:t>
      </w:r>
      <w:r w:rsidR="007E50C4">
        <w:rPr>
          <w:rFonts w:cs="Arial"/>
          <w:sz w:val="24"/>
          <w:szCs w:val="24"/>
        </w:rPr>
        <w:t>S</w:t>
      </w:r>
      <w:r w:rsidR="00C60515" w:rsidRPr="0080727C">
        <w:rPr>
          <w:rFonts w:cs="Arial"/>
          <w:sz w:val="24"/>
          <w:szCs w:val="24"/>
        </w:rPr>
        <w:t xml:space="preserve">takeholders </w:t>
      </w:r>
      <w:r w:rsidR="007E50C4">
        <w:rPr>
          <w:rFonts w:cs="Arial"/>
          <w:sz w:val="24"/>
          <w:szCs w:val="24"/>
        </w:rPr>
        <w:t xml:space="preserve">consistently raised the need to make better </w:t>
      </w:r>
      <w:r w:rsidR="00C60515" w:rsidRPr="0080727C">
        <w:rPr>
          <w:rFonts w:cs="Arial"/>
          <w:sz w:val="24"/>
          <w:szCs w:val="24"/>
        </w:rPr>
        <w:t>groupings</w:t>
      </w:r>
      <w:r w:rsidR="007E50C4">
        <w:rPr>
          <w:rFonts w:cs="Arial"/>
          <w:sz w:val="24"/>
          <w:szCs w:val="24"/>
        </w:rPr>
        <w:t xml:space="preserve"> of plants to increase resilience of green space</w:t>
      </w:r>
      <w:r w:rsidR="00C60515" w:rsidRPr="0080727C">
        <w:rPr>
          <w:rFonts w:cs="Arial"/>
          <w:sz w:val="24"/>
          <w:szCs w:val="24"/>
        </w:rPr>
        <w:t xml:space="preserve">. </w:t>
      </w:r>
      <w:r w:rsidR="0231ABBD" w:rsidRPr="0080727C">
        <w:rPr>
          <w:rFonts w:cs="Arial"/>
          <w:sz w:val="24"/>
          <w:szCs w:val="24"/>
        </w:rPr>
        <w:t xml:space="preserve">Planting of monocultures or “blandscaping” were </w:t>
      </w:r>
      <w:r w:rsidR="00762FE1">
        <w:rPr>
          <w:rFonts w:cs="Arial"/>
          <w:sz w:val="24"/>
          <w:szCs w:val="24"/>
        </w:rPr>
        <w:t xml:space="preserve">often </w:t>
      </w:r>
      <w:r w:rsidR="0231ABBD" w:rsidRPr="0080727C">
        <w:rPr>
          <w:rFonts w:cs="Arial"/>
          <w:sz w:val="24"/>
          <w:szCs w:val="24"/>
        </w:rPr>
        <w:t>judged as failed plantings due to a lack of plant succession and biodiversity</w:t>
      </w:r>
      <w:r w:rsidR="00A1432E" w:rsidRPr="0080727C">
        <w:rPr>
          <w:rFonts w:cs="Arial"/>
          <w:sz w:val="24"/>
          <w:szCs w:val="24"/>
        </w:rPr>
        <w:t xml:space="preserve"> potential at particular sites, on top of the </w:t>
      </w:r>
      <w:r w:rsidR="0231ABBD" w:rsidRPr="0080727C">
        <w:rPr>
          <w:rFonts w:cs="Arial"/>
          <w:sz w:val="24"/>
          <w:szCs w:val="24"/>
        </w:rPr>
        <w:t>greater risk of failu</w:t>
      </w:r>
      <w:r w:rsidR="00B71D86" w:rsidRPr="0080727C">
        <w:rPr>
          <w:rFonts w:cs="Arial"/>
          <w:sz w:val="24"/>
          <w:szCs w:val="24"/>
        </w:rPr>
        <w:t xml:space="preserve">re from pests, </w:t>
      </w:r>
      <w:r w:rsidR="0231ABBD" w:rsidRPr="0080727C">
        <w:rPr>
          <w:rFonts w:cs="Arial"/>
          <w:sz w:val="24"/>
          <w:szCs w:val="24"/>
        </w:rPr>
        <w:t xml:space="preserve">pathogens </w:t>
      </w:r>
      <w:r w:rsidR="00B71D86" w:rsidRPr="0080727C">
        <w:rPr>
          <w:rFonts w:cs="Arial"/>
          <w:sz w:val="24"/>
          <w:szCs w:val="24"/>
        </w:rPr>
        <w:t>and</w:t>
      </w:r>
      <w:r w:rsidR="0231ABBD" w:rsidRPr="0080727C">
        <w:rPr>
          <w:rFonts w:cs="Arial"/>
          <w:sz w:val="24"/>
          <w:szCs w:val="24"/>
        </w:rPr>
        <w:t xml:space="preserve"> </w:t>
      </w:r>
      <w:r w:rsidR="00B71D86" w:rsidRPr="0080727C">
        <w:rPr>
          <w:rFonts w:cs="Arial"/>
          <w:sz w:val="24"/>
          <w:szCs w:val="24"/>
        </w:rPr>
        <w:t xml:space="preserve">environmental extremes. </w:t>
      </w:r>
      <w:r w:rsidR="0231ABBD" w:rsidRPr="0080727C">
        <w:rPr>
          <w:rFonts w:cs="Arial"/>
          <w:sz w:val="24"/>
          <w:szCs w:val="24"/>
        </w:rPr>
        <w:t>Confusion about correct species groupings amongst bush</w:t>
      </w:r>
      <w:r w:rsidR="00045EE3">
        <w:rPr>
          <w:rFonts w:cs="Arial"/>
          <w:sz w:val="24"/>
          <w:szCs w:val="24"/>
        </w:rPr>
        <w:t>-</w:t>
      </w:r>
      <w:r w:rsidR="0231ABBD" w:rsidRPr="0080727C">
        <w:rPr>
          <w:rFonts w:cs="Arial"/>
          <w:sz w:val="24"/>
          <w:szCs w:val="24"/>
        </w:rPr>
        <w:t xml:space="preserve">care groups and councils, particularly in native regeneration sites was also </w:t>
      </w:r>
      <w:r w:rsidR="005403FC">
        <w:rPr>
          <w:rFonts w:cs="Arial"/>
          <w:sz w:val="24"/>
          <w:szCs w:val="24"/>
        </w:rPr>
        <w:t>raised</w:t>
      </w:r>
      <w:r w:rsidR="00A1432E" w:rsidRPr="0080727C">
        <w:rPr>
          <w:rFonts w:cs="Arial"/>
          <w:sz w:val="24"/>
          <w:szCs w:val="24"/>
        </w:rPr>
        <w:t xml:space="preserve">. </w:t>
      </w:r>
      <w:r w:rsidR="0231ABBD" w:rsidRPr="0080727C">
        <w:rPr>
          <w:rFonts w:cs="Arial"/>
          <w:sz w:val="24"/>
          <w:szCs w:val="24"/>
        </w:rPr>
        <w:t xml:space="preserve">Modules Two and Three </w:t>
      </w:r>
      <w:r w:rsidR="00A1432E" w:rsidRPr="0080727C">
        <w:rPr>
          <w:rFonts w:cs="Arial"/>
          <w:sz w:val="24"/>
          <w:szCs w:val="24"/>
        </w:rPr>
        <w:t>of the WPW project are investigating the benefits of diverse plant communities in green spaces across Australia and will</w:t>
      </w:r>
      <w:r w:rsidR="0231ABBD" w:rsidRPr="0080727C">
        <w:rPr>
          <w:rFonts w:cs="Arial"/>
          <w:sz w:val="24"/>
          <w:szCs w:val="24"/>
        </w:rPr>
        <w:t xml:space="preserve"> assist in recommending certain plant groupings of species that are known to function well, are resilient and have a low risk of failure</w:t>
      </w:r>
      <w:r w:rsidR="00A1432E" w:rsidRPr="0080727C">
        <w:rPr>
          <w:rFonts w:cs="Arial"/>
          <w:sz w:val="24"/>
          <w:szCs w:val="24"/>
        </w:rPr>
        <w:t xml:space="preserve"> as part of the plant selection tool.</w:t>
      </w:r>
    </w:p>
    <w:p w14:paraId="0C8936BD" w14:textId="77777777" w:rsidR="002C2806" w:rsidRDefault="002C2806" w:rsidP="002C2806">
      <w:pPr>
        <w:spacing w:after="0" w:line="276" w:lineRule="auto"/>
        <w:jc w:val="both"/>
        <w:rPr>
          <w:rFonts w:cs="Arial"/>
          <w:sz w:val="24"/>
          <w:szCs w:val="24"/>
        </w:rPr>
      </w:pPr>
    </w:p>
    <w:p w14:paraId="19869064" w14:textId="6D5C3568" w:rsidR="005E0A4A" w:rsidRPr="00103D54" w:rsidRDefault="00CF1CB3" w:rsidP="002C2806">
      <w:pPr>
        <w:spacing w:after="0" w:line="276" w:lineRule="auto"/>
        <w:jc w:val="both"/>
        <w:rPr>
          <w:b/>
          <w:bCs/>
          <w:color w:val="595959" w:themeColor="text1" w:themeTint="A6"/>
          <w:sz w:val="28"/>
          <w:szCs w:val="28"/>
        </w:rPr>
      </w:pPr>
      <w:r w:rsidRPr="00103D54">
        <w:rPr>
          <w:b/>
          <w:bCs/>
          <w:color w:val="595959" w:themeColor="text1" w:themeTint="A6"/>
          <w:sz w:val="28"/>
          <w:szCs w:val="28"/>
        </w:rPr>
        <w:t xml:space="preserve">LESSONS FROM THE </w:t>
      </w:r>
      <w:r w:rsidR="00783508">
        <w:rPr>
          <w:b/>
          <w:bCs/>
          <w:color w:val="595959" w:themeColor="text1" w:themeTint="A6"/>
          <w:sz w:val="28"/>
          <w:szCs w:val="28"/>
        </w:rPr>
        <w:t>‘</w:t>
      </w:r>
      <w:r w:rsidRPr="00103D54">
        <w:rPr>
          <w:b/>
          <w:bCs/>
          <w:color w:val="595959" w:themeColor="text1" w:themeTint="A6"/>
          <w:sz w:val="28"/>
          <w:szCs w:val="28"/>
        </w:rPr>
        <w:t>GREY</w:t>
      </w:r>
      <w:r w:rsidR="00783508">
        <w:rPr>
          <w:b/>
          <w:bCs/>
          <w:color w:val="595959" w:themeColor="text1" w:themeTint="A6"/>
          <w:sz w:val="28"/>
          <w:szCs w:val="28"/>
        </w:rPr>
        <w:t>’</w:t>
      </w:r>
      <w:r w:rsidRPr="00103D54">
        <w:rPr>
          <w:b/>
          <w:bCs/>
          <w:color w:val="595959" w:themeColor="text1" w:themeTint="A6"/>
          <w:sz w:val="28"/>
          <w:szCs w:val="28"/>
        </w:rPr>
        <w:t xml:space="preserve"> LITERATURE</w:t>
      </w:r>
    </w:p>
    <w:p w14:paraId="1995BAC6" w14:textId="4D73C5F5" w:rsidR="00341280" w:rsidRPr="0080727C" w:rsidRDefault="000417C2" w:rsidP="002715D7">
      <w:pPr>
        <w:spacing w:line="276" w:lineRule="auto"/>
        <w:jc w:val="both"/>
        <w:rPr>
          <w:rFonts w:cs="Arial"/>
          <w:sz w:val="24"/>
          <w:szCs w:val="24"/>
        </w:rPr>
      </w:pPr>
      <w:r w:rsidRPr="0080727C">
        <w:rPr>
          <w:rFonts w:cs="Arial"/>
          <w:sz w:val="24"/>
          <w:szCs w:val="24"/>
        </w:rPr>
        <w:t xml:space="preserve">The overarching aim of WPW is to change </w:t>
      </w:r>
      <w:r w:rsidR="00B909E5" w:rsidRPr="0080727C">
        <w:rPr>
          <w:rFonts w:cs="Arial"/>
          <w:sz w:val="24"/>
          <w:szCs w:val="24"/>
        </w:rPr>
        <w:t xml:space="preserve">the </w:t>
      </w:r>
      <w:r w:rsidRPr="0080727C">
        <w:rPr>
          <w:rFonts w:cs="Arial"/>
          <w:sz w:val="24"/>
          <w:szCs w:val="24"/>
        </w:rPr>
        <w:t>busin</w:t>
      </w:r>
      <w:r w:rsidR="00B909E5" w:rsidRPr="0080727C">
        <w:rPr>
          <w:rFonts w:cs="Arial"/>
          <w:sz w:val="24"/>
          <w:szCs w:val="24"/>
        </w:rPr>
        <w:t>ess-as-</w:t>
      </w:r>
      <w:r w:rsidR="00B57F76" w:rsidRPr="0080727C">
        <w:rPr>
          <w:rFonts w:cs="Arial"/>
          <w:sz w:val="24"/>
          <w:szCs w:val="24"/>
        </w:rPr>
        <w:t>usual approach to plantings</w:t>
      </w:r>
      <w:r w:rsidR="00B909E5" w:rsidRPr="0080727C">
        <w:rPr>
          <w:rFonts w:cs="Arial"/>
          <w:sz w:val="24"/>
          <w:szCs w:val="24"/>
        </w:rPr>
        <w:t xml:space="preserve"> by</w:t>
      </w:r>
      <w:r w:rsidR="00A1432E" w:rsidRPr="0080727C">
        <w:rPr>
          <w:rFonts w:cs="Arial"/>
          <w:sz w:val="24"/>
          <w:szCs w:val="24"/>
        </w:rPr>
        <w:t xml:space="preserve"> increasing</w:t>
      </w:r>
      <w:r w:rsidRPr="0080727C">
        <w:rPr>
          <w:rFonts w:cs="Arial"/>
          <w:sz w:val="24"/>
          <w:szCs w:val="24"/>
        </w:rPr>
        <w:t xml:space="preserve"> the </w:t>
      </w:r>
      <w:r w:rsidR="00980D8B" w:rsidRPr="0080727C">
        <w:rPr>
          <w:rFonts w:cs="Arial"/>
          <w:sz w:val="24"/>
          <w:szCs w:val="24"/>
        </w:rPr>
        <w:t>access to</w:t>
      </w:r>
      <w:r w:rsidR="001417B8">
        <w:rPr>
          <w:rFonts w:cs="Arial"/>
          <w:sz w:val="24"/>
          <w:szCs w:val="24"/>
        </w:rPr>
        <w:t>,</w:t>
      </w:r>
      <w:r w:rsidR="00980D8B" w:rsidRPr="0080727C">
        <w:rPr>
          <w:rFonts w:cs="Arial"/>
          <w:sz w:val="24"/>
          <w:szCs w:val="24"/>
        </w:rPr>
        <w:t xml:space="preserve"> and ease</w:t>
      </w:r>
      <w:r w:rsidR="00A1432E" w:rsidRPr="0080727C">
        <w:rPr>
          <w:rFonts w:cs="Arial"/>
          <w:sz w:val="24"/>
          <w:szCs w:val="24"/>
        </w:rPr>
        <w:t xml:space="preserve"> of use</w:t>
      </w:r>
      <w:r w:rsidR="001417B8">
        <w:rPr>
          <w:rFonts w:cs="Arial"/>
          <w:sz w:val="24"/>
          <w:szCs w:val="24"/>
        </w:rPr>
        <w:t>,</w:t>
      </w:r>
      <w:r w:rsidR="00A1432E" w:rsidRPr="0080727C">
        <w:rPr>
          <w:rFonts w:cs="Arial"/>
          <w:sz w:val="24"/>
          <w:szCs w:val="24"/>
        </w:rPr>
        <w:t xml:space="preserve"> of</w:t>
      </w:r>
      <w:r w:rsidR="00980D8B" w:rsidRPr="0080727C">
        <w:rPr>
          <w:rFonts w:cs="Arial"/>
          <w:sz w:val="24"/>
          <w:szCs w:val="24"/>
        </w:rPr>
        <w:t xml:space="preserve"> best practice</w:t>
      </w:r>
      <w:r w:rsidR="00B909E5" w:rsidRPr="0080727C">
        <w:rPr>
          <w:rFonts w:cs="Arial"/>
          <w:sz w:val="24"/>
          <w:szCs w:val="24"/>
        </w:rPr>
        <w:t xml:space="preserve"> information</w:t>
      </w:r>
      <w:r w:rsidR="00980D8B" w:rsidRPr="0080727C">
        <w:rPr>
          <w:rFonts w:cs="Arial"/>
          <w:sz w:val="24"/>
          <w:szCs w:val="24"/>
        </w:rPr>
        <w:t>.</w:t>
      </w:r>
      <w:r w:rsidR="006470DC" w:rsidRPr="0080727C">
        <w:rPr>
          <w:rFonts w:cs="Arial"/>
          <w:sz w:val="24"/>
          <w:szCs w:val="24"/>
        </w:rPr>
        <w:t xml:space="preserve"> </w:t>
      </w:r>
      <w:r w:rsidR="0231ABBD" w:rsidRPr="0080727C">
        <w:rPr>
          <w:rFonts w:cs="Arial"/>
          <w:sz w:val="24"/>
          <w:szCs w:val="24"/>
        </w:rPr>
        <w:t xml:space="preserve">There </w:t>
      </w:r>
      <w:r w:rsidR="00A53A0D">
        <w:rPr>
          <w:rFonts w:cs="Arial"/>
          <w:sz w:val="24"/>
          <w:szCs w:val="24"/>
        </w:rPr>
        <w:t>are</w:t>
      </w:r>
      <w:r w:rsidR="0231ABBD" w:rsidRPr="0080727C">
        <w:rPr>
          <w:rFonts w:cs="Arial"/>
          <w:sz w:val="24"/>
          <w:szCs w:val="24"/>
        </w:rPr>
        <w:t xml:space="preserve"> already </w:t>
      </w:r>
      <w:r w:rsidR="006470DC" w:rsidRPr="0080727C">
        <w:rPr>
          <w:rFonts w:cs="Arial"/>
          <w:sz w:val="24"/>
          <w:szCs w:val="24"/>
        </w:rPr>
        <w:t xml:space="preserve">a range of publications suggesting </w:t>
      </w:r>
      <w:r w:rsidR="00980D8B" w:rsidRPr="0080727C">
        <w:rPr>
          <w:rFonts w:cs="Arial"/>
          <w:sz w:val="24"/>
          <w:szCs w:val="24"/>
        </w:rPr>
        <w:t>good methodologies to make appropriate planting choices</w:t>
      </w:r>
      <w:r w:rsidR="00976B8D" w:rsidRPr="0080727C">
        <w:rPr>
          <w:rFonts w:cs="Arial"/>
          <w:sz w:val="24"/>
          <w:szCs w:val="24"/>
        </w:rPr>
        <w:t xml:space="preserve"> in </w:t>
      </w:r>
      <w:r w:rsidR="00A53A0D">
        <w:rPr>
          <w:rFonts w:cs="Arial"/>
          <w:sz w:val="24"/>
          <w:szCs w:val="24"/>
        </w:rPr>
        <w:t xml:space="preserve">the </w:t>
      </w:r>
      <w:r w:rsidR="00976B8D" w:rsidRPr="0080727C">
        <w:rPr>
          <w:rFonts w:cs="Arial"/>
          <w:sz w:val="24"/>
          <w:szCs w:val="24"/>
        </w:rPr>
        <w:t xml:space="preserve">urban design and planning </w:t>
      </w:r>
      <w:r w:rsidR="0231ABBD" w:rsidRPr="0080727C">
        <w:rPr>
          <w:rFonts w:cs="Arial"/>
          <w:sz w:val="24"/>
          <w:szCs w:val="24"/>
        </w:rPr>
        <w:t>literature</w:t>
      </w:r>
      <w:r w:rsidR="00783508">
        <w:rPr>
          <w:rFonts w:cs="Arial"/>
          <w:sz w:val="24"/>
          <w:szCs w:val="24"/>
        </w:rPr>
        <w:t xml:space="preserve"> (commonly referred to as ‘grey’ literature to contrast it with academic journal articles</w:t>
      </w:r>
      <w:r w:rsidR="00A53A0D">
        <w:rPr>
          <w:rFonts w:cs="Arial"/>
          <w:sz w:val="24"/>
          <w:szCs w:val="24"/>
        </w:rPr>
        <w:t>)</w:t>
      </w:r>
      <w:r w:rsidR="00980D8B" w:rsidRPr="0080727C">
        <w:rPr>
          <w:rFonts w:cs="Arial"/>
          <w:sz w:val="24"/>
          <w:szCs w:val="24"/>
        </w:rPr>
        <w:t xml:space="preserve">. </w:t>
      </w:r>
      <w:r w:rsidR="00976B8D" w:rsidRPr="0080727C">
        <w:rPr>
          <w:rFonts w:cs="Arial"/>
          <w:sz w:val="24"/>
          <w:szCs w:val="24"/>
        </w:rPr>
        <w:t>A</w:t>
      </w:r>
      <w:r w:rsidR="0231ABBD" w:rsidRPr="0080727C">
        <w:rPr>
          <w:rFonts w:cs="Arial"/>
          <w:sz w:val="24"/>
          <w:szCs w:val="24"/>
        </w:rPr>
        <w:t>dvice tends to emphasise the importance of making the righ</w:t>
      </w:r>
      <w:r w:rsidR="008677CA" w:rsidRPr="0080727C">
        <w:rPr>
          <w:rFonts w:cs="Arial"/>
          <w:sz w:val="24"/>
          <w:szCs w:val="24"/>
        </w:rPr>
        <w:t>t choices at the planning stage, i.e.</w:t>
      </w:r>
      <w:r w:rsidR="0231ABBD" w:rsidRPr="0080727C">
        <w:rPr>
          <w:rFonts w:cs="Arial"/>
          <w:sz w:val="24"/>
          <w:szCs w:val="24"/>
        </w:rPr>
        <w:t xml:space="preserve"> choosing the right plant for the right place.</w:t>
      </w:r>
      <w:r w:rsidR="006470DC" w:rsidRPr="0080727C">
        <w:rPr>
          <w:rFonts w:cs="Arial"/>
          <w:sz w:val="24"/>
          <w:szCs w:val="24"/>
        </w:rPr>
        <w:t xml:space="preserve"> </w:t>
      </w:r>
      <w:r w:rsidR="008677CA" w:rsidRPr="0080727C">
        <w:rPr>
          <w:rFonts w:cs="Arial"/>
          <w:sz w:val="24"/>
          <w:szCs w:val="24"/>
        </w:rPr>
        <w:t>As part of the WPW project we hope to promote the idea of urban green space creation as a two-</w:t>
      </w:r>
      <w:r w:rsidR="006470DC" w:rsidRPr="0080727C">
        <w:rPr>
          <w:rFonts w:cs="Arial"/>
          <w:sz w:val="24"/>
          <w:szCs w:val="24"/>
        </w:rPr>
        <w:t>way street</w:t>
      </w:r>
      <w:r w:rsidR="008677CA" w:rsidRPr="0080727C">
        <w:rPr>
          <w:rFonts w:cs="Arial"/>
          <w:sz w:val="24"/>
          <w:szCs w:val="24"/>
        </w:rPr>
        <w:t>;</w:t>
      </w:r>
      <w:r w:rsidR="006470DC" w:rsidRPr="0080727C">
        <w:rPr>
          <w:rFonts w:cs="Arial"/>
          <w:sz w:val="24"/>
          <w:szCs w:val="24"/>
        </w:rPr>
        <w:t xml:space="preserve"> </w:t>
      </w:r>
      <w:r w:rsidR="008677CA" w:rsidRPr="0080727C">
        <w:rPr>
          <w:rFonts w:cs="Arial"/>
          <w:sz w:val="24"/>
          <w:szCs w:val="24"/>
        </w:rPr>
        <w:t xml:space="preserve">just as choosing the right plant is important, </w:t>
      </w:r>
      <w:r w:rsidR="006470DC" w:rsidRPr="0080727C">
        <w:rPr>
          <w:rFonts w:cs="Arial"/>
          <w:sz w:val="24"/>
          <w:szCs w:val="24"/>
        </w:rPr>
        <w:t xml:space="preserve">sufficient space and resources should be allocated to plantings to maximise the utility of the site. </w:t>
      </w:r>
      <w:r w:rsidR="00B57F76" w:rsidRPr="0080727C">
        <w:rPr>
          <w:rFonts w:cs="Arial"/>
          <w:sz w:val="24"/>
          <w:szCs w:val="24"/>
        </w:rPr>
        <w:t xml:space="preserve">The literature also emphasises the concept of the risks associated with planting certain species in the wrong spaces. We hope to </w:t>
      </w:r>
      <w:r w:rsidR="008166C5">
        <w:rPr>
          <w:rFonts w:cs="Arial"/>
          <w:sz w:val="24"/>
          <w:szCs w:val="24"/>
        </w:rPr>
        <w:t>expose</w:t>
      </w:r>
      <w:r w:rsidR="00B57F76" w:rsidRPr="0080727C">
        <w:rPr>
          <w:rFonts w:cs="Arial"/>
          <w:sz w:val="24"/>
          <w:szCs w:val="24"/>
        </w:rPr>
        <w:t xml:space="preserve"> </w:t>
      </w:r>
      <w:r w:rsidR="008166C5" w:rsidRPr="0080727C">
        <w:rPr>
          <w:rFonts w:cs="Arial"/>
          <w:sz w:val="24"/>
          <w:szCs w:val="24"/>
        </w:rPr>
        <w:t xml:space="preserve">end-users </w:t>
      </w:r>
      <w:r w:rsidR="008166C5">
        <w:rPr>
          <w:rFonts w:cs="Arial"/>
          <w:sz w:val="24"/>
          <w:szCs w:val="24"/>
        </w:rPr>
        <w:t xml:space="preserve">to </w:t>
      </w:r>
      <w:r w:rsidR="000A5A54" w:rsidRPr="0080727C">
        <w:rPr>
          <w:rFonts w:cs="Arial"/>
          <w:sz w:val="24"/>
          <w:szCs w:val="24"/>
        </w:rPr>
        <w:t xml:space="preserve">many new appropriate species </w:t>
      </w:r>
      <w:r w:rsidR="008166C5">
        <w:rPr>
          <w:rFonts w:cs="Arial"/>
          <w:sz w:val="24"/>
          <w:szCs w:val="24"/>
        </w:rPr>
        <w:t xml:space="preserve">which </w:t>
      </w:r>
      <w:r w:rsidR="000A5A54" w:rsidRPr="0080727C">
        <w:rPr>
          <w:rFonts w:cs="Arial"/>
          <w:sz w:val="24"/>
          <w:szCs w:val="24"/>
        </w:rPr>
        <w:t xml:space="preserve">meet the requirements of urban sites through clear definition of the benefits of plants and </w:t>
      </w:r>
      <w:r w:rsidR="00C12E71">
        <w:rPr>
          <w:rFonts w:cs="Arial"/>
          <w:sz w:val="24"/>
          <w:szCs w:val="24"/>
        </w:rPr>
        <w:t>capacity</w:t>
      </w:r>
      <w:r w:rsidR="00C12E71" w:rsidRPr="0080727C">
        <w:rPr>
          <w:rFonts w:cs="Arial"/>
          <w:sz w:val="24"/>
          <w:szCs w:val="24"/>
        </w:rPr>
        <w:t xml:space="preserve"> </w:t>
      </w:r>
      <w:r w:rsidR="000A5A54" w:rsidRPr="0080727C">
        <w:rPr>
          <w:rFonts w:cs="Arial"/>
          <w:sz w:val="24"/>
          <w:szCs w:val="24"/>
        </w:rPr>
        <w:t>of the site to realise these benefits.</w:t>
      </w:r>
      <w:r w:rsidR="00353D94">
        <w:rPr>
          <w:rFonts w:cs="Arial"/>
          <w:sz w:val="24"/>
          <w:szCs w:val="24"/>
        </w:rPr>
        <w:t xml:space="preserve"> </w:t>
      </w:r>
      <w:r w:rsidR="000A5A54" w:rsidRPr="0080727C">
        <w:rPr>
          <w:rFonts w:cs="Arial"/>
          <w:sz w:val="24"/>
          <w:szCs w:val="24"/>
        </w:rPr>
        <w:t>The variety of available sources includes guideline</w:t>
      </w:r>
      <w:r w:rsidR="00291FC4">
        <w:rPr>
          <w:rFonts w:cs="Arial"/>
          <w:sz w:val="24"/>
          <w:szCs w:val="24"/>
        </w:rPr>
        <w:t>s</w:t>
      </w:r>
      <w:r w:rsidR="000A5A54" w:rsidRPr="0080727C">
        <w:rPr>
          <w:rFonts w:cs="Arial"/>
          <w:sz w:val="24"/>
          <w:szCs w:val="24"/>
        </w:rPr>
        <w:t xml:space="preserve"> from local, state and </w:t>
      </w:r>
      <w:r w:rsidR="00291FC4">
        <w:rPr>
          <w:rFonts w:cs="Arial"/>
          <w:sz w:val="24"/>
          <w:szCs w:val="24"/>
        </w:rPr>
        <w:t xml:space="preserve">federal </w:t>
      </w:r>
      <w:r w:rsidR="000A5A54" w:rsidRPr="0080727C">
        <w:rPr>
          <w:rFonts w:cs="Arial"/>
          <w:sz w:val="24"/>
          <w:szCs w:val="24"/>
        </w:rPr>
        <w:t xml:space="preserve">government, nurseries and growers and from planners and architects, all of which should contribute to the planning of the </w:t>
      </w:r>
      <w:r w:rsidR="00291FC4">
        <w:rPr>
          <w:rFonts w:cs="Arial"/>
          <w:sz w:val="24"/>
          <w:szCs w:val="24"/>
        </w:rPr>
        <w:t>WPW</w:t>
      </w:r>
      <w:r w:rsidR="000A5A54" w:rsidRPr="0080727C">
        <w:rPr>
          <w:rFonts w:cs="Arial"/>
          <w:sz w:val="24"/>
          <w:szCs w:val="24"/>
        </w:rPr>
        <w:t xml:space="preserve"> online plant selection tool design. </w:t>
      </w:r>
    </w:p>
    <w:p w14:paraId="30F4435F" w14:textId="1D4C5178" w:rsidR="0075387B" w:rsidRDefault="00353D94" w:rsidP="002715D7">
      <w:pPr>
        <w:spacing w:line="276" w:lineRule="auto"/>
        <w:jc w:val="both"/>
        <w:rPr>
          <w:rFonts w:cs="Arial"/>
          <w:sz w:val="24"/>
          <w:szCs w:val="24"/>
        </w:rPr>
      </w:pPr>
      <w:r>
        <w:rPr>
          <w:rFonts w:cs="Arial"/>
          <w:sz w:val="24"/>
          <w:szCs w:val="24"/>
        </w:rPr>
        <w:t xml:space="preserve">Below we provide a brief </w:t>
      </w:r>
      <w:r w:rsidRPr="0080727C">
        <w:rPr>
          <w:rFonts w:cs="Arial"/>
          <w:sz w:val="24"/>
          <w:szCs w:val="24"/>
        </w:rPr>
        <w:t>summary</w:t>
      </w:r>
      <w:r w:rsidR="0231ABBD" w:rsidRPr="0080727C">
        <w:rPr>
          <w:rFonts w:cs="Arial"/>
          <w:sz w:val="24"/>
          <w:szCs w:val="24"/>
        </w:rPr>
        <w:t xml:space="preserve"> of some of the major considerations by decision-makers when selecting appropriate plants:</w:t>
      </w:r>
    </w:p>
    <w:p w14:paraId="20A6E2B1" w14:textId="7C8E8DAE" w:rsidR="00E96993" w:rsidRPr="00FD078D" w:rsidRDefault="00103D54" w:rsidP="00FD078D">
      <w:pPr>
        <w:pStyle w:val="ListParagraph"/>
        <w:numPr>
          <w:ilvl w:val="0"/>
          <w:numId w:val="24"/>
        </w:numPr>
        <w:spacing w:after="0" w:line="360" w:lineRule="auto"/>
        <w:jc w:val="both"/>
        <w:rPr>
          <w:rFonts w:cs="Arial"/>
          <w:b/>
          <w:bCs/>
          <w:color w:val="767171" w:themeColor="background2" w:themeShade="80"/>
          <w:sz w:val="28"/>
          <w:szCs w:val="28"/>
        </w:rPr>
      </w:pPr>
      <w:r w:rsidRPr="00FD078D">
        <w:rPr>
          <w:rFonts w:cs="Arial"/>
          <w:b/>
          <w:bCs/>
          <w:color w:val="767171" w:themeColor="background2" w:themeShade="80"/>
          <w:sz w:val="28"/>
          <w:szCs w:val="28"/>
        </w:rPr>
        <w:t>The potential for insulating and buffering against environment extremes</w:t>
      </w:r>
    </w:p>
    <w:p w14:paraId="4CBD1570" w14:textId="21386F88" w:rsidR="002C2806" w:rsidRDefault="009B23F0">
      <w:pPr>
        <w:spacing w:line="276" w:lineRule="auto"/>
        <w:jc w:val="both"/>
        <w:rPr>
          <w:rFonts w:cs="Arial"/>
          <w:sz w:val="24"/>
          <w:szCs w:val="24"/>
        </w:rPr>
      </w:pPr>
      <w:r w:rsidRPr="00D3580C">
        <w:rPr>
          <w:rFonts w:cs="Arial"/>
          <w:sz w:val="24"/>
          <w:szCs w:val="24"/>
        </w:rPr>
        <w:t>Just as identified by the stakeholder engagement sessions, urban greening can significantly value-add to sites through improving the microclimate and resilience of sites from harsh conditions found in some urban sites. Examples include buffering against extremes of heat, water movement and floods, screens and filters for air, noise</w:t>
      </w:r>
      <w:r w:rsidR="00630452">
        <w:rPr>
          <w:rFonts w:cs="Arial"/>
          <w:sz w:val="24"/>
          <w:szCs w:val="24"/>
        </w:rPr>
        <w:t xml:space="preserve">, </w:t>
      </w:r>
      <w:r w:rsidRPr="00D3580C">
        <w:rPr>
          <w:rFonts w:cs="Arial"/>
          <w:sz w:val="24"/>
          <w:szCs w:val="24"/>
        </w:rPr>
        <w:t>wind and fire severity.</w:t>
      </w:r>
      <w:r w:rsidR="00630452">
        <w:rPr>
          <w:rFonts w:cs="Arial"/>
          <w:sz w:val="24"/>
          <w:szCs w:val="24"/>
        </w:rPr>
        <w:t xml:space="preserve"> Importantly, </w:t>
      </w:r>
      <w:r w:rsidR="00630452" w:rsidRPr="00D3580C">
        <w:rPr>
          <w:rFonts w:cs="Arial"/>
          <w:sz w:val="24"/>
          <w:szCs w:val="24"/>
        </w:rPr>
        <w:t>local heat effects from infrastructure may stress or kill less tolerant plants causing costly planting failures</w:t>
      </w:r>
      <w:r w:rsidR="00630452">
        <w:rPr>
          <w:rFonts w:cs="Arial"/>
          <w:sz w:val="24"/>
          <w:szCs w:val="24"/>
        </w:rPr>
        <w:t xml:space="preserve">. However, the </w:t>
      </w:r>
      <w:r w:rsidR="002C2806" w:rsidRPr="00D3580C">
        <w:rPr>
          <w:rFonts w:cs="Arial"/>
          <w:sz w:val="24"/>
          <w:szCs w:val="24"/>
        </w:rPr>
        <w:t xml:space="preserve">impact of plants on </w:t>
      </w:r>
      <w:r w:rsidR="00630452">
        <w:rPr>
          <w:rFonts w:cs="Arial"/>
          <w:sz w:val="24"/>
          <w:szCs w:val="24"/>
        </w:rPr>
        <w:t xml:space="preserve">reducing the impacts of </w:t>
      </w:r>
      <w:r w:rsidR="002C2806" w:rsidRPr="00D3580C">
        <w:rPr>
          <w:rFonts w:cs="Arial"/>
          <w:sz w:val="24"/>
          <w:szCs w:val="24"/>
        </w:rPr>
        <w:t xml:space="preserve">urban heat island effect </w:t>
      </w:r>
      <w:r w:rsidR="00630452">
        <w:rPr>
          <w:rFonts w:cs="Arial"/>
          <w:sz w:val="24"/>
          <w:szCs w:val="24"/>
        </w:rPr>
        <w:t>are</w:t>
      </w:r>
      <w:r w:rsidR="002C2806" w:rsidRPr="00D3580C">
        <w:rPr>
          <w:rFonts w:cs="Arial"/>
          <w:sz w:val="24"/>
          <w:szCs w:val="24"/>
        </w:rPr>
        <w:t xml:space="preserve"> well documented and is a primary goal of most urban plantings </w:t>
      </w:r>
      <w:r w:rsidR="002C2806" w:rsidRPr="00D3580C">
        <w:rPr>
          <w:sz w:val="24"/>
          <w:szCs w:val="24"/>
        </w:rPr>
        <w:fldChar w:fldCharType="begin"/>
      </w:r>
      <w:r w:rsidR="002C2806" w:rsidRPr="00D3580C">
        <w:rPr>
          <w:rFonts w:cs="Arial"/>
          <w:sz w:val="24"/>
          <w:szCs w:val="24"/>
        </w:rPr>
        <w:instrText xml:space="preserve"> ADDIN EN.CITE &lt;EndNote&gt;&lt;Cite&gt;&lt;Author&gt;Osmond&lt;/Author&gt;&lt;Year&gt;2017&lt;/Year&gt;&lt;RecNum&gt;14&lt;/RecNum&gt;&lt;DisplayText&gt;(Osmond &amp;amp; Sharifi, 2017; Wang, Amati, &amp;amp; Byrne, 2014)&lt;/DisplayText&gt;&lt;record&gt;&lt;rec-number&gt;14&lt;/rec-number&gt;&lt;foreign-keys&gt;&lt;key app="EN" db-id="ttp0w0t2n2e5t9es2r7vzz54d90z25p0ts2w" timestamp="1526524284"&gt;14&lt;/key&gt;&lt;/foreign-keys&gt;&lt;ref-type name="Report"&gt;27&lt;/ref-type&gt;&lt;contributors&gt;&lt;authors&gt;&lt;author&gt;Osmond, Paul&lt;/author&gt;&lt;author&gt;Sharifi, Ehsan &lt;/author&gt;&lt;/authors&gt;&lt;/contributors&gt;&lt;titles&gt;&lt;title&gt;A Guide to Urban Cooling Strategies&lt;/title&gt;&lt;secondary-title&gt;Low Carbon Living CRC&lt;/secondary-title&gt;&lt;/titles&gt;&lt;dates&gt;&lt;year&gt;2017&lt;/year&gt;&lt;/dates&gt;&lt;urls&gt;&lt;related-urls&gt;&lt;url&gt;http://www.lowcarbonlivingcrc.com.au/sites/all/files/publications_file_attachments/crc_lcl_urban_cooling_guide_2017_web.pdf&lt;/url&gt;&lt;/related-urls&gt;&lt;/urls&gt;&lt;/record&gt;&lt;/Cite&gt;&lt;Cite&gt;&lt;Author&gt;Wang&lt;/Author&gt;&lt;Year&gt;2014&lt;/Year&gt;&lt;RecNum&gt;13&lt;/RecNum&gt;&lt;record&gt;&lt;rec-number&gt;13&lt;/rec-number&gt;&lt;foreign-keys&gt;&lt;key app="EN" db-id="ttp0w0t2n2e5t9es2r7vzz54d90z25p0ts2w" timestamp="1526524079"&gt;13&lt;/key&gt;&lt;/foreign-keys&gt;&lt;ref-type name="Journal Article"&gt;17&lt;/ref-type&gt;&lt;contributors&gt;&lt;authors&gt;&lt;author&gt;Wang, Mingzhu&lt;/author&gt;&lt;author&gt;Amati, Marco&lt;/author&gt;&lt;author&gt;Byrne, Jason&lt;/author&gt;&lt;/authors&gt;&lt;/contributors&gt;&lt;titles&gt;&lt;title&gt;Urban vegetation&lt;/title&gt;&lt;secondary-title&gt;Australian environmental planning: challenges and future prospects. Routledge, New York, USA&lt;/secondary-title&gt;&lt;/titles&gt;&lt;periodical&gt;&lt;full-title&gt;Australian environmental planning: challenges and future prospects. Routledge, New York, USA&lt;/full-title&gt;&lt;/periodical&gt;&lt;pages&gt;104-117&lt;/pages&gt;&lt;dates&gt;&lt;year&gt;2014&lt;/year&gt;&lt;/dates&gt;&lt;urls&gt;&lt;/urls&gt;&lt;/record&gt;&lt;/Cite&gt;&lt;/EndNote&gt;</w:instrText>
      </w:r>
      <w:r w:rsidR="002C2806" w:rsidRPr="00D3580C">
        <w:rPr>
          <w:rFonts w:cs="Arial"/>
          <w:sz w:val="24"/>
          <w:szCs w:val="24"/>
        </w:rPr>
        <w:fldChar w:fldCharType="separate"/>
      </w:r>
      <w:r w:rsidR="002C2806" w:rsidRPr="00D3580C">
        <w:rPr>
          <w:rFonts w:cs="Arial"/>
          <w:noProof/>
          <w:sz w:val="24"/>
          <w:szCs w:val="24"/>
        </w:rPr>
        <w:t>(Osmond &amp; Sharifi, 2017; Wang, Amati, &amp; Byrne, 2014)</w:t>
      </w:r>
      <w:r w:rsidR="002C2806" w:rsidRPr="00D3580C">
        <w:rPr>
          <w:sz w:val="24"/>
          <w:szCs w:val="24"/>
        </w:rPr>
        <w:fldChar w:fldCharType="end"/>
      </w:r>
      <w:r w:rsidR="002C2806" w:rsidRPr="00D3580C">
        <w:rPr>
          <w:rFonts w:cs="Arial"/>
          <w:sz w:val="24"/>
          <w:szCs w:val="24"/>
        </w:rPr>
        <w:t xml:space="preserve">. In turn, </w:t>
      </w:r>
    </w:p>
    <w:p w14:paraId="3033C298" w14:textId="084B4E5E" w:rsidR="002C2806" w:rsidRDefault="002C2806" w:rsidP="009B23F0">
      <w:pPr>
        <w:spacing w:line="276" w:lineRule="auto"/>
        <w:jc w:val="both"/>
        <w:rPr>
          <w:sz w:val="24"/>
          <w:szCs w:val="24"/>
        </w:rPr>
      </w:pPr>
      <w:r w:rsidRPr="00D3580C">
        <w:rPr>
          <w:rFonts w:cs="Arial"/>
          <w:sz w:val="24"/>
          <w:szCs w:val="24"/>
        </w:rPr>
        <w:t xml:space="preserve">Stormwater runoff and filtration by plants is an essential part of urban planning and design. Recommendations include planting species that may slow the release of water through the soil underlying urban areas to stormwater stream flow, as well as acting as a physical barrier for surface flow during rain events </w:t>
      </w:r>
      <w:r w:rsidRPr="00D3580C">
        <w:rPr>
          <w:sz w:val="24"/>
          <w:szCs w:val="24"/>
        </w:rPr>
        <w:fldChar w:fldCharType="begin"/>
      </w:r>
      <w:r w:rsidRPr="00D3580C">
        <w:rPr>
          <w:rFonts w:cs="Arial"/>
          <w:sz w:val="24"/>
          <w:szCs w:val="24"/>
        </w:rPr>
        <w:instrText xml:space="preserve"> ADDIN EN.CITE &lt;EndNote&gt;&lt;Cite&gt;&lt;Author&gt;Agriculture and Resource Management Strategy Australia&lt;/Author&gt;&lt;Year&gt;2000&lt;/Year&gt;&lt;RecNum&gt;15&lt;/RecNum&gt;&lt;DisplayText&gt;(Agriculture and Resource Management Strategy Australia, 2000; Beesley et al., 2017)&lt;/DisplayText&gt;&lt;record&gt;&lt;rec-number&gt;15&lt;/rec-number&gt;&lt;foreign-keys&gt;&lt;key app="EN" db-id="ttp0w0t2n2e5t9es2r7vzz54d90z25p0ts2w" timestamp="1526525149"&gt;15&lt;/key&gt;&lt;/foreign-keys&gt;&lt;ref-type name="Report"&gt;27&lt;/ref-type&gt;&lt;contributors&gt;&lt;authors&gt;&lt;author&gt;Agriculture and Resource Management Strategy Australia,&lt;/author&gt;&lt;/authors&gt;&lt;secondary-authors&gt;&lt;author&gt;Agriculture and Resource Management Strategy Australia&lt;/author&gt;&lt;/secondary-authors&gt;&lt;/contributors&gt;&lt;titles&gt;&lt;title&gt;Australian Guidelines for Urban Stormwater Management&lt;/title&gt;&lt;/titles&gt;&lt;dates&gt;&lt;year&gt;2000&lt;/year&gt;&lt;/dates&gt;&lt;pub-location&gt;Canberra&lt;/pub-location&gt;&lt;publisher&gt;Australian Government&lt;/publisher&gt;&lt;urls&gt;&lt;related-urls&gt;&lt;url&gt;http://www.agriculture.gov.au/SiteCollectionDocuments/water/urban-stormwater-management-paper10.pdf&lt;/url&gt;&lt;/related-urls&gt;&lt;/urls&gt;&lt;/record&gt;&lt;/Cite&gt;&lt;Cite&gt;&lt;Author&gt;Beesley&lt;/Author&gt;&lt;Year&gt;2017&lt;/Year&gt;&lt;RecNum&gt;17&lt;/RecNum&gt;&lt;record&gt;&lt;rec-number&gt;17&lt;/rec-number&gt;&lt;foreign-keys&gt;&lt;key app="EN" db-id="ttp0w0t2n2e5t9es2r7vzz54d90z25p0ts2w" timestamp="1526526108"&gt;17&lt;/key&gt;&lt;/foreign-keys&gt;&lt;ref-type name="Report"&gt;27&lt;/ref-type&gt;&lt;contributors&gt;&lt;authors&gt;&lt;author&gt;Beesley, Leah,&lt;/author&gt;&lt;author&gt;Middleton, Jennifer&lt;/author&gt;&lt;author&gt;Gwinn, Daniel&lt;/author&gt;&lt;author&gt;Pettit, Pettit&lt;/author&gt;&lt;author&gt;Quinton, Belinda&lt;/author&gt;&lt;author&gt;Davies Peter M &lt;/author&gt;&lt;/authors&gt;&lt;/contributors&gt;&lt;titles&gt;&lt;title&gt;Riparian Design Guidelines to Inform the Ecological Repair of Urban Waterways&lt;/title&gt;&lt;/titles&gt;&lt;dates&gt;&lt;year&gt;2017&lt;/year&gt;&lt;/dates&gt;&lt;pub-location&gt;Melbourne, Australia&lt;/pub-location&gt;&lt;publisher&gt;Cooperative Research Centre for Water Sensitive Cities&lt;/publisher&gt;&lt;urls&gt;&lt;related-urls&gt;&lt;url&gt;https://watersensitivecities.org.au/wp-content/uploads/2017/10/TMR_B2-2-3-Riparian-Design-Guidelines-to-Inform-the-Ecological-Repair-of-Urban-Waterways.pdf&lt;/url&gt;&lt;/related-urls&gt;&lt;/urls&gt;&lt;/record&gt;&lt;/Cite&gt;&lt;/EndNote&gt;</w:instrText>
      </w:r>
      <w:r w:rsidRPr="00D3580C">
        <w:rPr>
          <w:rFonts w:cs="Arial"/>
          <w:sz w:val="24"/>
          <w:szCs w:val="24"/>
        </w:rPr>
        <w:fldChar w:fldCharType="separate"/>
      </w:r>
      <w:r w:rsidRPr="00D3580C">
        <w:rPr>
          <w:rFonts w:cs="Arial"/>
          <w:noProof/>
          <w:sz w:val="24"/>
          <w:szCs w:val="24"/>
        </w:rPr>
        <w:t>(Agriculture and Resource Management Strategy Australia, 2000; Beesley et al., 2017)</w:t>
      </w:r>
      <w:r w:rsidRPr="00D3580C">
        <w:rPr>
          <w:sz w:val="24"/>
          <w:szCs w:val="24"/>
        </w:rPr>
        <w:fldChar w:fldCharType="end"/>
      </w:r>
      <w:r w:rsidRPr="00D3580C">
        <w:rPr>
          <w:rFonts w:cs="Arial"/>
          <w:sz w:val="24"/>
          <w:szCs w:val="24"/>
        </w:rPr>
        <w:t xml:space="preserve">. Plants are also a key mitigation measure in erosion prevention both of watercourses and across sloped earthworks </w:t>
      </w:r>
      <w:r w:rsidRPr="00D3580C">
        <w:rPr>
          <w:sz w:val="24"/>
          <w:szCs w:val="24"/>
        </w:rPr>
        <w:fldChar w:fldCharType="begin"/>
      </w:r>
      <w:r w:rsidRPr="00D3580C">
        <w:rPr>
          <w:rFonts w:cs="Arial"/>
          <w:sz w:val="24"/>
          <w:szCs w:val="24"/>
        </w:rPr>
        <w:instrText xml:space="preserve"> ADDIN EN.CITE &lt;EndNote&gt;&lt;Cite&gt;&lt;Author&gt;Chang&lt;/Author&gt;&lt;Year&gt;2008&lt;/Year&gt;&lt;RecNum&gt;6&lt;/RecNum&gt;&lt;DisplayText&gt;(Calkins, 2011; Chang &amp;amp; Collins, 2008)&lt;/DisplayText&gt;&lt;record&gt;&lt;rec-number&gt;6&lt;/rec-number&gt;&lt;foreign-keys&gt;&lt;key app="EN" db-id="ttp0w0t2n2e5t9es2r7vzz54d90z25p0ts2w" timestamp="1526519543"&gt;6&lt;/key&gt;&lt;/foreign-keys&gt;&lt;ref-type name="Serial"&gt;57&lt;/ref-type&gt;&lt;contributors&gt;&lt;authors&gt;&lt;author&gt;Chang, John&lt;/author&gt;&lt;author&gt;Collins, Gareth&lt;/author&gt;&lt;/authors&gt;&lt;/contributors&gt;&lt;titles&gt;&lt;title&gt;Landscape design and maintenance guidelines to improve the quality, safety and cost effectiveness of road corridor planting and seeding&lt;/title&gt;&lt;secondary-title&gt;Landscape Guideline&lt;/secondary-title&gt;&lt;/titles&gt;&lt;dates&gt;&lt;year&gt;2008&lt;/year&gt;&lt;/dates&gt;&lt;pub-location&gt;Sydney NSW&lt;/pub-location&gt;&lt;publisher&gt;RMS&lt;/publisher&gt;&lt;urls&gt;&lt;related-urls&gt;&lt;url&gt;http://www.rms.nsw.gov.au/documents/projects/planning-principles/urban-design/landscape-guideline.pdf&lt;/url&gt;&lt;/related-urls&gt;&lt;/urls&gt;&lt;/record&gt;&lt;/Cite&gt;&lt;Cite&gt;&lt;Author&gt;Calkins&lt;/Author&gt;&lt;Year&gt;2011&lt;/Year&gt;&lt;RecNum&gt;1&lt;/RecNum&gt;&lt;record&gt;&lt;rec-number&gt;1&lt;/rec-number&gt;&lt;foreign-keys&gt;&lt;key app="EN" db-id="ttp0w0t2n2e5t9es2r7vzz54d90z25p0ts2w" timestamp="1526338011"&gt;1&lt;/key&gt;&lt;/foreign-keys&gt;&lt;ref-type name="Book"&gt;6&lt;/ref-type&gt;&lt;contributors&gt;&lt;authors&gt;&lt;author&gt;Calkins, Meg&lt;/author&gt;&lt;/authors&gt;&lt;/contributors&gt;&lt;titles&gt;&lt;title&gt;The sustainable sites handbook: A complete guide to the principles, strategies, and best practices for sustainable landscapes&lt;/title&gt;&lt;/titles&gt;&lt;dates&gt;&lt;year&gt;2011&lt;/year&gt;&lt;/dates&gt;&lt;publisher&gt;John Wiley &amp;amp; Sons&lt;/publisher&gt;&lt;isbn&gt;1118106083&lt;/isbn&gt;&lt;urls&gt;&lt;/urls&gt;&lt;/record&gt;&lt;/Cite&gt;&lt;/EndNote&gt;</w:instrText>
      </w:r>
      <w:r w:rsidRPr="00D3580C">
        <w:rPr>
          <w:rFonts w:cs="Arial"/>
          <w:sz w:val="24"/>
          <w:szCs w:val="24"/>
        </w:rPr>
        <w:fldChar w:fldCharType="separate"/>
      </w:r>
      <w:r w:rsidRPr="00D3580C">
        <w:rPr>
          <w:rFonts w:cs="Arial"/>
          <w:noProof/>
          <w:sz w:val="24"/>
          <w:szCs w:val="24"/>
        </w:rPr>
        <w:t>(Calkins, 2011; Chang &amp; Collins, 2008)</w:t>
      </w:r>
      <w:r w:rsidRPr="00D3580C">
        <w:rPr>
          <w:sz w:val="24"/>
          <w:szCs w:val="24"/>
        </w:rPr>
        <w:fldChar w:fldCharType="end"/>
      </w:r>
      <w:r w:rsidR="00BA737C">
        <w:rPr>
          <w:sz w:val="24"/>
          <w:szCs w:val="24"/>
        </w:rPr>
        <w:t>.</w:t>
      </w:r>
    </w:p>
    <w:p w14:paraId="71B55D67" w14:textId="0D1B657D" w:rsidR="002C2806" w:rsidRPr="00D3580C" w:rsidRDefault="002C2806" w:rsidP="002C2806">
      <w:pPr>
        <w:spacing w:line="276" w:lineRule="auto"/>
        <w:jc w:val="both"/>
        <w:rPr>
          <w:rFonts w:cs="Arial"/>
          <w:sz w:val="24"/>
          <w:szCs w:val="24"/>
        </w:rPr>
      </w:pPr>
      <w:r w:rsidRPr="00D3580C">
        <w:rPr>
          <w:rFonts w:cs="Arial"/>
          <w:sz w:val="24"/>
          <w:szCs w:val="24"/>
        </w:rPr>
        <w:t xml:space="preserve">Air and noise filtration are services required in urban planting zones, particularly near roads and industrial sites. Wind protection can also be a factor for selecting plants in some sites that experienced wind tunnelling from buildings or in coastal and other highly exposed environments </w:t>
      </w:r>
      <w:r w:rsidRPr="00D3580C">
        <w:rPr>
          <w:sz w:val="24"/>
          <w:szCs w:val="24"/>
        </w:rPr>
        <w:fldChar w:fldCharType="begin"/>
      </w:r>
      <w:r w:rsidRPr="00D3580C">
        <w:rPr>
          <w:rFonts w:cs="Arial"/>
          <w:sz w:val="24"/>
          <w:szCs w:val="24"/>
        </w:rPr>
        <w:instrText xml:space="preserve"> ADDIN EN.CITE &lt;EndNote&gt;&lt;Cite&gt;&lt;Author&gt;Urban Forest Strategy&lt;/Author&gt;&lt;Year&gt;2011&lt;/Year&gt;&lt;RecNum&gt;7&lt;/RecNum&gt;&lt;DisplayText&gt;(Urban Forest Strategy, 2011)&lt;/DisplayText&gt;&lt;record&gt;&lt;rec-number&gt;7&lt;/rec-number&gt;&lt;foreign-keys&gt;&lt;key app="EN" db-id="ttp0w0t2n2e5t9es2r7vzz54d90z25p0ts2w" timestamp="1526521341"&gt;7&lt;/key&gt;&lt;/foreign-keys&gt;&lt;ref-type name="Government Document"&gt;46&lt;/ref-type&gt;&lt;contributors&gt;&lt;authors&gt;&lt;author&gt;Urban Forest Strategy, City of Melbourne&lt;/author&gt;&lt;/authors&gt;&lt;tertiary-authors&gt;&lt;author&gt;City of Melbourne&lt;/author&gt;&lt;/tertiary-authors&gt;&lt;/contributors&gt;&lt;titles&gt;&lt;title&gt;Urban Forest Diversity Guidelines&lt;/title&gt;&lt;secondary-title&gt;Tree Species Selection Strategy for the City of Melbourne&lt;/secondary-title&gt;&lt;/titles&gt;&lt;dates&gt;&lt;year&gt;2011&lt;/year&gt;&lt;/dates&gt;&lt;pub-location&gt;Melbourne&lt;/pub-location&gt;&lt;publisher&gt;City of Melbourne&lt;/publisher&gt;&lt;urls&gt;&lt;related-urls&gt;&lt;url&gt;https://www.melbourne.vic.gov.au/SiteCollectionDocuments/urban-forest-diversity-guidelines.pdf&lt;/url&gt;&lt;/related-urls&gt;&lt;/urls&gt;&lt;/record&gt;&lt;/Cite&gt;&lt;/EndNote&gt;</w:instrText>
      </w:r>
      <w:r w:rsidRPr="00D3580C">
        <w:rPr>
          <w:rFonts w:cs="Arial"/>
          <w:sz w:val="24"/>
          <w:szCs w:val="24"/>
        </w:rPr>
        <w:fldChar w:fldCharType="separate"/>
      </w:r>
      <w:r w:rsidRPr="00D3580C">
        <w:rPr>
          <w:rFonts w:cs="Arial"/>
          <w:noProof/>
          <w:sz w:val="24"/>
          <w:szCs w:val="24"/>
        </w:rPr>
        <w:t>(Urban Forest Strategy, 2011)</w:t>
      </w:r>
      <w:r w:rsidRPr="00D3580C">
        <w:rPr>
          <w:sz w:val="24"/>
          <w:szCs w:val="24"/>
        </w:rPr>
        <w:fldChar w:fldCharType="end"/>
      </w:r>
      <w:r w:rsidRPr="00D3580C">
        <w:rPr>
          <w:rFonts w:cs="Arial"/>
          <w:sz w:val="24"/>
          <w:szCs w:val="24"/>
        </w:rPr>
        <w:t xml:space="preserve">. </w:t>
      </w:r>
    </w:p>
    <w:p w14:paraId="40D0E41A" w14:textId="32CDA908" w:rsidR="00AE4EAA" w:rsidRDefault="00103D54" w:rsidP="00E23BA6">
      <w:pPr>
        <w:spacing w:line="276" w:lineRule="auto"/>
        <w:jc w:val="both"/>
        <w:rPr>
          <w:rFonts w:cs="Arial"/>
          <w:sz w:val="24"/>
          <w:szCs w:val="24"/>
        </w:rPr>
      </w:pPr>
      <w:r>
        <w:rPr>
          <w:rFonts w:cs="Arial"/>
          <w:noProof/>
          <w:sz w:val="24"/>
          <w:szCs w:val="24"/>
          <w:lang w:eastAsia="en-AU"/>
        </w:rPr>
        <mc:AlternateContent>
          <mc:Choice Requires="wps">
            <w:drawing>
              <wp:anchor distT="0" distB="0" distL="114300" distR="114300" simplePos="0" relativeHeight="251683840" behindDoc="0" locked="0" layoutInCell="1" allowOverlap="1" wp14:anchorId="3E4D34C9" wp14:editId="19C47E7E">
                <wp:simplePos x="0" y="0"/>
                <wp:positionH relativeFrom="column">
                  <wp:posOffset>-59690</wp:posOffset>
                </wp:positionH>
                <wp:positionV relativeFrom="paragraph">
                  <wp:posOffset>788035</wp:posOffset>
                </wp:positionV>
                <wp:extent cx="6743700" cy="1145540"/>
                <wp:effectExtent l="0" t="0" r="12700" b="0"/>
                <wp:wrapSquare wrapText="bothSides"/>
                <wp:docPr id="22" name="Text Box 22"/>
                <wp:cNvGraphicFramePr/>
                <a:graphic xmlns:a="http://schemas.openxmlformats.org/drawingml/2006/main">
                  <a:graphicData uri="http://schemas.microsoft.com/office/word/2010/wordprocessingShape">
                    <wps:wsp>
                      <wps:cNvSpPr txBox="1"/>
                      <wps:spPr>
                        <a:xfrm>
                          <a:off x="0" y="0"/>
                          <a:ext cx="6743700" cy="1145540"/>
                        </a:xfrm>
                        <a:prstGeom prst="rect">
                          <a:avLst/>
                        </a:prstGeom>
                        <a:solidFill>
                          <a:schemeClr val="accent6">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221B5AB" w14:textId="7CABF424" w:rsidR="005403FC" w:rsidRPr="005E1E65" w:rsidRDefault="005403FC" w:rsidP="00103D54">
                            <w:pPr>
                              <w:spacing w:line="360" w:lineRule="auto"/>
                              <w:jc w:val="both"/>
                              <w:rPr>
                                <w:rFonts w:ascii="Arial" w:hAnsi="Arial" w:cs="Arial"/>
                              </w:rPr>
                            </w:pPr>
                            <w:r w:rsidRPr="00103D54">
                              <w:rPr>
                                <w:rFonts w:ascii="Arial" w:hAnsi="Arial" w:cs="Arial"/>
                                <w:b/>
                              </w:rPr>
                              <w:t>Possible plant selection tool features:</w:t>
                            </w:r>
                            <w:r>
                              <w:rPr>
                                <w:rFonts w:ascii="Arial" w:hAnsi="Arial" w:cs="Arial"/>
                              </w:rPr>
                              <w:t xml:space="preserve"> Assign ratings to plants </w:t>
                            </w:r>
                            <w:r w:rsidR="00157364">
                              <w:rPr>
                                <w:rFonts w:ascii="Arial" w:hAnsi="Arial" w:cs="Arial"/>
                              </w:rPr>
                              <w:t>based on</w:t>
                            </w:r>
                            <w:r w:rsidRPr="0231ABBD">
                              <w:rPr>
                                <w:rFonts w:ascii="Arial" w:hAnsi="Arial" w:cs="Arial"/>
                              </w:rPr>
                              <w:t xml:space="preserve"> </w:t>
                            </w:r>
                            <w:r>
                              <w:rPr>
                                <w:rFonts w:ascii="Arial" w:hAnsi="Arial" w:cs="Arial"/>
                              </w:rPr>
                              <w:t xml:space="preserve">plant traits that relate to urban suitability, such as </w:t>
                            </w:r>
                            <w:r w:rsidRPr="0231ABBD">
                              <w:rPr>
                                <w:rFonts w:ascii="Arial" w:hAnsi="Arial" w:cs="Arial"/>
                              </w:rPr>
                              <w:t>shade provision, flooding tolerance, ability to screen noise and filter pollution and ability to mitigate fire risk.</w:t>
                            </w:r>
                            <w:r>
                              <w:rPr>
                                <w:rFonts w:ascii="Arial" w:hAnsi="Arial" w:cs="Arial"/>
                              </w:rPr>
                              <w:t xml:space="preserve"> Having a diverse list of species will provide many suitable planting choices tailored to the specific needs of sites. </w:t>
                            </w:r>
                          </w:p>
                          <w:p w14:paraId="424351BD" w14:textId="77777777" w:rsidR="005403FC" w:rsidRDefault="005403FC" w:rsidP="00103D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E4D34C9" id="Text Box 22" o:spid="_x0000_s1027" type="#_x0000_t202" style="position:absolute;left:0;text-align:left;margin-left:-4.7pt;margin-top:62.05pt;width:531pt;height:90.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" fillcolor="#e2efd9 [665]" stroked="f">
                <v:textbox>
                  <w:txbxContent>
                    <w:p w14:paraId="6221B5AB" w14:textId="7CABF424" w:rsidR="005403FC" w:rsidRPr="005E1E65" w:rsidRDefault="005403FC" w:rsidP="00103D54">
                      <w:pPr>
                        <w:spacing w:line="360" w:lineRule="auto"/>
                        <w:jc w:val="both"/>
                        <w:rPr>
                          <w:rFonts w:ascii="Arial" w:hAnsi="Arial" w:cs="Arial"/>
                        </w:rPr>
                      </w:pPr>
                      <w:r w:rsidRPr="00103D54">
                        <w:rPr>
                          <w:rFonts w:ascii="Arial" w:hAnsi="Arial" w:cs="Arial"/>
                          <w:b/>
                        </w:rPr>
                        <w:t>Possible plant selection tool features:</w:t>
                      </w:r>
                      <w:r>
                        <w:rPr>
                          <w:rFonts w:ascii="Arial" w:hAnsi="Arial" w:cs="Arial"/>
                        </w:rPr>
                        <w:t xml:space="preserve"> Assign ratings to plants </w:t>
                      </w:r>
                      <w:r w:rsidR="00157364">
                        <w:rPr>
                          <w:rFonts w:ascii="Arial" w:hAnsi="Arial" w:cs="Arial"/>
                        </w:rPr>
                        <w:t>based on</w:t>
                      </w:r>
                      <w:r w:rsidRPr="0231ABBD">
                        <w:rPr>
                          <w:rFonts w:ascii="Arial" w:hAnsi="Arial" w:cs="Arial"/>
                        </w:rPr>
                        <w:t xml:space="preserve"> </w:t>
                      </w:r>
                      <w:r>
                        <w:rPr>
                          <w:rFonts w:ascii="Arial" w:hAnsi="Arial" w:cs="Arial"/>
                        </w:rPr>
                        <w:t xml:space="preserve">plant traits that relate to urban suitability, such as </w:t>
                      </w:r>
                      <w:r w:rsidRPr="0231ABBD">
                        <w:rPr>
                          <w:rFonts w:ascii="Arial" w:hAnsi="Arial" w:cs="Arial"/>
                        </w:rPr>
                        <w:t>shade provision, flooding tolerance, ability to screen noise and filter pollution and ability to mitigate fire risk.</w:t>
                      </w:r>
                      <w:r>
                        <w:rPr>
                          <w:rFonts w:ascii="Arial" w:hAnsi="Arial" w:cs="Arial"/>
                        </w:rPr>
                        <w:t xml:space="preserve"> Having a diverse list of species will provide many suitable planting choices tailored to the specific needs of sites. </w:t>
                      </w:r>
                    </w:p>
                    <w:p w14:paraId="424351BD" w14:textId="77777777" w:rsidR="005403FC" w:rsidRDefault="005403FC" w:rsidP="00103D54"/>
                  </w:txbxContent>
                </v:textbox>
                <w10:wrap type="square"/>
              </v:shape>
            </w:pict>
          </mc:Fallback>
        </mc:AlternateContent>
      </w:r>
      <w:r w:rsidR="002C2806" w:rsidRPr="00D3580C">
        <w:rPr>
          <w:rFonts w:cs="Arial"/>
          <w:sz w:val="24"/>
          <w:szCs w:val="24"/>
        </w:rPr>
        <w:t xml:space="preserve">Plants can mitigate the risk of damage from fire to property through species selection of drought resilient plants with low volumes of litterfall and through planting with appropriate distances from infrastructure </w:t>
      </w:r>
      <w:r w:rsidR="002C2806" w:rsidRPr="00D3580C">
        <w:rPr>
          <w:sz w:val="24"/>
          <w:szCs w:val="24"/>
        </w:rPr>
        <w:fldChar w:fldCharType="begin"/>
      </w:r>
      <w:r w:rsidR="002C2806" w:rsidRPr="00D3580C">
        <w:rPr>
          <w:rFonts w:cs="Arial"/>
          <w:sz w:val="24"/>
          <w:szCs w:val="24"/>
        </w:rPr>
        <w:instrText xml:space="preserve"> ADDIN EN.CITE &lt;EndNote&gt;&lt;Cite&gt;&lt;Author&gt;Chladil&lt;/Author&gt;&lt;Year&gt;2006&lt;/Year&gt;&lt;RecNum&gt;16&lt;/RecNum&gt;&lt;DisplayText&gt;(Chladil &amp;amp; Sheridan, 2006)&lt;/DisplayText&gt;&lt;record&gt;&lt;rec-number&gt;16&lt;/rec-number&gt;&lt;foreign-keys&gt;&lt;key app="EN" db-id="ttp0w0t2n2e5t9es2r7vzz54d90z25p0ts2w" timestamp="1526525507"&gt;16&lt;/key&gt;&lt;/foreign-keys&gt;&lt;ref-type name="Pamphlet"&gt;24&lt;/ref-type&gt;&lt;contributors&gt;&lt;authors&gt;&lt;author&gt; Chladil, Mark&lt;/author&gt;&lt;author&gt;Sheridan, Sheridan&lt;/author&gt;&lt;/authors&gt;&lt;secondary-authors&gt;&lt;author&gt;Tasmanian Faire Service&lt;/author&gt;&lt;/secondary-authors&gt;&lt;/contributors&gt;&lt;titles&gt;&lt;title&gt;Fire retardant garden plants for the urban fringe and rural areas&lt;/title&gt;&lt;/titles&gt;&lt;dates&gt;&lt;year&gt;2006&lt;/year&gt;&lt;/dates&gt;&lt;pub-location&gt;Hobart&lt;/pub-location&gt;&lt;urls&gt;&lt;related-urls&gt;&lt;url&gt;https://www.fire.tas.gov.au/publications/1709%20Brochure.pdf&lt;/url&gt;&lt;/related-urls&gt;&lt;/urls&gt;&lt;/record&gt;&lt;/Cite&gt;&lt;/EndNote&gt;</w:instrText>
      </w:r>
      <w:r w:rsidR="002C2806" w:rsidRPr="00D3580C">
        <w:rPr>
          <w:rFonts w:cs="Arial"/>
          <w:sz w:val="24"/>
          <w:szCs w:val="24"/>
        </w:rPr>
        <w:fldChar w:fldCharType="separate"/>
      </w:r>
      <w:r w:rsidR="002C2806" w:rsidRPr="00D3580C">
        <w:rPr>
          <w:rFonts w:cs="Arial"/>
          <w:noProof/>
          <w:sz w:val="24"/>
          <w:szCs w:val="24"/>
        </w:rPr>
        <w:t>(Chladil &amp; Sheridan, 2006)</w:t>
      </w:r>
      <w:r w:rsidR="002C2806" w:rsidRPr="00D3580C">
        <w:rPr>
          <w:sz w:val="24"/>
          <w:szCs w:val="24"/>
        </w:rPr>
        <w:fldChar w:fldCharType="end"/>
      </w:r>
      <w:r w:rsidR="002C2806" w:rsidRPr="00D3580C">
        <w:rPr>
          <w:rFonts w:cs="Arial"/>
          <w:sz w:val="24"/>
          <w:szCs w:val="24"/>
        </w:rPr>
        <w:t>.</w:t>
      </w:r>
    </w:p>
    <w:p w14:paraId="0FE9A920" w14:textId="77777777" w:rsidR="00103D54" w:rsidRDefault="00103D54" w:rsidP="00E23BA6">
      <w:pPr>
        <w:spacing w:line="276" w:lineRule="auto"/>
        <w:jc w:val="both"/>
        <w:rPr>
          <w:rFonts w:cs="Arial"/>
          <w:b/>
          <w:bCs/>
          <w:color w:val="767171" w:themeColor="background2" w:themeShade="80"/>
          <w:sz w:val="24"/>
          <w:szCs w:val="24"/>
        </w:rPr>
      </w:pPr>
    </w:p>
    <w:p w14:paraId="53B419B0" w14:textId="429594D9" w:rsidR="00E23BA6" w:rsidRPr="00FD078D" w:rsidRDefault="00E23BA6" w:rsidP="00FD078D">
      <w:pPr>
        <w:pStyle w:val="ListParagraph"/>
        <w:numPr>
          <w:ilvl w:val="0"/>
          <w:numId w:val="24"/>
        </w:numPr>
        <w:spacing w:after="0" w:line="240" w:lineRule="auto"/>
        <w:jc w:val="both"/>
        <w:rPr>
          <w:rFonts w:cs="Arial"/>
          <w:b/>
          <w:bCs/>
          <w:color w:val="767171" w:themeColor="background2" w:themeShade="80"/>
          <w:sz w:val="28"/>
          <w:szCs w:val="28"/>
        </w:rPr>
      </w:pPr>
      <w:r w:rsidRPr="00FD078D">
        <w:rPr>
          <w:rFonts w:cs="Arial"/>
          <w:b/>
          <w:bCs/>
          <w:color w:val="767171" w:themeColor="background2" w:themeShade="80"/>
          <w:sz w:val="28"/>
          <w:szCs w:val="28"/>
        </w:rPr>
        <w:t>Current practice and advice on how to choose plants</w:t>
      </w:r>
    </w:p>
    <w:p w14:paraId="5B8CB5C7" w14:textId="5FB2099D" w:rsidR="002C2806" w:rsidRDefault="00E23BA6" w:rsidP="00103D54">
      <w:pPr>
        <w:spacing w:after="0" w:line="276" w:lineRule="auto"/>
        <w:jc w:val="both"/>
        <w:rPr>
          <w:rFonts w:cs="Arial"/>
          <w:sz w:val="24"/>
          <w:szCs w:val="24"/>
        </w:rPr>
      </w:pPr>
      <w:r w:rsidRPr="00D3580C">
        <w:rPr>
          <w:rFonts w:cs="Arial"/>
          <w:sz w:val="24"/>
          <w:szCs w:val="24"/>
        </w:rPr>
        <w:t>At a basic level, plants are often chosen for their aesthetic qualities and availability in nursery stock. However, in best practice site designs, the plant should also be selected based on growth form and tolerance limits to meet the physical and human requirements of the site, so that the maximum benefits from urban greening are realised.</w:t>
      </w:r>
      <w:r w:rsidR="00F066B4">
        <w:rPr>
          <w:rFonts w:cs="Arial"/>
          <w:sz w:val="24"/>
          <w:szCs w:val="24"/>
        </w:rPr>
        <w:t xml:space="preserve"> </w:t>
      </w:r>
      <w:r w:rsidRPr="00D3580C">
        <w:rPr>
          <w:rFonts w:cs="Arial"/>
          <w:sz w:val="24"/>
          <w:szCs w:val="24"/>
        </w:rPr>
        <w:t xml:space="preserve">In some cases, rainfed sites </w:t>
      </w:r>
      <w:r w:rsidR="00F066B4">
        <w:rPr>
          <w:rFonts w:cs="Arial"/>
          <w:sz w:val="24"/>
          <w:szCs w:val="24"/>
        </w:rPr>
        <w:t xml:space="preserve">may need to be drought-proofed </w:t>
      </w:r>
      <w:r w:rsidRPr="00D3580C">
        <w:rPr>
          <w:rFonts w:cs="Arial"/>
          <w:sz w:val="24"/>
          <w:szCs w:val="24"/>
        </w:rPr>
        <w:t>to remove the need for supplementary watering</w:t>
      </w:r>
      <w:r w:rsidR="00C6152D">
        <w:rPr>
          <w:rFonts w:cs="Arial"/>
          <w:sz w:val="24"/>
          <w:szCs w:val="24"/>
        </w:rPr>
        <w:t xml:space="preserve">, particularly when </w:t>
      </w:r>
      <w:r w:rsidRPr="00D3580C">
        <w:rPr>
          <w:rFonts w:cs="Arial"/>
          <w:sz w:val="24"/>
          <w:szCs w:val="24"/>
        </w:rPr>
        <w:t xml:space="preserve">landscaping large areas in low density urban environments </w:t>
      </w:r>
      <w:r w:rsidRPr="00D3580C">
        <w:rPr>
          <w:sz w:val="24"/>
          <w:szCs w:val="24"/>
        </w:rPr>
        <w:fldChar w:fldCharType="begin"/>
      </w:r>
      <w:r w:rsidRPr="00D3580C">
        <w:rPr>
          <w:rFonts w:cs="Arial"/>
          <w:sz w:val="24"/>
          <w:szCs w:val="24"/>
        </w:rPr>
        <w:instrText xml:space="preserve"> ADDIN EN.CITE &lt;EndNote&gt;&lt;Cite&gt;&lt;Author&gt;Calkins&lt;/Author&gt;&lt;Year&gt;2011&lt;/Year&gt;&lt;RecNum&gt;1&lt;/RecNum&gt;&lt;DisplayText&gt;(Calkins, 2011)&lt;/DisplayText&gt;&lt;record&gt;&lt;rec-number&gt;1&lt;/rec-number&gt;&lt;foreign-keys&gt;&lt;key app="EN" db-id="ttp0w0t2n2e5t9es2r7vzz54d90z25p0ts2w" timestamp="1526338011"&gt;1&lt;/key&gt;&lt;/foreign-keys&gt;&lt;ref-type name="Book"&gt;6&lt;/ref-type&gt;&lt;contributors&gt;&lt;authors&gt;&lt;author&gt;Calkins, Meg&lt;/author&gt;&lt;/authors&gt;&lt;/contributors&gt;&lt;titles&gt;&lt;title&gt;The sustainable sites handbook: A complete guide to the principles, strategies, and best practices for sustainable landscapes&lt;/title&gt;&lt;/titles&gt;&lt;dates&gt;&lt;year&gt;2011&lt;/year&gt;&lt;/dates&gt;&lt;publisher&gt;John Wiley &amp;amp; Sons&lt;/publisher&gt;&lt;isbn&gt;1118106083&lt;/isbn&gt;&lt;urls&gt;&lt;/urls&gt;&lt;/record&gt;&lt;/Cite&gt;&lt;/EndNote&gt;</w:instrText>
      </w:r>
      <w:r w:rsidRPr="00D3580C">
        <w:rPr>
          <w:rFonts w:cs="Arial"/>
          <w:sz w:val="24"/>
          <w:szCs w:val="24"/>
        </w:rPr>
        <w:fldChar w:fldCharType="separate"/>
      </w:r>
      <w:r w:rsidRPr="00D3580C">
        <w:rPr>
          <w:rFonts w:cs="Arial"/>
          <w:noProof/>
          <w:sz w:val="24"/>
          <w:szCs w:val="24"/>
        </w:rPr>
        <w:t>(Calkins, 2011)</w:t>
      </w:r>
      <w:r w:rsidRPr="00D3580C">
        <w:rPr>
          <w:sz w:val="24"/>
          <w:szCs w:val="24"/>
        </w:rPr>
        <w:fldChar w:fldCharType="end"/>
      </w:r>
      <w:r w:rsidRPr="00D3580C">
        <w:rPr>
          <w:rFonts w:cs="Arial"/>
          <w:sz w:val="24"/>
          <w:szCs w:val="24"/>
        </w:rPr>
        <w:t xml:space="preserve">. In other cases, supplementary watering </w:t>
      </w:r>
      <w:r w:rsidR="00C6152D">
        <w:rPr>
          <w:rFonts w:cs="Arial"/>
          <w:sz w:val="24"/>
          <w:szCs w:val="24"/>
        </w:rPr>
        <w:t>may be essential for the survival of</w:t>
      </w:r>
      <w:r w:rsidR="00C6152D" w:rsidRPr="00D3580C">
        <w:rPr>
          <w:rFonts w:cs="Arial"/>
          <w:sz w:val="24"/>
          <w:szCs w:val="24"/>
        </w:rPr>
        <w:t xml:space="preserve"> </w:t>
      </w:r>
      <w:r w:rsidRPr="00D3580C">
        <w:rPr>
          <w:rFonts w:cs="Arial"/>
          <w:sz w:val="24"/>
          <w:szCs w:val="24"/>
        </w:rPr>
        <w:t xml:space="preserve">plants which greatly improve the utility of </w:t>
      </w:r>
      <w:r w:rsidR="00C6152D">
        <w:rPr>
          <w:rFonts w:cs="Arial"/>
          <w:sz w:val="24"/>
          <w:szCs w:val="24"/>
        </w:rPr>
        <w:t>a</w:t>
      </w:r>
      <w:r w:rsidR="00C6152D" w:rsidRPr="00D3580C">
        <w:rPr>
          <w:rFonts w:cs="Arial"/>
          <w:sz w:val="24"/>
          <w:szCs w:val="24"/>
        </w:rPr>
        <w:t xml:space="preserve"> </w:t>
      </w:r>
      <w:r w:rsidRPr="00D3580C">
        <w:rPr>
          <w:rFonts w:cs="Arial"/>
          <w:sz w:val="24"/>
          <w:szCs w:val="24"/>
        </w:rPr>
        <w:t>site, particularly in our more densely populated urban areas</w:t>
      </w:r>
      <w:r w:rsidR="00C6152D">
        <w:rPr>
          <w:rFonts w:cs="Arial"/>
          <w:sz w:val="24"/>
          <w:szCs w:val="24"/>
        </w:rPr>
        <w:t>.</w:t>
      </w:r>
    </w:p>
    <w:p w14:paraId="30C0F166" w14:textId="77777777" w:rsidR="00103D54" w:rsidRDefault="00103D54" w:rsidP="00103D54">
      <w:pPr>
        <w:spacing w:after="0" w:line="276" w:lineRule="auto"/>
        <w:jc w:val="both"/>
        <w:rPr>
          <w:rFonts w:cs="Arial"/>
          <w:sz w:val="24"/>
          <w:szCs w:val="24"/>
        </w:rPr>
      </w:pPr>
    </w:p>
    <w:p w14:paraId="2A09E42A" w14:textId="7BFAF76D" w:rsidR="00E23BA6" w:rsidRDefault="00103D54" w:rsidP="00103D54">
      <w:pPr>
        <w:spacing w:line="276" w:lineRule="auto"/>
        <w:jc w:val="both"/>
        <w:rPr>
          <w:rFonts w:cs="Arial"/>
          <w:sz w:val="24"/>
          <w:szCs w:val="24"/>
        </w:rPr>
      </w:pPr>
      <w:r>
        <w:rPr>
          <w:rFonts w:cs="Arial"/>
          <w:noProof/>
          <w:sz w:val="24"/>
          <w:szCs w:val="24"/>
          <w:lang w:eastAsia="en-AU"/>
        </w:rPr>
        <mc:AlternateContent>
          <mc:Choice Requires="wps">
            <w:drawing>
              <wp:anchor distT="0" distB="0" distL="114300" distR="114300" simplePos="0" relativeHeight="251677696" behindDoc="0" locked="0" layoutInCell="1" allowOverlap="1" wp14:anchorId="409C030E" wp14:editId="5366D6E8">
                <wp:simplePos x="0" y="0"/>
                <wp:positionH relativeFrom="column">
                  <wp:posOffset>-60960</wp:posOffset>
                </wp:positionH>
                <wp:positionV relativeFrom="paragraph">
                  <wp:posOffset>1012825</wp:posOffset>
                </wp:positionV>
                <wp:extent cx="6629400" cy="89916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629400" cy="899160"/>
                        </a:xfrm>
                        <a:prstGeom prst="rect">
                          <a:avLst/>
                        </a:prstGeom>
                        <a:solidFill>
                          <a:schemeClr val="accent6">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432AB1A6" w14:textId="1A3C376B" w:rsidR="005403FC" w:rsidRDefault="005403FC" w:rsidP="002C2806">
                            <w:pPr>
                              <w:spacing w:line="276" w:lineRule="auto"/>
                              <w:jc w:val="both"/>
                              <w:rPr>
                                <w:rFonts w:cs="Arial"/>
                                <w:sz w:val="24"/>
                                <w:szCs w:val="24"/>
                              </w:rPr>
                            </w:pPr>
                            <w:r w:rsidRPr="00103D54">
                              <w:rPr>
                                <w:rFonts w:ascii="Arial" w:hAnsi="Arial" w:cs="Arial"/>
                                <w:b/>
                              </w:rPr>
                              <w:t>Possible plant selection tool features:</w:t>
                            </w:r>
                            <w:r>
                              <w:rPr>
                                <w:rFonts w:ascii="Arial" w:hAnsi="Arial" w:cs="Arial"/>
                              </w:rPr>
                              <w:t xml:space="preserve"> </w:t>
                            </w:r>
                            <w:r w:rsidRPr="00D3580C">
                              <w:rPr>
                                <w:rFonts w:cs="Arial"/>
                                <w:sz w:val="24"/>
                                <w:szCs w:val="24"/>
                              </w:rPr>
                              <w:t>Recommend species based on predicted performance under future climates. This will give confidence to decision-makers to use new or under</w:t>
                            </w:r>
                            <w:r w:rsidR="00096273">
                              <w:rPr>
                                <w:rFonts w:cs="Arial"/>
                                <w:sz w:val="24"/>
                                <w:szCs w:val="24"/>
                              </w:rPr>
                              <w:t>-</w:t>
                            </w:r>
                            <w:r w:rsidRPr="00D3580C">
                              <w:rPr>
                                <w:rFonts w:cs="Arial"/>
                                <w:sz w:val="24"/>
                                <w:szCs w:val="24"/>
                              </w:rPr>
                              <w:t xml:space="preserve">utilised species </w:t>
                            </w:r>
                            <w:r w:rsidR="00096273">
                              <w:rPr>
                                <w:rFonts w:cs="Arial"/>
                                <w:sz w:val="24"/>
                                <w:szCs w:val="24"/>
                              </w:rPr>
                              <w:t xml:space="preserve">with resilient </w:t>
                            </w:r>
                            <w:r w:rsidRPr="00D3580C">
                              <w:rPr>
                                <w:rFonts w:cs="Arial"/>
                                <w:sz w:val="24"/>
                                <w:szCs w:val="24"/>
                              </w:rPr>
                              <w:t>performance under future climate</w:t>
                            </w:r>
                            <w:r w:rsidR="00096273">
                              <w:rPr>
                                <w:rFonts w:cs="Arial"/>
                                <w:sz w:val="24"/>
                                <w:szCs w:val="24"/>
                              </w:rPr>
                              <w:t xml:space="preserve">s </w:t>
                            </w:r>
                            <w:r w:rsidRPr="00D3580C">
                              <w:rPr>
                                <w:rFonts w:cs="Arial"/>
                                <w:sz w:val="24"/>
                                <w:szCs w:val="24"/>
                              </w:rPr>
                              <w:t xml:space="preserve">(see </w:t>
                            </w:r>
                            <w:r w:rsidR="00096273">
                              <w:rPr>
                                <w:rFonts w:cs="Arial"/>
                                <w:sz w:val="24"/>
                                <w:szCs w:val="24"/>
                              </w:rPr>
                              <w:t>M</w:t>
                            </w:r>
                            <w:r w:rsidRPr="00D3580C">
                              <w:rPr>
                                <w:rFonts w:cs="Arial"/>
                                <w:sz w:val="24"/>
                                <w:szCs w:val="24"/>
                              </w:rPr>
                              <w:t xml:space="preserve">odule </w:t>
                            </w:r>
                            <w:r w:rsidR="00096273">
                              <w:rPr>
                                <w:rFonts w:cs="Arial"/>
                                <w:sz w:val="24"/>
                                <w:szCs w:val="24"/>
                              </w:rPr>
                              <w:t>Two</w:t>
                            </w:r>
                            <w:r w:rsidRPr="00D3580C">
                              <w:rPr>
                                <w:rFonts w:cs="Arial"/>
                                <w:sz w:val="24"/>
                                <w:szCs w:val="24"/>
                              </w:rPr>
                              <w:t xml:space="preserve"> report with future climate maps)</w:t>
                            </w:r>
                            <w:r>
                              <w:rPr>
                                <w:rFonts w:cs="Arial"/>
                                <w:sz w:val="24"/>
                                <w:szCs w:val="24"/>
                              </w:rPr>
                              <w:t>.</w:t>
                            </w:r>
                          </w:p>
                          <w:p w14:paraId="5EBA4BCA" w14:textId="77777777" w:rsidR="005403FC" w:rsidRDefault="005403FC" w:rsidP="002C2806">
                            <w:pPr>
                              <w:spacing w:line="276" w:lineRule="auto"/>
                              <w:jc w:val="both"/>
                              <w:rPr>
                                <w:rFonts w:cs="Arial"/>
                                <w:sz w:val="24"/>
                                <w:szCs w:val="24"/>
                              </w:rPr>
                            </w:pPr>
                          </w:p>
                          <w:p w14:paraId="419B443F" w14:textId="77777777" w:rsidR="005403FC" w:rsidRDefault="005403FC" w:rsidP="002C2806">
                            <w:pPr>
                              <w:spacing w:line="276" w:lineRule="auto"/>
                              <w:jc w:val="both"/>
                              <w:rPr>
                                <w:rFonts w:cs="Arial"/>
                                <w:sz w:val="24"/>
                                <w:szCs w:val="24"/>
                              </w:rPr>
                            </w:pPr>
                          </w:p>
                          <w:p w14:paraId="7C95FD26" w14:textId="77777777" w:rsidR="005403FC" w:rsidRDefault="005403FC" w:rsidP="002C2806">
                            <w:pPr>
                              <w:spacing w:line="276" w:lineRule="auto"/>
                              <w:jc w:val="both"/>
                              <w:rPr>
                                <w:rFonts w:cs="Arial"/>
                                <w:sz w:val="24"/>
                                <w:szCs w:val="24"/>
                              </w:rPr>
                            </w:pPr>
                          </w:p>
                          <w:p w14:paraId="613FE26F" w14:textId="77777777" w:rsidR="005403FC" w:rsidRDefault="005403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09C030E" id="Text Box 23" o:spid="_x0000_s1028" type="#_x0000_t202" style="position:absolute;left:0;text-align:left;margin-left:-4.8pt;margin-top:79.75pt;width:522pt;height:7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" fillcolor="#e2efd9 [665]" stroked="f">
                <v:textbox>
                  <w:txbxContent>
                    <w:p w14:paraId="432AB1A6" w14:textId="1A3C376B" w:rsidR="005403FC" w:rsidRDefault="005403FC" w:rsidP="002C2806">
                      <w:pPr>
                        <w:spacing w:line="276" w:lineRule="auto"/>
                        <w:jc w:val="both"/>
                        <w:rPr>
                          <w:rFonts w:cs="Arial"/>
                          <w:sz w:val="24"/>
                          <w:szCs w:val="24"/>
                        </w:rPr>
                      </w:pPr>
                      <w:r w:rsidRPr="00103D54">
                        <w:rPr>
                          <w:rFonts w:ascii="Arial" w:hAnsi="Arial" w:cs="Arial"/>
                          <w:b/>
                        </w:rPr>
                        <w:t>Possible plant selection tool features:</w:t>
                      </w:r>
                      <w:r>
                        <w:rPr>
                          <w:rFonts w:ascii="Arial" w:hAnsi="Arial" w:cs="Arial"/>
                        </w:rPr>
                        <w:t xml:space="preserve"> </w:t>
                      </w:r>
                      <w:r w:rsidRPr="00D3580C">
                        <w:rPr>
                          <w:rFonts w:cs="Arial"/>
                          <w:sz w:val="24"/>
                          <w:szCs w:val="24"/>
                        </w:rPr>
                        <w:t>Recommend species based on predicted performance under future climates. This will give confidence to decision-makers to use new or under</w:t>
                      </w:r>
                      <w:r w:rsidR="00096273">
                        <w:rPr>
                          <w:rFonts w:cs="Arial"/>
                          <w:sz w:val="24"/>
                          <w:szCs w:val="24"/>
                        </w:rPr>
                        <w:t>-</w:t>
                      </w:r>
                      <w:r w:rsidRPr="00D3580C">
                        <w:rPr>
                          <w:rFonts w:cs="Arial"/>
                          <w:sz w:val="24"/>
                          <w:szCs w:val="24"/>
                        </w:rPr>
                        <w:t xml:space="preserve">utilised species </w:t>
                      </w:r>
                      <w:r w:rsidR="00096273">
                        <w:rPr>
                          <w:rFonts w:cs="Arial"/>
                          <w:sz w:val="24"/>
                          <w:szCs w:val="24"/>
                        </w:rPr>
                        <w:t xml:space="preserve">with resilient </w:t>
                      </w:r>
                      <w:r w:rsidRPr="00D3580C">
                        <w:rPr>
                          <w:rFonts w:cs="Arial"/>
                          <w:sz w:val="24"/>
                          <w:szCs w:val="24"/>
                        </w:rPr>
                        <w:t>performance under future climate</w:t>
                      </w:r>
                      <w:r w:rsidR="00096273">
                        <w:rPr>
                          <w:rFonts w:cs="Arial"/>
                          <w:sz w:val="24"/>
                          <w:szCs w:val="24"/>
                        </w:rPr>
                        <w:t xml:space="preserve">s </w:t>
                      </w:r>
                      <w:r w:rsidRPr="00D3580C">
                        <w:rPr>
                          <w:rFonts w:cs="Arial"/>
                          <w:sz w:val="24"/>
                          <w:szCs w:val="24"/>
                        </w:rPr>
                        <w:t xml:space="preserve">(see </w:t>
                      </w:r>
                      <w:r w:rsidR="00096273">
                        <w:rPr>
                          <w:rFonts w:cs="Arial"/>
                          <w:sz w:val="24"/>
                          <w:szCs w:val="24"/>
                        </w:rPr>
                        <w:t>M</w:t>
                      </w:r>
                      <w:r w:rsidRPr="00D3580C">
                        <w:rPr>
                          <w:rFonts w:cs="Arial"/>
                          <w:sz w:val="24"/>
                          <w:szCs w:val="24"/>
                        </w:rPr>
                        <w:t xml:space="preserve">odule </w:t>
                      </w:r>
                      <w:r w:rsidR="00096273">
                        <w:rPr>
                          <w:rFonts w:cs="Arial"/>
                          <w:sz w:val="24"/>
                          <w:szCs w:val="24"/>
                        </w:rPr>
                        <w:t>Two</w:t>
                      </w:r>
                      <w:r w:rsidRPr="00D3580C">
                        <w:rPr>
                          <w:rFonts w:cs="Arial"/>
                          <w:sz w:val="24"/>
                          <w:szCs w:val="24"/>
                        </w:rPr>
                        <w:t xml:space="preserve"> report with future climate maps)</w:t>
                      </w:r>
                      <w:r>
                        <w:rPr>
                          <w:rFonts w:cs="Arial"/>
                          <w:sz w:val="24"/>
                          <w:szCs w:val="24"/>
                        </w:rPr>
                        <w:t>.</w:t>
                      </w:r>
                    </w:p>
                    <w:p w14:paraId="5EBA4BCA" w14:textId="77777777" w:rsidR="005403FC" w:rsidRDefault="005403FC" w:rsidP="002C2806">
                      <w:pPr>
                        <w:spacing w:line="276" w:lineRule="auto"/>
                        <w:jc w:val="both"/>
                        <w:rPr>
                          <w:rFonts w:cs="Arial"/>
                          <w:sz w:val="24"/>
                          <w:szCs w:val="24"/>
                        </w:rPr>
                      </w:pPr>
                    </w:p>
                    <w:p w14:paraId="419B443F" w14:textId="77777777" w:rsidR="005403FC" w:rsidRDefault="005403FC" w:rsidP="002C2806">
                      <w:pPr>
                        <w:spacing w:line="276" w:lineRule="auto"/>
                        <w:jc w:val="both"/>
                        <w:rPr>
                          <w:rFonts w:cs="Arial"/>
                          <w:sz w:val="24"/>
                          <w:szCs w:val="24"/>
                        </w:rPr>
                      </w:pPr>
                    </w:p>
                    <w:p w14:paraId="7C95FD26" w14:textId="77777777" w:rsidR="005403FC" w:rsidRDefault="005403FC" w:rsidP="002C2806">
                      <w:pPr>
                        <w:spacing w:line="276" w:lineRule="auto"/>
                        <w:jc w:val="both"/>
                        <w:rPr>
                          <w:rFonts w:cs="Arial"/>
                          <w:sz w:val="24"/>
                          <w:szCs w:val="24"/>
                        </w:rPr>
                      </w:pPr>
                    </w:p>
                    <w:p w14:paraId="613FE26F" w14:textId="77777777" w:rsidR="005403FC" w:rsidRDefault="005403FC"/>
                  </w:txbxContent>
                </v:textbox>
                <w10:wrap type="square"/>
              </v:shape>
            </w:pict>
          </mc:Fallback>
        </mc:AlternateContent>
      </w:r>
      <w:r w:rsidR="00E23BA6" w:rsidRPr="00D3580C">
        <w:rPr>
          <w:rFonts w:cs="Arial"/>
          <w:sz w:val="24"/>
          <w:szCs w:val="24"/>
        </w:rPr>
        <w:t>Plant</w:t>
      </w:r>
      <w:r w:rsidR="00FD4926">
        <w:rPr>
          <w:rFonts w:cs="Arial"/>
          <w:sz w:val="24"/>
          <w:szCs w:val="24"/>
        </w:rPr>
        <w:t xml:space="preserve">ing should also take account of the </w:t>
      </w:r>
      <w:r w:rsidR="00E23BA6" w:rsidRPr="00D3580C">
        <w:rPr>
          <w:rFonts w:cs="Arial"/>
          <w:sz w:val="24"/>
          <w:szCs w:val="24"/>
        </w:rPr>
        <w:t xml:space="preserve">future climate of </w:t>
      </w:r>
      <w:r w:rsidR="00FD4926">
        <w:rPr>
          <w:rFonts w:cs="Arial"/>
          <w:sz w:val="24"/>
          <w:szCs w:val="24"/>
        </w:rPr>
        <w:t>the</w:t>
      </w:r>
      <w:r w:rsidR="00E23BA6" w:rsidRPr="00D3580C">
        <w:rPr>
          <w:rFonts w:cs="Arial"/>
          <w:sz w:val="24"/>
          <w:szCs w:val="24"/>
        </w:rPr>
        <w:t xml:space="preserve"> </w:t>
      </w:r>
      <w:r w:rsidR="00FD4926">
        <w:rPr>
          <w:rFonts w:cs="Arial"/>
          <w:sz w:val="24"/>
          <w:szCs w:val="24"/>
        </w:rPr>
        <w:t>site</w:t>
      </w:r>
      <w:r w:rsidR="00E23BA6" w:rsidRPr="00D3580C">
        <w:rPr>
          <w:rFonts w:cs="Arial"/>
          <w:sz w:val="24"/>
          <w:szCs w:val="24"/>
        </w:rPr>
        <w:t>. This issue is growing in importance and particularly relevant for Australia, as climates in our capital cities grow warmer and drier. There is a strong economic imperative</w:t>
      </w:r>
      <w:r w:rsidR="002C2806">
        <w:rPr>
          <w:rFonts w:cs="Arial"/>
          <w:sz w:val="24"/>
          <w:szCs w:val="24"/>
        </w:rPr>
        <w:t xml:space="preserve"> </w:t>
      </w:r>
      <w:r w:rsidR="00E23BA6" w:rsidRPr="00D3580C">
        <w:rPr>
          <w:rFonts w:cs="Arial"/>
          <w:sz w:val="24"/>
          <w:szCs w:val="24"/>
        </w:rPr>
        <w:t xml:space="preserve">for plantings that are resilient to the future climactic changes over the next 50 + years </w:t>
      </w:r>
      <w:r w:rsidR="00E23BA6" w:rsidRPr="00D3580C">
        <w:rPr>
          <w:sz w:val="24"/>
          <w:szCs w:val="24"/>
        </w:rPr>
        <w:fldChar w:fldCharType="begin"/>
      </w:r>
      <w:r w:rsidR="00E23BA6" w:rsidRPr="00D3580C">
        <w:rPr>
          <w:rFonts w:cs="Arial"/>
          <w:sz w:val="24"/>
          <w:szCs w:val="24"/>
        </w:rPr>
        <w:instrText xml:space="preserve"> ADDIN EN.CITE &lt;EndNote&gt;&lt;Cite&gt;&lt;Author&gt;Kendal&lt;/Author&gt;&lt;Year&gt;2017&lt;/Year&gt;&lt;RecNum&gt;3&lt;/RecNum&gt;&lt;DisplayText&gt;(Davoudi, Crawford, &amp;amp; Mehmood, 2009; Kendal et al., 2017)&lt;/DisplayText&gt;&lt;record&gt;&lt;rec-number&gt;3&lt;/rec-number&gt;&lt;foreign-keys&gt;&lt;key app="EN" db-id="ttp0w0t2n2e5t9es2r7vzz54d90z25p0ts2w" timestamp="1526518511"&gt;3&lt;/key&gt;&lt;/foreign-keys&gt;&lt;ref-type name="Report"&gt;27&lt;/ref-type&gt;&lt;contributors&gt;&lt;authors&gt;&lt;author&gt;Kendal, Dave&lt;/author&gt;&lt;author&gt;Farrar, Alison&lt;/author&gt;&lt;author&gt;Plant, Lyndal&lt;/author&gt;&lt;author&gt;Threlfall, Caragh G.&lt;/author&gt;&lt;author&gt;Bush, Judy&lt;/author&gt;&lt;author&gt;Baumann, Jessica&lt;/author&gt;&lt;/authors&gt;&lt;tertiary-authors&gt;&lt;author&gt;The  University of&amp;#x9;Melbourne&lt;/author&gt;&lt;/tertiary-authors&gt;&lt;/contributors&gt;&lt;titles&gt;&lt;title&gt;Risks to Australia’s urban forest from climate change and urban heat&lt;/title&gt;&lt;secondary-title&gt;The National Environmental Science Program&lt;/secondary-title&gt;&lt;/titles&gt;&lt;dates&gt;&lt;year&gt;2017&lt;/year&gt;&lt;/dates&gt;&lt;pub-location&gt;Melbourne&lt;/pub-location&gt;&lt;publisher&gt;Clean Air and Urban Landscapes Hub&lt;/publisher&gt;&lt;urls&gt;&lt;related-urls&gt;&lt;url&gt;https://www.nespurban.edu.au/publications-resources/research-reports/CAULRR07_RisksAustralianUrbanForest_Oct2017.pdf&lt;/url&gt;&lt;/related-urls&gt;&lt;/urls&gt;&lt;/record&gt;&lt;/Cite&gt;&lt;Cite&gt;&lt;Author&gt;Davoudi&lt;/Author&gt;&lt;Year&gt;2009&lt;/Year&gt;&lt;RecNum&gt;4&lt;/RecNum&gt;&lt;record&gt;&lt;rec-number&gt;4&lt;/rec-number&gt;&lt;foreign-keys&gt;&lt;key app="EN" db-id="ttp0w0t2n2e5t9es2r7vzz54d90z25p0ts2w" timestamp="1526518647"&gt;4&lt;/key&gt;&lt;/foreign-keys&gt;&lt;ref-type name="Book"&gt;6&lt;/ref-type&gt;&lt;contributors&gt;&lt;authors&gt;&lt;author&gt;Davoudi, Simin&lt;/author&gt;&lt;author&gt;Crawford, Jenny&lt;/author&gt;&lt;author&gt;Mehmood, Abid&lt;/author&gt;&lt;/authors&gt;&lt;/contributors&gt;&lt;titles&gt;&lt;title&gt;Planning for climate change: strategies for mitigation and adaptation for spatial planners&lt;/title&gt;&lt;/titles&gt;&lt;dates&gt;&lt;year&gt;2009&lt;/year&gt;&lt;/dates&gt;&lt;publisher&gt;Routledge&lt;/publisher&gt;&lt;isbn&gt;113657400X&lt;/isbn&gt;&lt;urls&gt;&lt;/urls&gt;&lt;/record&gt;&lt;/Cite&gt;&lt;/EndNote&gt;</w:instrText>
      </w:r>
      <w:r w:rsidR="00E23BA6" w:rsidRPr="00D3580C">
        <w:rPr>
          <w:rFonts w:cs="Arial"/>
          <w:sz w:val="24"/>
          <w:szCs w:val="24"/>
        </w:rPr>
        <w:fldChar w:fldCharType="separate"/>
      </w:r>
      <w:r w:rsidR="00E23BA6" w:rsidRPr="00D3580C">
        <w:rPr>
          <w:rFonts w:cs="Arial"/>
          <w:noProof/>
          <w:sz w:val="24"/>
          <w:szCs w:val="24"/>
        </w:rPr>
        <w:t>(Davoudi, Crawford, &amp; Mehmood, 2009; Kendal et al., 2017)</w:t>
      </w:r>
      <w:r w:rsidR="00E23BA6" w:rsidRPr="00D3580C">
        <w:rPr>
          <w:sz w:val="24"/>
          <w:szCs w:val="24"/>
        </w:rPr>
        <w:fldChar w:fldCharType="end"/>
      </w:r>
      <w:r w:rsidR="00E23BA6" w:rsidRPr="00D3580C">
        <w:rPr>
          <w:rFonts w:cs="Arial"/>
          <w:sz w:val="24"/>
          <w:szCs w:val="24"/>
        </w:rPr>
        <w:t xml:space="preserve">. </w:t>
      </w:r>
    </w:p>
    <w:p w14:paraId="2B4F61AB" w14:textId="77777777" w:rsidR="00103D54" w:rsidRDefault="00103D54" w:rsidP="002C2806">
      <w:pPr>
        <w:spacing w:line="276" w:lineRule="auto"/>
        <w:jc w:val="both"/>
        <w:rPr>
          <w:rFonts w:cs="Arial"/>
          <w:sz w:val="24"/>
          <w:szCs w:val="24"/>
        </w:rPr>
      </w:pPr>
    </w:p>
    <w:p w14:paraId="2F1477D9" w14:textId="42F1F502" w:rsidR="002C2806" w:rsidRDefault="002C2806" w:rsidP="002C2806">
      <w:pPr>
        <w:spacing w:line="276" w:lineRule="auto"/>
        <w:jc w:val="both"/>
        <w:rPr>
          <w:rFonts w:cs="Arial"/>
          <w:sz w:val="24"/>
          <w:szCs w:val="24"/>
        </w:rPr>
      </w:pPr>
      <w:r>
        <w:rPr>
          <w:rFonts w:cs="Arial"/>
          <w:sz w:val="24"/>
          <w:szCs w:val="24"/>
        </w:rPr>
        <w:t>P</w:t>
      </w:r>
      <w:r w:rsidRPr="00D3580C">
        <w:rPr>
          <w:rFonts w:cs="Arial"/>
          <w:sz w:val="24"/>
          <w:szCs w:val="24"/>
        </w:rPr>
        <w:t xml:space="preserve">lanting to match the physical dimensions of the site </w:t>
      </w:r>
      <w:r w:rsidR="00146698">
        <w:rPr>
          <w:rFonts w:cs="Arial"/>
          <w:sz w:val="24"/>
          <w:szCs w:val="24"/>
        </w:rPr>
        <w:t xml:space="preserve">is </w:t>
      </w:r>
      <w:r w:rsidRPr="00D3580C">
        <w:rPr>
          <w:rFonts w:cs="Arial"/>
          <w:sz w:val="24"/>
          <w:szCs w:val="24"/>
        </w:rPr>
        <w:t xml:space="preserve">often </w:t>
      </w:r>
      <w:r w:rsidR="00146698">
        <w:rPr>
          <w:rFonts w:cs="Arial"/>
          <w:sz w:val="24"/>
          <w:szCs w:val="24"/>
        </w:rPr>
        <w:t xml:space="preserve">an </w:t>
      </w:r>
      <w:r w:rsidRPr="00D3580C">
        <w:rPr>
          <w:rFonts w:cs="Arial"/>
          <w:sz w:val="24"/>
          <w:szCs w:val="24"/>
        </w:rPr>
        <w:t>overlooked consideration</w:t>
      </w:r>
      <w:r w:rsidR="00146698">
        <w:rPr>
          <w:rFonts w:cs="Arial"/>
          <w:sz w:val="24"/>
          <w:szCs w:val="24"/>
        </w:rPr>
        <w:t>. For example, the need to</w:t>
      </w:r>
      <w:r w:rsidRPr="00D3580C">
        <w:rPr>
          <w:rFonts w:cs="Arial"/>
          <w:sz w:val="24"/>
          <w:szCs w:val="24"/>
        </w:rPr>
        <w:t xml:space="preserve"> consider planting distances for </w:t>
      </w:r>
      <w:r w:rsidR="00146698">
        <w:rPr>
          <w:rFonts w:cs="Arial"/>
          <w:sz w:val="24"/>
          <w:szCs w:val="24"/>
        </w:rPr>
        <w:t>deep-rooted species</w:t>
      </w:r>
      <w:r w:rsidR="00146698" w:rsidRPr="00D3580C">
        <w:rPr>
          <w:rFonts w:cs="Arial"/>
          <w:sz w:val="24"/>
          <w:szCs w:val="24"/>
        </w:rPr>
        <w:t xml:space="preserve"> </w:t>
      </w:r>
      <w:r w:rsidRPr="00D3580C">
        <w:rPr>
          <w:rFonts w:cs="Arial"/>
          <w:sz w:val="24"/>
          <w:szCs w:val="24"/>
        </w:rPr>
        <w:t xml:space="preserve">away from </w:t>
      </w:r>
      <w:r w:rsidR="00146698">
        <w:rPr>
          <w:rFonts w:cs="Arial"/>
          <w:sz w:val="24"/>
          <w:szCs w:val="24"/>
        </w:rPr>
        <w:t xml:space="preserve">essential </w:t>
      </w:r>
      <w:r w:rsidRPr="00D3580C">
        <w:rPr>
          <w:rFonts w:cs="Arial"/>
          <w:sz w:val="24"/>
          <w:szCs w:val="24"/>
        </w:rPr>
        <w:t xml:space="preserve">infrastructure. </w:t>
      </w:r>
      <w:r w:rsidR="00146698">
        <w:rPr>
          <w:rFonts w:cs="Arial"/>
          <w:sz w:val="24"/>
          <w:szCs w:val="24"/>
        </w:rPr>
        <w:t>M</w:t>
      </w:r>
      <w:r w:rsidR="00146698" w:rsidRPr="00D3580C">
        <w:rPr>
          <w:rFonts w:cs="Arial"/>
          <w:sz w:val="24"/>
          <w:szCs w:val="24"/>
        </w:rPr>
        <w:t xml:space="preserve">any government departments </w:t>
      </w:r>
      <w:r w:rsidR="00146698">
        <w:rPr>
          <w:rFonts w:cs="Arial"/>
          <w:sz w:val="24"/>
          <w:szCs w:val="24"/>
        </w:rPr>
        <w:t>have guidelines around</w:t>
      </w:r>
      <w:r w:rsidR="00146698" w:rsidRPr="00D3580C">
        <w:rPr>
          <w:rFonts w:cs="Arial"/>
          <w:sz w:val="24"/>
          <w:szCs w:val="24"/>
        </w:rPr>
        <w:t xml:space="preserve"> the minimum planting distance required from sewage pipes </w:t>
      </w:r>
      <w:r w:rsidR="00146698" w:rsidRPr="00D3580C">
        <w:rPr>
          <w:rFonts w:cs="Arial"/>
          <w:sz w:val="24"/>
          <w:szCs w:val="24"/>
        </w:rPr>
        <w:fldChar w:fldCharType="begin"/>
      </w:r>
      <w:r w:rsidR="00146698" w:rsidRPr="00D3580C">
        <w:rPr>
          <w:rFonts w:cs="Arial"/>
          <w:sz w:val="24"/>
          <w:szCs w:val="24"/>
        </w:rPr>
        <w:instrText xml:space="preserve"> ADDIN EN.CITE &lt;EndNote&gt;&lt;Cite&gt;&lt;Author&gt;South Australia Water&lt;/Author&gt;&lt;Year&gt;2016&lt;/Year&gt;&lt;RecNum&gt;21&lt;/RecNum&gt;&lt;DisplayText&gt;(South Australia Water, 2016)&lt;/DisplayText&gt;&lt;record&gt;&lt;rec-number&gt;21&lt;/rec-number&gt;&lt;foreign-keys&gt;&lt;key app="EN" db-id="ttp0w0t2n2e5t9es2r7vzz54d90z25p0ts2w" timestamp="1526620638"&gt;21&lt;/key&gt;&lt;/foreign-keys&gt;&lt;ref-type name="Pamphlet"&gt;24&lt;/ref-type&gt;&lt;contributors&gt;&lt;authors&gt;&lt;author&gt;South Australia Water,&lt;/author&gt;&lt;/authors&gt;&lt;secondary-authors&gt;&lt;author&gt;Government of South Australia&lt;/author&gt;&lt;/secondary-authors&gt;&lt;/contributors&gt;&lt;titles&gt;&lt;title&gt;Pipes : Selecting and planting trees to lower risk of blockages&lt;/title&gt;&lt;secondary-title&gt;South Australia Water Website&lt;/secondary-title&gt;&lt;/titles&gt;&lt;dates&gt;&lt;year&gt;2016&lt;/year&gt;&lt;/dates&gt;&lt;pub-location&gt;Adelaide&lt;/pub-location&gt;&lt;publisher&gt;Government of South Australia&lt;/publisher&gt;&lt;urls&gt;&lt;related-urls&gt;&lt;url&gt;https://www.sawater.com.au/__data/assets/pdf_file/0006/53196/GuideTreePlantingAvoidBlockages2011.pdf&lt;/url&gt;&lt;/related-urls&gt;&lt;/urls&gt;&lt;/record&gt;&lt;/Cite&gt;&lt;/EndNote&gt;</w:instrText>
      </w:r>
      <w:r w:rsidR="00146698" w:rsidRPr="00D3580C">
        <w:rPr>
          <w:rFonts w:cs="Arial"/>
          <w:sz w:val="24"/>
          <w:szCs w:val="24"/>
        </w:rPr>
        <w:fldChar w:fldCharType="separate"/>
      </w:r>
      <w:r w:rsidR="00146698" w:rsidRPr="00D3580C">
        <w:rPr>
          <w:rFonts w:cs="Arial"/>
          <w:noProof/>
          <w:sz w:val="24"/>
          <w:szCs w:val="24"/>
        </w:rPr>
        <w:t>(</w:t>
      </w:r>
      <w:r w:rsidR="00146698">
        <w:rPr>
          <w:rFonts w:cs="Arial"/>
          <w:noProof/>
          <w:sz w:val="24"/>
          <w:szCs w:val="24"/>
        </w:rPr>
        <w:t xml:space="preserve">e.g. </w:t>
      </w:r>
      <w:r w:rsidR="00146698" w:rsidRPr="00D3580C">
        <w:rPr>
          <w:rFonts w:cs="Arial"/>
          <w:noProof/>
          <w:sz w:val="24"/>
          <w:szCs w:val="24"/>
        </w:rPr>
        <w:t>South Australia Water, 2016)</w:t>
      </w:r>
      <w:r w:rsidR="00146698" w:rsidRPr="00D3580C">
        <w:rPr>
          <w:rFonts w:cs="Arial"/>
          <w:sz w:val="24"/>
          <w:szCs w:val="24"/>
        </w:rPr>
        <w:fldChar w:fldCharType="end"/>
      </w:r>
      <w:r w:rsidR="00146698" w:rsidRPr="00D3580C">
        <w:rPr>
          <w:rFonts w:cs="Arial"/>
          <w:sz w:val="24"/>
          <w:szCs w:val="24"/>
        </w:rPr>
        <w:t xml:space="preserve">. </w:t>
      </w:r>
      <w:r w:rsidRPr="00D3580C">
        <w:rPr>
          <w:rFonts w:cs="Arial"/>
          <w:sz w:val="24"/>
          <w:szCs w:val="24"/>
        </w:rPr>
        <w:t xml:space="preserve">Measures can be put in place at the time of planting to block problematic surface roots </w:t>
      </w:r>
      <w:r w:rsidRPr="00D3580C">
        <w:rPr>
          <w:rFonts w:cs="Arial"/>
          <w:sz w:val="24"/>
          <w:szCs w:val="24"/>
        </w:rPr>
        <w:fldChar w:fldCharType="begin"/>
      </w:r>
      <w:r w:rsidRPr="00D3580C">
        <w:rPr>
          <w:rFonts w:cs="Arial"/>
          <w:sz w:val="24"/>
          <w:szCs w:val="24"/>
        </w:rPr>
        <w:instrText xml:space="preserve"> ADDIN EN.CITE &lt;EndNote&gt;&lt;Cite&gt;&lt;Author&gt;Mullaney&lt;/Author&gt;&lt;Year&gt;2015&lt;/Year&gt;&lt;RecNum&gt;5&lt;/RecNum&gt;&lt;DisplayText&gt;(Mullaney, Lucke, &amp;amp; Trueman, 2015)&lt;/DisplayText&gt;&lt;record&gt;&lt;rec-number&gt;5&lt;/rec-number&gt;&lt;foreign-keys&gt;&lt;key app="EN" db-id="ttp0w0t2n2e5t9es2r7vzz54d90z25p0ts2w" timestamp="1526519058"&gt;5&lt;/key&gt;&lt;/foreign-keys&gt;&lt;ref-type name="Journal Article"&gt;17&lt;/ref-type&gt;&lt;contributors&gt;&lt;authors&gt;&lt;author&gt;Mullaney, Jennifer&lt;/author&gt;&lt;author&gt;Lucke, Terry&lt;/author&gt;&lt;author&gt;Trueman, Stephen J&lt;/author&gt;&lt;/authors&gt;&lt;/contributors&gt;&lt;titles&gt;&lt;title&gt;A review of benefits and challenges in growing street trees in paved urban environments&lt;/title&gt;&lt;secondary-title&gt;Landscape and Urban Planning&lt;/secondary-title&gt;&lt;/titles&gt;&lt;periodical&gt;&lt;full-title&gt;Landscape and Urban Planning&lt;/full-title&gt;&lt;/periodical&gt;&lt;pages&gt;157-166&lt;/pages&gt;&lt;volume&gt;134&lt;/volume&gt;&lt;dates&gt;&lt;year&gt;2015&lt;/year&gt;&lt;/dates&gt;&lt;isbn&gt;0169-2046&lt;/isbn&gt;&lt;urls&gt;&lt;/urls&gt;&lt;/record&gt;&lt;/Cite&gt;&lt;/EndNote&gt;</w:instrText>
      </w:r>
      <w:r w:rsidRPr="00D3580C">
        <w:rPr>
          <w:rFonts w:cs="Arial"/>
          <w:sz w:val="24"/>
          <w:szCs w:val="24"/>
        </w:rPr>
        <w:fldChar w:fldCharType="separate"/>
      </w:r>
      <w:r w:rsidRPr="00D3580C">
        <w:rPr>
          <w:rFonts w:cs="Arial"/>
          <w:noProof/>
          <w:sz w:val="24"/>
          <w:szCs w:val="24"/>
        </w:rPr>
        <w:t>(Mullaney, Lucke, &amp; Trueman, 2015)</w:t>
      </w:r>
      <w:r w:rsidRPr="00D3580C">
        <w:rPr>
          <w:rFonts w:cs="Arial"/>
          <w:sz w:val="24"/>
          <w:szCs w:val="24"/>
        </w:rPr>
        <w:fldChar w:fldCharType="end"/>
      </w:r>
      <w:r w:rsidR="00146698">
        <w:rPr>
          <w:rFonts w:cs="Arial"/>
          <w:sz w:val="24"/>
          <w:szCs w:val="24"/>
        </w:rPr>
        <w:t>, however</w:t>
      </w:r>
      <w:r w:rsidRPr="00D3580C">
        <w:rPr>
          <w:rFonts w:cs="Arial"/>
          <w:sz w:val="24"/>
          <w:szCs w:val="24"/>
        </w:rPr>
        <w:t xml:space="preserve"> </w:t>
      </w:r>
      <w:r w:rsidR="00146698">
        <w:rPr>
          <w:rFonts w:cs="Arial"/>
          <w:sz w:val="24"/>
          <w:szCs w:val="24"/>
        </w:rPr>
        <w:t>e</w:t>
      </w:r>
      <w:r w:rsidRPr="00D3580C">
        <w:rPr>
          <w:rFonts w:cs="Arial"/>
          <w:sz w:val="24"/>
          <w:szCs w:val="24"/>
        </w:rPr>
        <w:t xml:space="preserve">nsuring sufficient space and access </w:t>
      </w:r>
      <w:r w:rsidR="00146698">
        <w:rPr>
          <w:rFonts w:cs="Arial"/>
          <w:sz w:val="24"/>
          <w:szCs w:val="24"/>
        </w:rPr>
        <w:t>during</w:t>
      </w:r>
      <w:r w:rsidRPr="00D3580C">
        <w:rPr>
          <w:rFonts w:cs="Arial"/>
          <w:sz w:val="24"/>
          <w:szCs w:val="24"/>
        </w:rPr>
        <w:t xml:space="preserve"> the planning and development of </w:t>
      </w:r>
      <w:r w:rsidR="00146698">
        <w:rPr>
          <w:rFonts w:cs="Arial"/>
          <w:sz w:val="24"/>
          <w:szCs w:val="24"/>
        </w:rPr>
        <w:t>a</w:t>
      </w:r>
      <w:r w:rsidRPr="00D3580C">
        <w:rPr>
          <w:rFonts w:cs="Arial"/>
          <w:sz w:val="24"/>
          <w:szCs w:val="24"/>
        </w:rPr>
        <w:t xml:space="preserve"> site </w:t>
      </w:r>
      <w:r w:rsidR="00146698">
        <w:rPr>
          <w:rFonts w:cs="Arial"/>
          <w:sz w:val="24"/>
          <w:szCs w:val="24"/>
        </w:rPr>
        <w:t>is crucial</w:t>
      </w:r>
      <w:r w:rsidRPr="00D3580C">
        <w:rPr>
          <w:rFonts w:cs="Arial"/>
          <w:sz w:val="24"/>
          <w:szCs w:val="24"/>
        </w:rPr>
        <w:t xml:space="preserve">. Leaving </w:t>
      </w:r>
      <w:r w:rsidR="00950FB6">
        <w:rPr>
          <w:rFonts w:cs="Arial"/>
          <w:sz w:val="24"/>
          <w:szCs w:val="24"/>
        </w:rPr>
        <w:t>a restricted</w:t>
      </w:r>
      <w:r w:rsidRPr="00D3580C">
        <w:rPr>
          <w:rFonts w:cs="Arial"/>
          <w:sz w:val="24"/>
          <w:szCs w:val="24"/>
        </w:rPr>
        <w:t xml:space="preserve"> space for plants to thrive and provide benefits can result in costly maintenance regimes and loss of potential benefits through plant </w:t>
      </w:r>
      <w:r w:rsidR="00365ECC">
        <w:rPr>
          <w:rFonts w:cs="Arial"/>
          <w:noProof/>
          <w:sz w:val="24"/>
          <w:szCs w:val="24"/>
          <w:lang w:eastAsia="en-AU"/>
        </w:rPr>
        <mc:AlternateContent>
          <mc:Choice Requires="wps">
            <w:drawing>
              <wp:anchor distT="0" distB="0" distL="114300" distR="114300" simplePos="0" relativeHeight="251678720" behindDoc="0" locked="0" layoutInCell="1" allowOverlap="1" wp14:anchorId="5FA69581" wp14:editId="1492FAC6">
                <wp:simplePos x="0" y="0"/>
                <wp:positionH relativeFrom="column">
                  <wp:posOffset>-60325</wp:posOffset>
                </wp:positionH>
                <wp:positionV relativeFrom="paragraph">
                  <wp:posOffset>804545</wp:posOffset>
                </wp:positionV>
                <wp:extent cx="6629400" cy="102743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6629400" cy="1027430"/>
                        </a:xfrm>
                        <a:prstGeom prst="rect">
                          <a:avLst/>
                        </a:prstGeom>
                        <a:solidFill>
                          <a:schemeClr val="accent6">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77A5D19" w14:textId="6BADD898" w:rsidR="005403FC" w:rsidRDefault="005403FC" w:rsidP="00BA737C">
                            <w:pPr>
                              <w:spacing w:line="276" w:lineRule="auto"/>
                              <w:jc w:val="both"/>
                              <w:rPr>
                                <w:rFonts w:cs="Arial"/>
                                <w:sz w:val="24"/>
                                <w:szCs w:val="24"/>
                              </w:rPr>
                            </w:pPr>
                            <w:r w:rsidRPr="00103D54">
                              <w:rPr>
                                <w:rFonts w:ascii="Arial" w:hAnsi="Arial" w:cs="Arial"/>
                                <w:b/>
                              </w:rPr>
                              <w:t>Possible plant selection tool features</w:t>
                            </w:r>
                            <w:r>
                              <w:rPr>
                                <w:rFonts w:ascii="Arial" w:hAnsi="Arial" w:cs="Arial"/>
                              </w:rPr>
                              <w:t xml:space="preserve"> </w:t>
                            </w:r>
                            <w:r w:rsidRPr="00D3580C">
                              <w:rPr>
                                <w:rFonts w:cs="Arial"/>
                                <w:sz w:val="24"/>
                                <w:szCs w:val="24"/>
                              </w:rPr>
                              <w:t>Assign clear spatial dimensions such as height and width to all plants to advise the site design process to leave sufficient space for an economically beneficial green space. Recommend plant species that have previously been avoided due to surface roots, which can now be used with proper planting measures.</w:t>
                            </w:r>
                          </w:p>
                          <w:p w14:paraId="1A43B291" w14:textId="77777777" w:rsidR="005403FC" w:rsidRDefault="005403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FA69581" id="Text Box 25" o:spid="_x0000_s1029" type="#_x0000_t202" style="position:absolute;left:0;text-align:left;margin-left:-4.75pt;margin-top:63.35pt;width:522pt;height:80.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" fillcolor="#e2efd9 [665]" stroked="f">
                <v:textbox>
                  <w:txbxContent>
                    <w:p w14:paraId="677A5D19" w14:textId="6BADD898" w:rsidR="005403FC" w:rsidRDefault="005403FC" w:rsidP="00BA737C">
                      <w:pPr>
                        <w:spacing w:line="276" w:lineRule="auto"/>
                        <w:jc w:val="both"/>
                        <w:rPr>
                          <w:rFonts w:cs="Arial"/>
                          <w:sz w:val="24"/>
                          <w:szCs w:val="24"/>
                        </w:rPr>
                      </w:pPr>
                      <w:r w:rsidRPr="00103D54">
                        <w:rPr>
                          <w:rFonts w:ascii="Arial" w:hAnsi="Arial" w:cs="Arial"/>
                          <w:b/>
                        </w:rPr>
                        <w:t>Possible plant selection tool features</w:t>
                      </w:r>
                      <w:r>
                        <w:rPr>
                          <w:rFonts w:ascii="Arial" w:hAnsi="Arial" w:cs="Arial"/>
                        </w:rPr>
                        <w:t xml:space="preserve"> </w:t>
                      </w:r>
                      <w:r w:rsidRPr="00D3580C">
                        <w:rPr>
                          <w:rFonts w:cs="Arial"/>
                          <w:sz w:val="24"/>
                          <w:szCs w:val="24"/>
                        </w:rPr>
                        <w:t>Assign clear spatial dimensions such as height and width to all plants to advise the site design process to leave sufficient space for an economically beneficial green space. Recommend plant species that have previously been avoided due to surface roots, which can now be used with proper planting measures.</w:t>
                      </w:r>
                    </w:p>
                    <w:p w14:paraId="1A43B291" w14:textId="77777777" w:rsidR="005403FC" w:rsidRDefault="005403FC"/>
                  </w:txbxContent>
                </v:textbox>
                <w10:wrap type="square"/>
              </v:shape>
            </w:pict>
          </mc:Fallback>
        </mc:AlternateContent>
      </w:r>
      <w:r w:rsidRPr="00D3580C">
        <w:rPr>
          <w:rFonts w:cs="Arial"/>
          <w:sz w:val="24"/>
          <w:szCs w:val="24"/>
        </w:rPr>
        <w:t xml:space="preserve">removal </w:t>
      </w:r>
      <w:r w:rsidRPr="00D3580C">
        <w:rPr>
          <w:sz w:val="24"/>
          <w:szCs w:val="24"/>
        </w:rPr>
        <w:fldChar w:fldCharType="begin"/>
      </w:r>
      <w:r w:rsidRPr="00D3580C">
        <w:rPr>
          <w:rFonts w:cs="Arial"/>
          <w:sz w:val="24"/>
          <w:szCs w:val="24"/>
        </w:rPr>
        <w:instrText xml:space="preserve"> ADDIN EN.CITE &lt;EndNote&gt;&lt;Cite&gt;&lt;Author&gt;Chang&lt;/Author&gt;&lt;Year&gt;2008&lt;/Year&gt;&lt;RecNum&gt;6&lt;/RecNum&gt;&lt;DisplayText&gt;(Chang &amp;amp; Collins, 2008)&lt;/DisplayText&gt;&lt;record&gt;&lt;rec-number&gt;6&lt;/rec-number&gt;&lt;foreign-keys&gt;&lt;key app="EN" db-id="ttp0w0t2n2e5t9es2r7vzz54d90z25p0ts2w" timestamp="1526519543"&gt;6&lt;/key&gt;&lt;/foreign-keys&gt;&lt;ref-type name="Serial"&gt;57&lt;/ref-type&gt;&lt;contributors&gt;&lt;authors&gt;&lt;author&gt;Chang, John&lt;/author&gt;&lt;author&gt;Collins, Gareth&lt;/author&gt;&lt;/authors&gt;&lt;/contributors&gt;&lt;titles&gt;&lt;title&gt;Landscape design and maintenance guidelines to improve the quality, safety and cost effectiveness of road corridor planting and seeding&lt;/title&gt;&lt;secondary-title&gt;Landscape Guideline&lt;/secondary-title&gt;&lt;/titles&gt;&lt;dates&gt;&lt;year&gt;2008&lt;/year&gt;&lt;/dates&gt;&lt;pub-location&gt;Sydney NSW&lt;/pub-location&gt;&lt;publisher&gt;RMS&lt;/publisher&gt;&lt;urls&gt;&lt;related-urls&gt;&lt;url&gt;http://www.rms.nsw.gov.au/documents/projects/planning-principles/urban-design/landscape-guideline.pdf&lt;/url&gt;&lt;/related-urls&gt;&lt;/urls&gt;&lt;/record&gt;&lt;/Cite&gt;&lt;/EndNote&gt;</w:instrText>
      </w:r>
      <w:r w:rsidRPr="00D3580C">
        <w:rPr>
          <w:rFonts w:cs="Arial"/>
          <w:sz w:val="24"/>
          <w:szCs w:val="24"/>
        </w:rPr>
        <w:fldChar w:fldCharType="separate"/>
      </w:r>
      <w:r w:rsidRPr="00D3580C">
        <w:rPr>
          <w:rFonts w:cs="Arial"/>
          <w:noProof/>
          <w:sz w:val="24"/>
          <w:szCs w:val="24"/>
        </w:rPr>
        <w:t>(Chang &amp; Collins, 2008)</w:t>
      </w:r>
      <w:r w:rsidRPr="00D3580C">
        <w:rPr>
          <w:sz w:val="24"/>
          <w:szCs w:val="24"/>
        </w:rPr>
        <w:fldChar w:fldCharType="end"/>
      </w:r>
      <w:r w:rsidRPr="00D3580C">
        <w:rPr>
          <w:rFonts w:cs="Arial"/>
          <w:sz w:val="24"/>
          <w:szCs w:val="24"/>
        </w:rPr>
        <w:t xml:space="preserve">. </w:t>
      </w:r>
    </w:p>
    <w:p w14:paraId="65AB4CFA" w14:textId="77777777" w:rsidR="00365ECC" w:rsidRDefault="00365ECC" w:rsidP="00E23BA6">
      <w:pPr>
        <w:spacing w:line="276" w:lineRule="auto"/>
        <w:jc w:val="both"/>
        <w:rPr>
          <w:rFonts w:cs="Arial"/>
          <w:sz w:val="24"/>
          <w:szCs w:val="24"/>
        </w:rPr>
      </w:pPr>
    </w:p>
    <w:p w14:paraId="567BC7BF" w14:textId="1D3D1B60" w:rsidR="00E23BA6" w:rsidRDefault="00E96993" w:rsidP="00E23BA6">
      <w:pPr>
        <w:spacing w:line="276" w:lineRule="auto"/>
        <w:jc w:val="both"/>
        <w:rPr>
          <w:rFonts w:cs="Arial"/>
          <w:sz w:val="24"/>
          <w:szCs w:val="24"/>
        </w:rPr>
      </w:pPr>
      <w:r>
        <w:rPr>
          <w:rFonts w:cs="Arial"/>
          <w:noProof/>
          <w:sz w:val="24"/>
          <w:szCs w:val="24"/>
          <w:lang w:eastAsia="en-AU"/>
        </w:rPr>
        <mc:AlternateContent>
          <mc:Choice Requires="wps">
            <w:drawing>
              <wp:anchor distT="0" distB="0" distL="114300" distR="114300" simplePos="0" relativeHeight="251679744" behindDoc="0" locked="0" layoutInCell="1" allowOverlap="1" wp14:anchorId="6DB95FFD" wp14:editId="2098A074">
                <wp:simplePos x="0" y="0"/>
                <wp:positionH relativeFrom="column">
                  <wp:posOffset>-60325</wp:posOffset>
                </wp:positionH>
                <wp:positionV relativeFrom="paragraph">
                  <wp:posOffset>1743075</wp:posOffset>
                </wp:positionV>
                <wp:extent cx="6739890" cy="682625"/>
                <wp:effectExtent l="0" t="0" r="0" b="3175"/>
                <wp:wrapSquare wrapText="bothSides"/>
                <wp:docPr id="26" name="Text Box 26"/>
                <wp:cNvGraphicFramePr/>
                <a:graphic xmlns:a="http://schemas.openxmlformats.org/drawingml/2006/main">
                  <a:graphicData uri="http://schemas.microsoft.com/office/word/2010/wordprocessingShape">
                    <wps:wsp>
                      <wps:cNvSpPr txBox="1"/>
                      <wps:spPr>
                        <a:xfrm>
                          <a:off x="0" y="0"/>
                          <a:ext cx="6739890" cy="682625"/>
                        </a:xfrm>
                        <a:prstGeom prst="rect">
                          <a:avLst/>
                        </a:prstGeom>
                        <a:solidFill>
                          <a:schemeClr val="accent6">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5949B9D" w14:textId="1326C61C" w:rsidR="005403FC" w:rsidRPr="005E1E65" w:rsidRDefault="005403FC" w:rsidP="00BA737C">
                            <w:pPr>
                              <w:spacing w:line="360" w:lineRule="auto"/>
                              <w:jc w:val="both"/>
                              <w:rPr>
                                <w:rFonts w:ascii="Arial" w:hAnsi="Arial" w:cs="Arial"/>
                              </w:rPr>
                            </w:pPr>
                            <w:r w:rsidRPr="00103D54">
                              <w:rPr>
                                <w:rFonts w:ascii="Arial" w:hAnsi="Arial" w:cs="Arial"/>
                                <w:b/>
                              </w:rPr>
                              <w:t>Possible plant selection tool features:</w:t>
                            </w:r>
                            <w:r>
                              <w:rPr>
                                <w:rFonts w:ascii="Arial" w:hAnsi="Arial" w:cs="Arial"/>
                              </w:rPr>
                              <w:t xml:space="preserve"> Suggest a wide range of plants that have low</w:t>
                            </w:r>
                            <w:r w:rsidRPr="0231ABBD">
                              <w:rPr>
                                <w:rFonts w:ascii="Arial" w:hAnsi="Arial" w:cs="Arial"/>
                              </w:rPr>
                              <w:t xml:space="preserve"> allergenic potential, poison risk or</w:t>
                            </w:r>
                            <w:r>
                              <w:rPr>
                                <w:rFonts w:ascii="Arial" w:hAnsi="Arial" w:cs="Arial"/>
                              </w:rPr>
                              <w:t xml:space="preserve"> undergrowth potential to meet the specific needs of the site.</w:t>
                            </w:r>
                          </w:p>
                          <w:p w14:paraId="353F95EE" w14:textId="77777777" w:rsidR="005403FC" w:rsidRDefault="005403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DB95FFD" id="Text Box 26" o:spid="_x0000_s1030" type="#_x0000_t202" style="position:absolute;left:0;text-align:left;margin-left:-4.75pt;margin-top:137.25pt;width:530.7pt;height:5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" fillcolor="#e2efd9 [665]" stroked="f">
                <v:textbox>
                  <w:txbxContent>
                    <w:p w14:paraId="65949B9D" w14:textId="1326C61C" w:rsidR="005403FC" w:rsidRPr="005E1E65" w:rsidRDefault="005403FC" w:rsidP="00BA737C">
                      <w:pPr>
                        <w:spacing w:line="360" w:lineRule="auto"/>
                        <w:jc w:val="both"/>
                        <w:rPr>
                          <w:rFonts w:ascii="Arial" w:hAnsi="Arial" w:cs="Arial"/>
                        </w:rPr>
                      </w:pPr>
                      <w:r w:rsidRPr="00103D54">
                        <w:rPr>
                          <w:rFonts w:ascii="Arial" w:hAnsi="Arial" w:cs="Arial"/>
                          <w:b/>
                        </w:rPr>
                        <w:t>Possible plant selection tool features:</w:t>
                      </w:r>
                      <w:r>
                        <w:rPr>
                          <w:rFonts w:ascii="Arial" w:hAnsi="Arial" w:cs="Arial"/>
                        </w:rPr>
                        <w:t xml:space="preserve"> Suggest a wide range of plants that have low</w:t>
                      </w:r>
                      <w:r w:rsidRPr="0231ABBD">
                        <w:rPr>
                          <w:rFonts w:ascii="Arial" w:hAnsi="Arial" w:cs="Arial"/>
                        </w:rPr>
                        <w:t xml:space="preserve"> allergenic potential, poison risk or</w:t>
                      </w:r>
                      <w:r>
                        <w:rPr>
                          <w:rFonts w:ascii="Arial" w:hAnsi="Arial" w:cs="Arial"/>
                        </w:rPr>
                        <w:t xml:space="preserve"> undergrowth potential to meet the specific needs of the site.</w:t>
                      </w:r>
                    </w:p>
                    <w:p w14:paraId="353F95EE" w14:textId="77777777" w:rsidR="005403FC" w:rsidRDefault="005403FC"/>
                  </w:txbxContent>
                </v:textbox>
                <w10:wrap type="square"/>
              </v:shape>
            </w:pict>
          </mc:Fallback>
        </mc:AlternateContent>
      </w:r>
      <w:r w:rsidR="00E23BA6" w:rsidRPr="00D3580C">
        <w:rPr>
          <w:rFonts w:cs="Arial"/>
          <w:sz w:val="24"/>
          <w:szCs w:val="24"/>
        </w:rPr>
        <w:t xml:space="preserve">Good choices also prevent economically costly plant removal and replacement due to the social uses of the site. Plants with high allergenic potential can impose high risk to urban populations and place strain on health systems </w:t>
      </w:r>
      <w:r w:rsidR="00E23BA6" w:rsidRPr="00D3580C">
        <w:rPr>
          <w:rFonts w:cs="Arial"/>
          <w:sz w:val="24"/>
          <w:szCs w:val="24"/>
        </w:rPr>
        <w:fldChar w:fldCharType="begin"/>
      </w:r>
      <w:r w:rsidR="00E23BA6" w:rsidRPr="00D3580C">
        <w:rPr>
          <w:rFonts w:cs="Arial"/>
          <w:sz w:val="24"/>
          <w:szCs w:val="24"/>
        </w:rPr>
        <w:instrText xml:space="preserve"> ADDIN EN.CITE &lt;EndNote&gt;&lt;Cite&gt;&lt;Author&gt;City of Sydney&lt;/Author&gt;&lt;Year&gt;2015&lt;/Year&gt;&lt;RecNum&gt;22&lt;/RecNum&gt;&lt;DisplayText&gt;(City of Sydney, 2015)&lt;/DisplayText&gt;&lt;record&gt;&lt;rec-number&gt;22&lt;/rec-number&gt;&lt;foreign-keys&gt;&lt;key app="EN" db-id="ttp0w0t2n2e5t9es2r7vzz54d90z25p0ts2w" timestamp="1526621936"&gt;22&lt;/key&gt;&lt;/foreign-keys&gt;&lt;ref-type name="Report"&gt;27&lt;/ref-type&gt;&lt;contributors&gt;&lt;authors&gt;&lt;author&gt;City of Sydney,&lt;/author&gt;&lt;/authors&gt;&lt;secondary-authors&gt;&lt;author&gt;City of Sydney&lt;/author&gt;&lt;/secondary-authors&gt;&lt;/contributors&gt;&lt;titles&gt;&lt;title&gt;Street Tree Masterplan: Tree Species Selection&lt;/title&gt;&lt;secondary-title&gt;Street Tree Masterplan&lt;/secondary-title&gt;&lt;/titles&gt;&lt;dates&gt;&lt;year&gt;2015&lt;/year&gt;&lt;/dates&gt;&lt;pub-location&gt;Sydney&lt;/pub-location&gt;&lt;publisher&gt;City of Sydney&lt;/publisher&gt;&lt;urls&gt;&lt;related-urls&gt;&lt;url&gt;http://www.cityofsydney.nsw.gov.au/__data/assets/pdf_file/0017/130238/STMP2011_150501-PartB.PDF&lt;/url&gt;&lt;/related-urls&gt;&lt;/urls&gt;&lt;/record&gt;&lt;/Cite&gt;&lt;/EndNote&gt;</w:instrText>
      </w:r>
      <w:r w:rsidR="00E23BA6" w:rsidRPr="00D3580C">
        <w:rPr>
          <w:rFonts w:cs="Arial"/>
          <w:sz w:val="24"/>
          <w:szCs w:val="24"/>
        </w:rPr>
        <w:fldChar w:fldCharType="separate"/>
      </w:r>
      <w:r w:rsidR="00E23BA6" w:rsidRPr="00D3580C">
        <w:rPr>
          <w:rFonts w:cs="Arial"/>
          <w:noProof/>
          <w:sz w:val="24"/>
          <w:szCs w:val="24"/>
        </w:rPr>
        <w:t>(City of Sydney, 2015)</w:t>
      </w:r>
      <w:r w:rsidR="00E23BA6" w:rsidRPr="00D3580C">
        <w:rPr>
          <w:rFonts w:cs="Arial"/>
          <w:sz w:val="24"/>
          <w:szCs w:val="24"/>
        </w:rPr>
        <w:fldChar w:fldCharType="end"/>
      </w:r>
      <w:r w:rsidR="00E23BA6" w:rsidRPr="00D3580C">
        <w:rPr>
          <w:rFonts w:cs="Arial"/>
          <w:sz w:val="24"/>
          <w:szCs w:val="24"/>
        </w:rPr>
        <w:t xml:space="preserve">. Plants with poisonous berries or seeds would be undesirable for playgrounds, while a separate suit of plants may create a positive environment for retirement homes </w:t>
      </w:r>
      <w:r w:rsidR="00E23BA6" w:rsidRPr="00D3580C">
        <w:rPr>
          <w:sz w:val="24"/>
          <w:szCs w:val="24"/>
        </w:rPr>
        <w:fldChar w:fldCharType="begin"/>
      </w:r>
      <w:r w:rsidR="00E23BA6" w:rsidRPr="00D3580C">
        <w:rPr>
          <w:rFonts w:cs="Arial"/>
          <w:sz w:val="24"/>
          <w:szCs w:val="24"/>
        </w:rPr>
        <w:instrText xml:space="preserve"> ADDIN EN.CITE &lt;EndNote&gt;&lt;Cite&gt;&lt;Author&gt;Urban Forest Strategy&lt;/Author&gt;&lt;Year&gt;2011&lt;/Year&gt;&lt;RecNum&gt;7&lt;/RecNum&gt;&lt;DisplayText&gt;(Urban Forest Strategy, 2011)&lt;/DisplayText&gt;&lt;record&gt;&lt;rec-number&gt;7&lt;/rec-number&gt;&lt;foreign-keys&gt;&lt;key app="EN" db-id="ttp0w0t2n2e5t9es2r7vzz54d90z25p0ts2w" timestamp="1526521341"&gt;7&lt;/key&gt;&lt;/foreign-keys&gt;&lt;ref-type name="Government Document"&gt;46&lt;/ref-type&gt;&lt;contributors&gt;&lt;authors&gt;&lt;author&gt;Urban Forest Strategy, City of Melbourne&lt;/author&gt;&lt;/authors&gt;&lt;tertiary-authors&gt;&lt;author&gt;City of Melbourne&lt;/author&gt;&lt;/tertiary-authors&gt;&lt;/contributors&gt;&lt;titles&gt;&lt;title&gt;Urban Forest Diversity Guidelines&lt;/title&gt;&lt;secondary-title&gt;Tree Species Selection Strategy for the City of Melbourne&lt;/secondary-title&gt;&lt;/titles&gt;&lt;dates&gt;&lt;year&gt;2011&lt;/year&gt;&lt;/dates&gt;&lt;pub-location&gt;Melbourne&lt;/pub-location&gt;&lt;publisher&gt;City of Melbourne&lt;/publisher&gt;&lt;urls&gt;&lt;related-urls&gt;&lt;url&gt;https://www.melbourne.vic.gov.au/SiteCollectionDocuments/urban-forest-diversity-guidelines.pdf&lt;/url&gt;&lt;/related-urls&gt;&lt;/urls&gt;&lt;/record&gt;&lt;/Cite&gt;&lt;/EndNote&gt;</w:instrText>
      </w:r>
      <w:r w:rsidR="00E23BA6" w:rsidRPr="00D3580C">
        <w:rPr>
          <w:rFonts w:cs="Arial"/>
          <w:sz w:val="24"/>
          <w:szCs w:val="24"/>
        </w:rPr>
        <w:fldChar w:fldCharType="separate"/>
      </w:r>
      <w:r w:rsidR="00E23BA6" w:rsidRPr="00D3580C">
        <w:rPr>
          <w:rFonts w:cs="Arial"/>
          <w:noProof/>
          <w:sz w:val="24"/>
          <w:szCs w:val="24"/>
        </w:rPr>
        <w:t>(Urban Forest Strategy, 2011)</w:t>
      </w:r>
      <w:r w:rsidR="00E23BA6" w:rsidRPr="00D3580C">
        <w:rPr>
          <w:sz w:val="24"/>
          <w:szCs w:val="24"/>
        </w:rPr>
        <w:fldChar w:fldCharType="end"/>
      </w:r>
      <w:r w:rsidR="00E23BA6" w:rsidRPr="00D3580C">
        <w:rPr>
          <w:rFonts w:cs="Arial"/>
          <w:sz w:val="24"/>
          <w:szCs w:val="24"/>
        </w:rPr>
        <w:t xml:space="preserve">. Often, visual access must be maintained for the safety of motorists in roadside plantings, or for easy surveillance in parks and public spaces; planners should consider plants with low undergrowth potential </w:t>
      </w:r>
      <w:r w:rsidR="00E23BA6" w:rsidRPr="00D3580C">
        <w:rPr>
          <w:sz w:val="24"/>
          <w:szCs w:val="24"/>
        </w:rPr>
        <w:fldChar w:fldCharType="begin"/>
      </w:r>
      <w:r w:rsidR="00E23BA6" w:rsidRPr="00D3580C">
        <w:rPr>
          <w:rFonts w:cs="Arial"/>
          <w:sz w:val="24"/>
          <w:szCs w:val="24"/>
        </w:rPr>
        <w:instrText xml:space="preserve"> ADDIN EN.CITE &lt;EndNote&gt;&lt;Cite&gt;&lt;Author&gt;Bowles&lt;/Author&gt;&lt;Year&gt;2013&lt;/Year&gt;&lt;RecNum&gt;8&lt;/RecNum&gt;&lt;DisplayText&gt;(Bowles, 2013; Chang &amp;amp; Collins, 2008)&lt;/DisplayText&gt;&lt;record&gt;&lt;rec-number&gt;8&lt;/rec-number&gt;&lt;foreign-keys&gt;&lt;key app="EN" db-id="ttp0w0t2n2e5t9es2r7vzz54d90z25p0ts2w" timestamp="1526522290"&gt;8&lt;/key&gt;&lt;/foreign-keys&gt;&lt;ref-type name="Journal Article"&gt;17&lt;/ref-type&gt;&lt;contributors&gt;&lt;authors&gt;&lt;author&gt;Bowles, Yvonne Elizabeth&lt;/author&gt;&lt;/authors&gt;&lt;/contributors&gt;&lt;titles&gt;&lt;title&gt;A consistent approach to headlight screens in NSW&lt;/title&gt;&lt;/titles&gt;&lt;dates&gt;&lt;year&gt;2013&lt;/year&gt;&lt;/dates&gt;&lt;urls&gt;&lt;/urls&gt;&lt;/record&gt;&lt;/Cite&gt;&lt;Cite&gt;&lt;Author&gt;Chang&lt;/Author&gt;&lt;Year&gt;2008&lt;/Year&gt;&lt;RecNum&gt;6&lt;/RecNum&gt;&lt;record&gt;&lt;rec-number&gt;6&lt;/rec-number&gt;&lt;foreign-keys&gt;&lt;key app="EN" db-id="ttp0w0t2n2e5t9es2r7vzz54d90z25p0ts2w" timestamp="1526519543"&gt;6&lt;/key&gt;&lt;/foreign-keys&gt;&lt;ref-type name="Serial"&gt;57&lt;/ref-type&gt;&lt;contributors&gt;&lt;authors&gt;&lt;author&gt;Chang, John&lt;/author&gt;&lt;author&gt;Collins, Gareth&lt;/author&gt;&lt;/authors&gt;&lt;/contributors&gt;&lt;titles&gt;&lt;title&gt;Landscape design and maintenance guidelines to improve the quality, safety and cost effectiveness of road corridor planting and seeding&lt;/title&gt;&lt;secondary-title&gt;Landscape Guideline&lt;/secondary-title&gt;&lt;/titles&gt;&lt;dates&gt;&lt;year&gt;2008&lt;/year&gt;&lt;/dates&gt;&lt;pub-location&gt;Sydney NSW&lt;/pub-location&gt;&lt;publisher&gt;RMS&lt;/publisher&gt;&lt;urls&gt;&lt;related-urls&gt;&lt;url&gt;http://www.rms.nsw.gov.au/documents/projects/planning-principles/urban-design/landscape-guideline.pdf&lt;/url&gt;&lt;/related-urls&gt;&lt;/urls&gt;&lt;/record&gt;&lt;/Cite&gt;&lt;/EndNote&gt;</w:instrText>
      </w:r>
      <w:r w:rsidR="00E23BA6" w:rsidRPr="00D3580C">
        <w:rPr>
          <w:rFonts w:cs="Arial"/>
          <w:sz w:val="24"/>
          <w:szCs w:val="24"/>
        </w:rPr>
        <w:fldChar w:fldCharType="separate"/>
      </w:r>
      <w:r w:rsidR="00E23BA6" w:rsidRPr="00D3580C">
        <w:rPr>
          <w:rFonts w:cs="Arial"/>
          <w:noProof/>
          <w:sz w:val="24"/>
          <w:szCs w:val="24"/>
        </w:rPr>
        <w:t>(Bowles, 2013; Chang &amp; Collins, 2008)</w:t>
      </w:r>
      <w:r w:rsidR="00E23BA6" w:rsidRPr="00D3580C">
        <w:rPr>
          <w:sz w:val="24"/>
          <w:szCs w:val="24"/>
        </w:rPr>
        <w:fldChar w:fldCharType="end"/>
      </w:r>
      <w:r w:rsidR="00E23BA6" w:rsidRPr="00D3580C">
        <w:rPr>
          <w:rFonts w:cs="Arial"/>
          <w:sz w:val="24"/>
          <w:szCs w:val="24"/>
        </w:rPr>
        <w:t>.</w:t>
      </w:r>
    </w:p>
    <w:p w14:paraId="108FCD1B" w14:textId="293CD17B" w:rsidR="00BA737C" w:rsidRDefault="00BA737C" w:rsidP="00E23BA6">
      <w:pPr>
        <w:spacing w:line="276" w:lineRule="auto"/>
        <w:jc w:val="both"/>
        <w:rPr>
          <w:rFonts w:cs="Arial"/>
          <w:sz w:val="24"/>
          <w:szCs w:val="24"/>
        </w:rPr>
      </w:pPr>
    </w:p>
    <w:p w14:paraId="64A362E2" w14:textId="6DDA6238" w:rsidR="00E23BA6" w:rsidRDefault="00103D54" w:rsidP="00E23BA6">
      <w:pPr>
        <w:spacing w:line="276" w:lineRule="auto"/>
        <w:jc w:val="both"/>
        <w:rPr>
          <w:rFonts w:cs="Arial"/>
          <w:sz w:val="24"/>
          <w:szCs w:val="24"/>
        </w:rPr>
      </w:pPr>
      <w:r>
        <w:rPr>
          <w:rFonts w:cs="Arial"/>
          <w:noProof/>
          <w:sz w:val="24"/>
          <w:szCs w:val="24"/>
          <w:lang w:eastAsia="en-AU"/>
        </w:rPr>
        <mc:AlternateContent>
          <mc:Choice Requires="wps">
            <w:drawing>
              <wp:anchor distT="0" distB="0" distL="114300" distR="114300" simplePos="0" relativeHeight="251680768" behindDoc="0" locked="0" layoutInCell="1" allowOverlap="1" wp14:anchorId="5D24EC0F" wp14:editId="64E74A0A">
                <wp:simplePos x="0" y="0"/>
                <wp:positionH relativeFrom="column">
                  <wp:posOffset>-59055</wp:posOffset>
                </wp:positionH>
                <wp:positionV relativeFrom="paragraph">
                  <wp:posOffset>1631950</wp:posOffset>
                </wp:positionV>
                <wp:extent cx="6739890" cy="571500"/>
                <wp:effectExtent l="0" t="0" r="0" b="12700"/>
                <wp:wrapSquare wrapText="bothSides"/>
                <wp:docPr id="27" name="Text Box 27"/>
                <wp:cNvGraphicFramePr/>
                <a:graphic xmlns:a="http://schemas.openxmlformats.org/drawingml/2006/main">
                  <a:graphicData uri="http://schemas.microsoft.com/office/word/2010/wordprocessingShape">
                    <wps:wsp>
                      <wps:cNvSpPr txBox="1"/>
                      <wps:spPr>
                        <a:xfrm>
                          <a:off x="0" y="0"/>
                          <a:ext cx="6739890" cy="571500"/>
                        </a:xfrm>
                        <a:prstGeom prst="rect">
                          <a:avLst/>
                        </a:prstGeom>
                        <a:solidFill>
                          <a:schemeClr val="accent6">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366FD64" w14:textId="780BD703" w:rsidR="005403FC" w:rsidRPr="005860F3" w:rsidRDefault="005403FC" w:rsidP="00BA737C">
                            <w:pPr>
                              <w:spacing w:line="360" w:lineRule="auto"/>
                              <w:jc w:val="both"/>
                              <w:rPr>
                                <w:rFonts w:ascii="Arial" w:hAnsi="Arial" w:cs="Arial"/>
                              </w:rPr>
                            </w:pPr>
                            <w:r w:rsidRPr="00103D54">
                              <w:rPr>
                                <w:rFonts w:ascii="Arial" w:hAnsi="Arial" w:cs="Arial"/>
                                <w:b/>
                              </w:rPr>
                              <w:t>Possible plant selection tool features:</w:t>
                            </w:r>
                            <w:r>
                              <w:rPr>
                                <w:rFonts w:ascii="Arial" w:hAnsi="Arial" w:cs="Arial"/>
                              </w:rPr>
                              <w:t xml:space="preserve"> Present</w:t>
                            </w:r>
                            <w:r w:rsidRPr="0231ABBD">
                              <w:rPr>
                                <w:rFonts w:ascii="Arial" w:hAnsi="Arial" w:cs="Arial"/>
                              </w:rPr>
                              <w:t xml:space="preserve"> case studies from stakeholders about best practice management for a range of projects in the online selection tool</w:t>
                            </w:r>
                            <w:r>
                              <w:rPr>
                                <w:rFonts w:ascii="Arial" w:hAnsi="Arial" w:cs="Arial"/>
                              </w:rPr>
                              <w:t>.</w:t>
                            </w:r>
                          </w:p>
                          <w:p w14:paraId="518257FD" w14:textId="77777777" w:rsidR="005403FC" w:rsidRDefault="005403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5D24EC0F" id="Text Box 27" o:spid="_x0000_s1031" type="#_x0000_t202" style="position:absolute;left:0;text-align:left;margin-left:-4.65pt;margin-top:128.5pt;width:530.7pt;height: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" fillcolor="#e2efd9 [665]" stroked="f">
                <v:textbox>
                  <w:txbxContent>
                    <w:p w14:paraId="7366FD64" w14:textId="780BD703" w:rsidR="005403FC" w:rsidRPr="005860F3" w:rsidRDefault="005403FC" w:rsidP="00BA737C">
                      <w:pPr>
                        <w:spacing w:line="360" w:lineRule="auto"/>
                        <w:jc w:val="both"/>
                        <w:rPr>
                          <w:rFonts w:ascii="Arial" w:hAnsi="Arial" w:cs="Arial"/>
                        </w:rPr>
                      </w:pPr>
                      <w:r w:rsidRPr="00103D54">
                        <w:rPr>
                          <w:rFonts w:ascii="Arial" w:hAnsi="Arial" w:cs="Arial"/>
                          <w:b/>
                        </w:rPr>
                        <w:t>Possible plant selection tool features:</w:t>
                      </w:r>
                      <w:r>
                        <w:rPr>
                          <w:rFonts w:ascii="Arial" w:hAnsi="Arial" w:cs="Arial"/>
                        </w:rPr>
                        <w:t xml:space="preserve"> Present</w:t>
                      </w:r>
                      <w:r w:rsidRPr="0231ABBD">
                        <w:rPr>
                          <w:rFonts w:ascii="Arial" w:hAnsi="Arial" w:cs="Arial"/>
                        </w:rPr>
                        <w:t xml:space="preserve"> case studies from stakeholders about best practice management for a range of projects in the online selection tool</w:t>
                      </w:r>
                      <w:r>
                        <w:rPr>
                          <w:rFonts w:ascii="Arial" w:hAnsi="Arial" w:cs="Arial"/>
                        </w:rPr>
                        <w:t>.</w:t>
                      </w:r>
                    </w:p>
                    <w:p w14:paraId="518257FD" w14:textId="77777777" w:rsidR="005403FC" w:rsidRDefault="005403FC"/>
                  </w:txbxContent>
                </v:textbox>
                <w10:wrap type="square"/>
              </v:shape>
            </w:pict>
          </mc:Fallback>
        </mc:AlternateContent>
      </w:r>
      <w:r w:rsidR="00E23BA6" w:rsidRPr="00D3580C">
        <w:rPr>
          <w:rFonts w:cs="Arial"/>
          <w:sz w:val="24"/>
          <w:szCs w:val="24"/>
        </w:rPr>
        <w:t xml:space="preserve">Efficient and well planned maintenance regimes can begin at the nursery stage and extend through to mature plants </w:t>
      </w:r>
      <w:r w:rsidR="00E23BA6" w:rsidRPr="00D3580C">
        <w:rPr>
          <w:sz w:val="24"/>
          <w:szCs w:val="24"/>
        </w:rPr>
        <w:fldChar w:fldCharType="begin"/>
      </w:r>
      <w:r w:rsidR="00E23BA6" w:rsidRPr="00D3580C">
        <w:rPr>
          <w:rFonts w:cs="Arial"/>
          <w:sz w:val="24"/>
          <w:szCs w:val="24"/>
        </w:rPr>
        <w:instrText xml:space="preserve"> ADDIN EN.CITE &lt;EndNote&gt;&lt;Cite&gt;&lt;Author&gt;Calkins&lt;/Author&gt;&lt;Year&gt;2011&lt;/Year&gt;&lt;RecNum&gt;1&lt;/RecNum&gt;&lt;DisplayText&gt;(Calkins, 2011)&lt;/DisplayText&gt;&lt;record&gt;&lt;rec-number&gt;1&lt;/rec-number&gt;&lt;foreign-keys&gt;&lt;key app="EN" db-id="ttp0w0t2n2e5t9es2r7vzz54d90z25p0ts2w" timestamp="1526338011"&gt;1&lt;/key&gt;&lt;/foreign-keys&gt;&lt;ref-type name="Book"&gt;6&lt;/ref-type&gt;&lt;contributors&gt;&lt;authors&gt;&lt;author&gt;Calkins, Meg&lt;/author&gt;&lt;/authors&gt;&lt;/contributors&gt;&lt;titles&gt;&lt;title&gt;The sustainable sites handbook: A complete guide to the principles, strategies, and best practices for sustainable landscapes&lt;/title&gt;&lt;/titles&gt;&lt;dates&gt;&lt;year&gt;2011&lt;/year&gt;&lt;/dates&gt;&lt;publisher&gt;John Wiley &amp;amp; Sons&lt;/publisher&gt;&lt;isbn&gt;1118106083&lt;/isbn&gt;&lt;urls&gt;&lt;/urls&gt;&lt;/record&gt;&lt;/Cite&gt;&lt;/EndNote&gt;</w:instrText>
      </w:r>
      <w:r w:rsidR="00E23BA6" w:rsidRPr="00D3580C">
        <w:rPr>
          <w:rFonts w:cs="Arial"/>
          <w:sz w:val="24"/>
          <w:szCs w:val="24"/>
        </w:rPr>
        <w:fldChar w:fldCharType="separate"/>
      </w:r>
      <w:r w:rsidR="00E23BA6" w:rsidRPr="00D3580C">
        <w:rPr>
          <w:rFonts w:cs="Arial"/>
          <w:noProof/>
          <w:sz w:val="24"/>
          <w:szCs w:val="24"/>
        </w:rPr>
        <w:t>(Calkins, 2011)</w:t>
      </w:r>
      <w:r w:rsidR="00E23BA6" w:rsidRPr="00D3580C">
        <w:rPr>
          <w:sz w:val="24"/>
          <w:szCs w:val="24"/>
        </w:rPr>
        <w:fldChar w:fldCharType="end"/>
      </w:r>
      <w:r w:rsidR="00E23BA6" w:rsidRPr="00D3580C">
        <w:rPr>
          <w:rFonts w:cs="Arial"/>
          <w:sz w:val="24"/>
          <w:szCs w:val="24"/>
        </w:rPr>
        <w:t xml:space="preserve">. Growers </w:t>
      </w:r>
      <w:r w:rsidR="00127493">
        <w:rPr>
          <w:rFonts w:cs="Arial"/>
          <w:sz w:val="24"/>
          <w:szCs w:val="24"/>
        </w:rPr>
        <w:t xml:space="preserve">often </w:t>
      </w:r>
      <w:r w:rsidR="00E23BA6" w:rsidRPr="00D3580C">
        <w:rPr>
          <w:rFonts w:cs="Arial"/>
          <w:sz w:val="24"/>
          <w:szCs w:val="24"/>
        </w:rPr>
        <w:t xml:space="preserve">advise visits to nurseries and assessment of early vigour to improve the likelihood of establishment success </w:t>
      </w:r>
      <w:r w:rsidR="00E23BA6" w:rsidRPr="00D3580C">
        <w:rPr>
          <w:sz w:val="24"/>
          <w:szCs w:val="24"/>
        </w:rPr>
        <w:fldChar w:fldCharType="begin"/>
      </w:r>
      <w:r w:rsidR="00E23BA6" w:rsidRPr="00D3580C">
        <w:rPr>
          <w:rFonts w:cs="Arial"/>
          <w:sz w:val="24"/>
          <w:szCs w:val="24"/>
        </w:rPr>
        <w:instrText xml:space="preserve"> ADDIN EN.CITE &lt;EndNote&gt;&lt;Cite&gt;&lt;Author&gt;Fleming&amp;apos;s Nurseries&lt;/Author&gt;&lt;Year&gt;2018&lt;/Year&gt;&lt;RecNum&gt;9&lt;/RecNum&gt;&lt;DisplayText&gt;(Fleming&amp;apos;s Nurseries, 2018)&lt;/DisplayText&gt;&lt;record&gt;&lt;rec-number&gt;9&lt;/rec-number&gt;&lt;foreign-keys&gt;&lt;key app="EN" db-id="ttp0w0t2n2e5t9es2r7vzz54d90z25p0ts2w" timestamp="1526522947"&gt;9&lt;/key&gt;&lt;/foreign-keys&gt;&lt;ref-type name="Web Page"&gt;12&lt;/ref-type&gt;&lt;contributors&gt;&lt;authors&gt;&lt;author&gt;Fleming&amp;apos;s Nurseries,&lt;/author&gt;&lt;/authors&gt;&lt;/contributors&gt;&lt;titles&gt;&lt;title&gt;Fleming&amp;apos;s Guidelines for Assessing Advanced Trees&lt;/title&gt;&lt;/titles&gt;&lt;volume&gt;2018&lt;/volume&gt;&lt;number&gt;17/5/2018&lt;/number&gt;&lt;dates&gt;&lt;year&gt;2018&lt;/year&gt;&lt;pub-dates&gt;&lt;date&gt;17/5/2018&lt;/date&gt;&lt;/pub-dates&gt;&lt;/dates&gt;&lt;publisher&gt;Fleming&amp;apos;s Nurseries&lt;/publisher&gt;&lt;urls&gt;&lt;related-urls&gt;&lt;url&gt;http://www.flemings.com.au/products/advanced-trees/flemings-advanced-tree-guidelines/&lt;/url&gt;&lt;/related-urls&gt;&lt;/urls&gt;&lt;/record&gt;&lt;/Cite&gt;&lt;/EndNote&gt;</w:instrText>
      </w:r>
      <w:r w:rsidR="00E23BA6" w:rsidRPr="00D3580C">
        <w:rPr>
          <w:rFonts w:cs="Arial"/>
          <w:sz w:val="24"/>
          <w:szCs w:val="24"/>
        </w:rPr>
        <w:fldChar w:fldCharType="separate"/>
      </w:r>
      <w:r w:rsidR="00E23BA6" w:rsidRPr="00D3580C">
        <w:rPr>
          <w:rFonts w:cs="Arial"/>
          <w:noProof/>
          <w:sz w:val="24"/>
          <w:szCs w:val="24"/>
        </w:rPr>
        <w:t>(Fleming's Nurseries, 2018)</w:t>
      </w:r>
      <w:r w:rsidR="00E23BA6" w:rsidRPr="00D3580C">
        <w:rPr>
          <w:sz w:val="24"/>
          <w:szCs w:val="24"/>
        </w:rPr>
        <w:fldChar w:fldCharType="end"/>
      </w:r>
      <w:r w:rsidR="00E23BA6" w:rsidRPr="00D3580C">
        <w:rPr>
          <w:rFonts w:cs="Arial"/>
          <w:sz w:val="24"/>
          <w:szCs w:val="24"/>
        </w:rPr>
        <w:t xml:space="preserve">. Establishment care of plants during the post-construction phase is critical. This can include a time-tapered schedule of maintenance assessments and </w:t>
      </w:r>
      <w:r w:rsidR="00BE5A42">
        <w:rPr>
          <w:rFonts w:cs="Arial"/>
          <w:sz w:val="24"/>
          <w:szCs w:val="24"/>
        </w:rPr>
        <w:t>which may</w:t>
      </w:r>
      <w:r w:rsidR="00BE5A42" w:rsidRPr="00D3580C">
        <w:rPr>
          <w:rFonts w:cs="Arial"/>
          <w:sz w:val="24"/>
          <w:szCs w:val="24"/>
        </w:rPr>
        <w:t xml:space="preserve"> </w:t>
      </w:r>
      <w:r w:rsidR="00E23BA6" w:rsidRPr="00D3580C">
        <w:rPr>
          <w:rFonts w:cs="Arial"/>
          <w:sz w:val="24"/>
          <w:szCs w:val="24"/>
        </w:rPr>
        <w:t xml:space="preserve">extend over the lifetime of the planting, as the growth form and plant community change over time; successful plantings are often an ongoing process requiring continued inputs </w:t>
      </w:r>
      <w:r w:rsidR="00E23BA6" w:rsidRPr="00D3580C">
        <w:rPr>
          <w:sz w:val="24"/>
          <w:szCs w:val="24"/>
        </w:rPr>
        <w:fldChar w:fldCharType="begin"/>
      </w:r>
      <w:r w:rsidR="00E23BA6" w:rsidRPr="00D3580C">
        <w:rPr>
          <w:rFonts w:cs="Arial"/>
          <w:sz w:val="24"/>
          <w:szCs w:val="24"/>
        </w:rPr>
        <w:instrText xml:space="preserve"> ADDIN EN.CITE &lt;EndNote&gt;&lt;Cite&gt;&lt;Author&gt;Department of Urban Services ACT&lt;/Author&gt;&lt;Year&gt;2015&lt;/Year&gt;&lt;RecNum&gt;10&lt;/RecNum&gt;&lt;DisplayText&gt;(Chang &amp;amp; Collins, 2008; Department of Urban Services ACT, 2015)&lt;/DisplayText&gt;&lt;record&gt;&lt;rec-number&gt;10&lt;/rec-number&gt;&lt;foreign-keys&gt;&lt;key app="EN" db-id="ttp0w0t2n2e5t9es2r7vzz54d90z25p0ts2w" timestamp="1526523614"&gt;10&lt;/key&gt;&lt;/foreign-keys&gt;&lt;ref-type name="Government Document"&gt;46&lt;/ref-type&gt;&lt;contributors&gt;&lt;authors&gt;&lt;author&gt;Department of Urban Services ACT,&lt;/author&gt;&lt;/authors&gt;&lt;secondary-authors&gt;&lt;author&gt;Department of Urban Services, ACT&lt;/author&gt;&lt;/secondary-authors&gt;&lt;/contributors&gt;&lt;titles&gt;&lt;title&gt;Design Standards for Urban Infrastructure, Plant Species for Urban infrastructure&lt;/title&gt;&lt;/titles&gt;&lt;dates&gt;&lt;year&gt;2015&lt;/year&gt;&lt;/dates&gt;&lt;pub-location&gt;Canberra&lt;/pub-location&gt;&lt;publisher&gt;ACT State Government&lt;/publisher&gt;&lt;urls&gt;&lt;related-urls&gt;&lt;url&gt;https://www.tccs.act.gov.au/__data/assets/pdf_file/0005/396887/ds23_plantspecies.pdf&lt;/url&gt;&lt;/related-urls&gt;&lt;/urls&gt;&lt;/record&gt;&lt;/Cite&gt;&lt;Cite&gt;&lt;Author&gt;Chang&lt;/Author&gt;&lt;Year&gt;2008&lt;/Year&gt;&lt;RecNum&gt;6&lt;/RecNum&gt;&lt;record&gt;&lt;rec-number&gt;6&lt;/rec-number&gt;&lt;foreign-keys&gt;&lt;key app="EN" db-id="ttp0w0t2n2e5t9es2r7vzz54d90z25p0ts2w" timestamp="1526519543"&gt;6&lt;/key&gt;&lt;/foreign-keys&gt;&lt;ref-type name="Serial"&gt;57&lt;/ref-type&gt;&lt;contributors&gt;&lt;authors&gt;&lt;author&gt;Chang, John&lt;/author&gt;&lt;author&gt;Collins, Gareth&lt;/author&gt;&lt;/authors&gt;&lt;/contributors&gt;&lt;titles&gt;&lt;title&gt;Landscape design and maintenance guidelines to improve the quality, safety and cost effectiveness of road corridor planting and seeding&lt;/title&gt;&lt;secondary-title&gt;Landscape Guideline&lt;/secondary-title&gt;&lt;/titles&gt;&lt;dates&gt;&lt;year&gt;2008&lt;/year&gt;&lt;/dates&gt;&lt;pub-location&gt;Sydney NSW&lt;/pub-location&gt;&lt;publisher&gt;RMS&lt;/publisher&gt;&lt;urls&gt;&lt;related-urls&gt;&lt;url&gt;http://www.rms.nsw.gov.au/documents/projects/planning-principles/urban-design/landscape-guideline.pdf&lt;/url&gt;&lt;/related-urls&gt;&lt;/urls&gt;&lt;/record&gt;&lt;/Cite&gt;&lt;/EndNote&gt;</w:instrText>
      </w:r>
      <w:r w:rsidR="00E23BA6" w:rsidRPr="00D3580C">
        <w:rPr>
          <w:rFonts w:cs="Arial"/>
          <w:sz w:val="24"/>
          <w:szCs w:val="24"/>
        </w:rPr>
        <w:fldChar w:fldCharType="separate"/>
      </w:r>
      <w:r w:rsidR="00E23BA6" w:rsidRPr="00D3580C">
        <w:rPr>
          <w:rFonts w:cs="Arial"/>
          <w:noProof/>
          <w:sz w:val="24"/>
          <w:szCs w:val="24"/>
        </w:rPr>
        <w:t>(Chang &amp; Collins, 2008; Department of Urban Services ACT, 2015)</w:t>
      </w:r>
      <w:r w:rsidR="00E23BA6" w:rsidRPr="00D3580C">
        <w:rPr>
          <w:sz w:val="24"/>
          <w:szCs w:val="24"/>
        </w:rPr>
        <w:fldChar w:fldCharType="end"/>
      </w:r>
      <w:r w:rsidR="00E23BA6" w:rsidRPr="00D3580C">
        <w:rPr>
          <w:rFonts w:cs="Arial"/>
          <w:sz w:val="24"/>
          <w:szCs w:val="24"/>
        </w:rPr>
        <w:t xml:space="preserve">. </w:t>
      </w:r>
    </w:p>
    <w:p w14:paraId="742DEB57" w14:textId="24E13B02" w:rsidR="00BA737C" w:rsidRDefault="00BA737C" w:rsidP="00E23BA6">
      <w:pPr>
        <w:spacing w:line="276" w:lineRule="auto"/>
        <w:jc w:val="both"/>
        <w:rPr>
          <w:rFonts w:cs="Arial"/>
          <w:sz w:val="24"/>
          <w:szCs w:val="24"/>
        </w:rPr>
      </w:pPr>
    </w:p>
    <w:p w14:paraId="0BCECC3A" w14:textId="5C3872CE" w:rsidR="00E96993" w:rsidRPr="00FD078D" w:rsidRDefault="00BA737C" w:rsidP="00FD078D">
      <w:pPr>
        <w:pStyle w:val="ListParagraph"/>
        <w:numPr>
          <w:ilvl w:val="0"/>
          <w:numId w:val="24"/>
        </w:numPr>
        <w:spacing w:after="0" w:line="360" w:lineRule="auto"/>
        <w:jc w:val="both"/>
        <w:rPr>
          <w:rFonts w:cs="Arial"/>
          <w:b/>
          <w:bCs/>
          <w:color w:val="595959" w:themeColor="text1" w:themeTint="A6"/>
          <w:sz w:val="28"/>
          <w:szCs w:val="28"/>
        </w:rPr>
      </w:pPr>
      <w:r w:rsidRPr="00FD078D">
        <w:rPr>
          <w:rFonts w:cs="Arial"/>
          <w:b/>
          <w:bCs/>
          <w:color w:val="595959" w:themeColor="text1" w:themeTint="A6"/>
          <w:sz w:val="28"/>
          <w:szCs w:val="28"/>
        </w:rPr>
        <w:t xml:space="preserve">The potential for </w:t>
      </w:r>
      <w:r w:rsidR="0041316B">
        <w:rPr>
          <w:rFonts w:cs="Arial"/>
          <w:b/>
          <w:bCs/>
          <w:color w:val="595959" w:themeColor="text1" w:themeTint="A6"/>
          <w:sz w:val="28"/>
          <w:szCs w:val="28"/>
        </w:rPr>
        <w:t xml:space="preserve">native species </w:t>
      </w:r>
      <w:r w:rsidRPr="00FD078D">
        <w:rPr>
          <w:rFonts w:cs="Arial"/>
          <w:b/>
          <w:bCs/>
          <w:color w:val="595959" w:themeColor="text1" w:themeTint="A6"/>
          <w:sz w:val="28"/>
          <w:szCs w:val="28"/>
        </w:rPr>
        <w:t>habitat improvement</w:t>
      </w:r>
    </w:p>
    <w:p w14:paraId="44C9DCB8" w14:textId="1D2E9233" w:rsidR="00BA737C" w:rsidRPr="00E96993" w:rsidRDefault="0041316B" w:rsidP="00E96993">
      <w:pPr>
        <w:spacing w:after="0" w:line="276" w:lineRule="auto"/>
        <w:jc w:val="both"/>
        <w:rPr>
          <w:rFonts w:cs="Arial"/>
          <w:b/>
          <w:bCs/>
          <w:color w:val="595959" w:themeColor="text1" w:themeTint="A6"/>
          <w:sz w:val="24"/>
          <w:szCs w:val="24"/>
        </w:rPr>
      </w:pPr>
      <w:r>
        <w:rPr>
          <w:rFonts w:cs="Arial"/>
          <w:sz w:val="24"/>
          <w:szCs w:val="24"/>
        </w:rPr>
        <w:t>N</w:t>
      </w:r>
      <w:r w:rsidR="00BA737C" w:rsidRPr="00103D54">
        <w:rPr>
          <w:rFonts w:cs="Arial"/>
          <w:sz w:val="24"/>
          <w:szCs w:val="24"/>
        </w:rPr>
        <w:t xml:space="preserve">ative species are often the choice of many local councils </w:t>
      </w:r>
      <w:r>
        <w:rPr>
          <w:rFonts w:cs="Arial"/>
          <w:sz w:val="24"/>
          <w:szCs w:val="24"/>
        </w:rPr>
        <w:t>because they provide</w:t>
      </w:r>
      <w:r w:rsidRPr="00103D54">
        <w:rPr>
          <w:rFonts w:cs="Arial"/>
          <w:sz w:val="24"/>
          <w:szCs w:val="24"/>
        </w:rPr>
        <w:t xml:space="preserve"> </w:t>
      </w:r>
      <w:r w:rsidR="00BA737C" w:rsidRPr="00103D54">
        <w:rPr>
          <w:rFonts w:cs="Arial"/>
          <w:sz w:val="24"/>
          <w:szCs w:val="24"/>
        </w:rPr>
        <w:t xml:space="preserve">multiple benefits, including contribution to biodiversity, habitat regeneration, </w:t>
      </w:r>
      <w:r>
        <w:rPr>
          <w:rFonts w:cs="Arial"/>
          <w:sz w:val="24"/>
          <w:szCs w:val="24"/>
        </w:rPr>
        <w:t xml:space="preserve">and </w:t>
      </w:r>
      <w:r w:rsidR="00BA737C" w:rsidRPr="00103D54">
        <w:rPr>
          <w:rFonts w:cs="Arial"/>
          <w:sz w:val="24"/>
          <w:szCs w:val="24"/>
        </w:rPr>
        <w:t>cultural value</w:t>
      </w:r>
      <w:r>
        <w:rPr>
          <w:rFonts w:cs="Arial"/>
          <w:sz w:val="24"/>
          <w:szCs w:val="24"/>
        </w:rPr>
        <w:t>s</w:t>
      </w:r>
      <w:r w:rsidR="00BA737C" w:rsidRPr="00103D54">
        <w:rPr>
          <w:rFonts w:cs="Arial"/>
          <w:sz w:val="24"/>
          <w:szCs w:val="24"/>
        </w:rPr>
        <w:t xml:space="preserve"> </w:t>
      </w:r>
      <w:r w:rsidR="00BA737C" w:rsidRPr="00103D54">
        <w:rPr>
          <w:rFonts w:cs="Arial"/>
          <w:sz w:val="24"/>
          <w:szCs w:val="24"/>
        </w:rPr>
        <w:fldChar w:fldCharType="begin">
          <w:fldData xml:space="preserve">PEVuZE5vdGU+PENpdGU+PEF1dGhvcj5OdXJzZXJ5IGFuZCBHYXJkZW5zIEluZHVzdHJ5IEF1c3Ry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</w:fldData>
        </w:fldChar>
      </w:r>
      <w:r w:rsidR="00BA737C" w:rsidRPr="00103D54">
        <w:rPr>
          <w:rFonts w:cs="Arial"/>
          <w:sz w:val="24"/>
          <w:szCs w:val="24"/>
        </w:rPr>
        <w:instrText xml:space="preserve"> ADDIN EN.CITE </w:instrText>
      </w:r>
      <w:r w:rsidR="00BA737C" w:rsidRPr="00103D54">
        <w:rPr>
          <w:rFonts w:cs="Arial"/>
          <w:sz w:val="24"/>
          <w:szCs w:val="24"/>
        </w:rPr>
        <w:fldChar w:fldCharType="begin">
          <w:fldData xml:space="preserve">PEVuZE5vdGU+PENpdGU+PEF1dGhvcj5OdXJzZXJ5IGFuZCBHYXJkZW5zIEluZHVzdHJ5IEF1c3Ry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</w:fldData>
        </w:fldChar>
      </w:r>
      <w:r w:rsidR="00BA737C" w:rsidRPr="00103D54">
        <w:rPr>
          <w:rFonts w:cs="Arial"/>
          <w:sz w:val="24"/>
          <w:szCs w:val="24"/>
        </w:rPr>
        <w:instrText xml:space="preserve"> ADDIN EN.CITE.DATA </w:instrText>
      </w:r>
      <w:r w:rsidR="00BA737C" w:rsidRPr="00103D54">
        <w:rPr>
          <w:rFonts w:cs="Arial"/>
          <w:sz w:val="24"/>
          <w:szCs w:val="24"/>
        </w:rPr>
      </w:r>
      <w:r w:rsidR="00BA737C" w:rsidRPr="00103D54">
        <w:rPr>
          <w:rFonts w:cs="Arial"/>
          <w:sz w:val="24"/>
          <w:szCs w:val="24"/>
        </w:rPr>
        <w:fldChar w:fldCharType="end"/>
      </w:r>
      <w:r w:rsidR="00BA737C" w:rsidRPr="00103D54">
        <w:rPr>
          <w:rFonts w:cs="Arial"/>
          <w:sz w:val="24"/>
          <w:szCs w:val="24"/>
        </w:rPr>
      </w:r>
      <w:r w:rsidR="00BA737C" w:rsidRPr="00103D54">
        <w:rPr>
          <w:rFonts w:cs="Arial"/>
          <w:sz w:val="24"/>
          <w:szCs w:val="24"/>
        </w:rPr>
        <w:fldChar w:fldCharType="separate"/>
      </w:r>
      <w:r w:rsidR="00BA737C" w:rsidRPr="00103D54">
        <w:rPr>
          <w:rFonts w:cs="Arial"/>
          <w:sz w:val="24"/>
          <w:szCs w:val="24"/>
        </w:rPr>
        <w:t>(Natural Resource Management Ministerial Council, 2006; Nursery and Gardens Industry Australia, 2009)</w:t>
      </w:r>
      <w:r w:rsidR="00BA737C" w:rsidRPr="00103D54">
        <w:rPr>
          <w:rFonts w:cs="Arial"/>
          <w:sz w:val="24"/>
          <w:szCs w:val="24"/>
        </w:rPr>
        <w:fldChar w:fldCharType="end"/>
      </w:r>
      <w:r w:rsidR="00BA737C" w:rsidRPr="00103D54">
        <w:rPr>
          <w:rFonts w:cs="Arial"/>
          <w:sz w:val="24"/>
          <w:szCs w:val="24"/>
        </w:rPr>
        <w:t xml:space="preserve">. Government best practice programs also consider the genetic stock of local populations </w:t>
      </w:r>
      <w:r w:rsidR="009A76E9">
        <w:rPr>
          <w:rFonts w:cs="Arial"/>
          <w:sz w:val="24"/>
          <w:szCs w:val="24"/>
        </w:rPr>
        <w:t xml:space="preserve">when supplying </w:t>
      </w:r>
      <w:r w:rsidR="00BA737C" w:rsidRPr="00103D54">
        <w:rPr>
          <w:rFonts w:cs="Arial"/>
          <w:sz w:val="24"/>
          <w:szCs w:val="24"/>
        </w:rPr>
        <w:t xml:space="preserve">seedling stock to maintain genetic diversity </w:t>
      </w:r>
      <w:r w:rsidR="00BA737C" w:rsidRPr="00103D54">
        <w:rPr>
          <w:rFonts w:cs="Arial"/>
          <w:sz w:val="24"/>
          <w:szCs w:val="24"/>
        </w:rPr>
        <w:fldChar w:fldCharType="begin"/>
      </w:r>
      <w:r w:rsidR="00BA737C" w:rsidRPr="00103D54">
        <w:rPr>
          <w:rFonts w:cs="Arial"/>
          <w:sz w:val="24"/>
          <w:szCs w:val="24"/>
        </w:rPr>
        <w:instrText xml:space="preserve"> ADDIN EN.CITE &lt;EndNote&gt;&lt;Cite&gt;&lt;Author&gt;North Sydney Council&lt;/Author&gt;&lt;Year&gt;2017&lt;/Year&gt;&lt;RecNum&gt;19&lt;/RecNum&gt;&lt;DisplayText&gt;(North Sydney Council, 2017)&lt;/DisplayText&gt;&lt;record&gt;&lt;rec-number&gt;19&lt;/rec-number&gt;&lt;foreign-keys&gt;&lt;key app="EN" db-id="ttp0w0t2n2e5t9es2r7vzz54d90z25p0ts2w" timestamp="1526527629"&gt;19&lt;/key&gt;&lt;/foreign-keys&gt;&lt;ref-type name="Web Page"&gt;12&lt;/ref-type&gt;&lt;contributors&gt;&lt;authors&gt;&lt;author&gt;North Sydney Council,&lt;/author&gt;&lt;/authors&gt;&lt;/contributors&gt;&lt;titles&gt;&lt;title&gt;Native Plants of North Sydney&lt;/title&gt;&lt;/titles&gt;&lt;volume&gt;2018&lt;/volume&gt;&lt;number&gt;17/5/2018&lt;/number&gt;&lt;dates&gt;&lt;year&gt;2017&lt;/year&gt;&lt;/dates&gt;&lt;publisher&gt;North Sydney Council&lt;/publisher&gt;&lt;urls&gt;&lt;related-urls&gt;&lt;url&gt;https://www.northsydney.nsw.gov.au/Waste_Environment/Bushland_Wildlife/Biodiversity/Native_Plants_of_North_Sydney&lt;/url&gt;&lt;/related-urls&gt;&lt;/urls&gt;&lt;/record&gt;&lt;/Cite&gt;&lt;/EndNote&gt;</w:instrText>
      </w:r>
      <w:r w:rsidR="00BA737C" w:rsidRPr="00103D54">
        <w:rPr>
          <w:rFonts w:cs="Arial"/>
          <w:sz w:val="24"/>
          <w:szCs w:val="24"/>
        </w:rPr>
        <w:fldChar w:fldCharType="separate"/>
      </w:r>
      <w:r w:rsidR="00BA737C" w:rsidRPr="00103D54">
        <w:rPr>
          <w:rFonts w:cs="Arial"/>
          <w:sz w:val="24"/>
          <w:szCs w:val="24"/>
        </w:rPr>
        <w:t>(North Sydney Council, 2017)</w:t>
      </w:r>
      <w:r w:rsidR="00BA737C" w:rsidRPr="00103D54">
        <w:rPr>
          <w:rFonts w:cs="Arial"/>
          <w:sz w:val="24"/>
          <w:szCs w:val="24"/>
        </w:rPr>
        <w:fldChar w:fldCharType="end"/>
      </w:r>
      <w:r w:rsidR="00BA737C" w:rsidRPr="00103D54">
        <w:rPr>
          <w:rFonts w:cs="Arial"/>
          <w:sz w:val="24"/>
          <w:szCs w:val="24"/>
        </w:rPr>
        <w:t>.</w:t>
      </w:r>
    </w:p>
    <w:p w14:paraId="3CB30F96" w14:textId="2AF5728C" w:rsidR="00BA737C" w:rsidRDefault="00BA737C" w:rsidP="00BA737C">
      <w:pPr>
        <w:spacing w:line="276" w:lineRule="auto"/>
        <w:jc w:val="both"/>
        <w:rPr>
          <w:rFonts w:ascii="Arial" w:hAnsi="Arial" w:cs="Arial"/>
        </w:rPr>
      </w:pPr>
      <w:r>
        <w:rPr>
          <w:rFonts w:ascii="Arial" w:hAnsi="Arial" w:cs="Arial"/>
          <w:noProof/>
          <w:lang w:eastAsia="en-AU"/>
        </w:rPr>
        <mc:AlternateContent>
          <mc:Choice Requires="wps">
            <w:drawing>
              <wp:anchor distT="0" distB="0" distL="114300" distR="114300" simplePos="0" relativeHeight="251681792" behindDoc="0" locked="0" layoutInCell="1" allowOverlap="1" wp14:anchorId="253833FC" wp14:editId="1377AA90">
                <wp:simplePos x="0" y="0"/>
                <wp:positionH relativeFrom="column">
                  <wp:posOffset>-63500</wp:posOffset>
                </wp:positionH>
                <wp:positionV relativeFrom="paragraph">
                  <wp:posOffset>230505</wp:posOffset>
                </wp:positionV>
                <wp:extent cx="6743700" cy="688340"/>
                <wp:effectExtent l="0" t="0" r="12700" b="0"/>
                <wp:wrapSquare wrapText="bothSides"/>
                <wp:docPr id="28" name="Text Box 28"/>
                <wp:cNvGraphicFramePr/>
                <a:graphic xmlns:a="http://schemas.openxmlformats.org/drawingml/2006/main">
                  <a:graphicData uri="http://schemas.microsoft.com/office/word/2010/wordprocessingShape">
                    <wps:wsp>
                      <wps:cNvSpPr txBox="1"/>
                      <wps:spPr>
                        <a:xfrm>
                          <a:off x="0" y="0"/>
                          <a:ext cx="6743700" cy="688340"/>
                        </a:xfrm>
                        <a:prstGeom prst="rect">
                          <a:avLst/>
                        </a:prstGeom>
                        <a:solidFill>
                          <a:schemeClr val="accent6">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E42E20A" w14:textId="49411048" w:rsidR="005403FC" w:rsidRPr="00260C7B" w:rsidRDefault="005403FC" w:rsidP="00BA737C">
                            <w:pPr>
                              <w:spacing w:line="276" w:lineRule="auto"/>
                              <w:jc w:val="both"/>
                              <w:rPr>
                                <w:rFonts w:cs="Arial"/>
                                <w:sz w:val="24"/>
                                <w:szCs w:val="24"/>
                              </w:rPr>
                            </w:pPr>
                            <w:r w:rsidRPr="00103D54">
                              <w:rPr>
                                <w:rFonts w:cs="Arial"/>
                                <w:b/>
                                <w:sz w:val="24"/>
                                <w:szCs w:val="24"/>
                              </w:rPr>
                              <w:t>Possible plant selection tool features:</w:t>
                            </w:r>
                            <w:r w:rsidRPr="00D3580C">
                              <w:rPr>
                                <w:rFonts w:cs="Arial"/>
                                <w:sz w:val="24"/>
                                <w:szCs w:val="24"/>
                              </w:rPr>
                              <w:t xml:space="preserve"> Ensure native species, particularly </w:t>
                            </w:r>
                            <w:r w:rsidR="009D6E1D">
                              <w:rPr>
                                <w:rFonts w:cs="Arial"/>
                                <w:sz w:val="24"/>
                                <w:szCs w:val="24"/>
                              </w:rPr>
                              <w:t xml:space="preserve">those currently </w:t>
                            </w:r>
                            <w:r w:rsidRPr="00D3580C">
                              <w:rPr>
                                <w:rFonts w:cs="Arial"/>
                                <w:sz w:val="24"/>
                                <w:szCs w:val="24"/>
                              </w:rPr>
                              <w:t>under</w:t>
                            </w:r>
                            <w:r w:rsidR="009D6E1D">
                              <w:rPr>
                                <w:rFonts w:cs="Arial"/>
                                <w:sz w:val="24"/>
                                <w:szCs w:val="24"/>
                              </w:rPr>
                              <w:t>-</w:t>
                            </w:r>
                            <w:r w:rsidRPr="00D3580C">
                              <w:rPr>
                                <w:rFonts w:cs="Arial"/>
                                <w:sz w:val="24"/>
                                <w:szCs w:val="24"/>
                              </w:rPr>
                              <w:t>utilised</w:t>
                            </w:r>
                            <w:r w:rsidR="009D6E1D">
                              <w:rPr>
                                <w:rFonts w:cs="Arial"/>
                                <w:sz w:val="24"/>
                                <w:szCs w:val="24"/>
                              </w:rPr>
                              <w:t>,</w:t>
                            </w:r>
                            <w:r w:rsidRPr="00D3580C">
                              <w:rPr>
                                <w:rFonts w:cs="Arial"/>
                                <w:sz w:val="24"/>
                                <w:szCs w:val="24"/>
                              </w:rPr>
                              <w:t xml:space="preserve"> are promoted by the tool, based on geographic location. Provide links to local council resources and guidelines to source local genetic stock.</w:t>
                            </w:r>
                          </w:p>
                          <w:p w14:paraId="3B2A8040" w14:textId="77777777" w:rsidR="005403FC" w:rsidRDefault="005403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53833FC" id="Text Box 28" o:spid="_x0000_s1032" type="#_x0000_t202" style="position:absolute;left:0;text-align:left;margin-left:-5pt;margin-top:18.15pt;width:531pt;height:5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" fillcolor="#e2efd9 [665]" stroked="f">
                <v:textbox>
                  <w:txbxContent>
                    <w:p w14:paraId="7E42E20A" w14:textId="49411048" w:rsidR="005403FC" w:rsidRPr="00260C7B" w:rsidRDefault="005403FC" w:rsidP="00BA737C">
                      <w:pPr>
                        <w:spacing w:line="276" w:lineRule="auto"/>
                        <w:jc w:val="both"/>
                        <w:rPr>
                          <w:rFonts w:cs="Arial"/>
                          <w:sz w:val="24"/>
                          <w:szCs w:val="24"/>
                        </w:rPr>
                      </w:pPr>
                      <w:r w:rsidRPr="00103D54">
                        <w:rPr>
                          <w:rFonts w:cs="Arial"/>
                          <w:b/>
                          <w:sz w:val="24"/>
                          <w:szCs w:val="24"/>
                        </w:rPr>
                        <w:t>Possible plant selection tool features:</w:t>
                      </w:r>
                      <w:r w:rsidRPr="00D3580C">
                        <w:rPr>
                          <w:rFonts w:cs="Arial"/>
                          <w:sz w:val="24"/>
                          <w:szCs w:val="24"/>
                        </w:rPr>
                        <w:t xml:space="preserve"> Ensure native species, particularly </w:t>
                      </w:r>
                      <w:r w:rsidR="009D6E1D">
                        <w:rPr>
                          <w:rFonts w:cs="Arial"/>
                          <w:sz w:val="24"/>
                          <w:szCs w:val="24"/>
                        </w:rPr>
                        <w:t xml:space="preserve">those currently </w:t>
                      </w:r>
                      <w:r w:rsidRPr="00D3580C">
                        <w:rPr>
                          <w:rFonts w:cs="Arial"/>
                          <w:sz w:val="24"/>
                          <w:szCs w:val="24"/>
                        </w:rPr>
                        <w:t>under</w:t>
                      </w:r>
                      <w:r w:rsidR="009D6E1D">
                        <w:rPr>
                          <w:rFonts w:cs="Arial"/>
                          <w:sz w:val="24"/>
                          <w:szCs w:val="24"/>
                        </w:rPr>
                        <w:t>-</w:t>
                      </w:r>
                      <w:r w:rsidRPr="00D3580C">
                        <w:rPr>
                          <w:rFonts w:cs="Arial"/>
                          <w:sz w:val="24"/>
                          <w:szCs w:val="24"/>
                        </w:rPr>
                        <w:t>utilised</w:t>
                      </w:r>
                      <w:r w:rsidR="009D6E1D">
                        <w:rPr>
                          <w:rFonts w:cs="Arial"/>
                          <w:sz w:val="24"/>
                          <w:szCs w:val="24"/>
                        </w:rPr>
                        <w:t>,</w:t>
                      </w:r>
                      <w:r w:rsidRPr="00D3580C">
                        <w:rPr>
                          <w:rFonts w:cs="Arial"/>
                          <w:sz w:val="24"/>
                          <w:szCs w:val="24"/>
                        </w:rPr>
                        <w:t xml:space="preserve"> are promoted by the tool, based on geographic location. Provide links to local council resources and guidelines to source local genetic stock.</w:t>
                      </w:r>
                    </w:p>
                    <w:p w14:paraId="3B2A8040" w14:textId="77777777" w:rsidR="005403FC" w:rsidRDefault="005403FC"/>
                  </w:txbxContent>
                </v:textbox>
                <w10:wrap type="square"/>
              </v:shape>
            </w:pict>
          </mc:Fallback>
        </mc:AlternateContent>
      </w:r>
    </w:p>
    <w:p w14:paraId="3C69BFD7" w14:textId="77777777" w:rsidR="00BA737C" w:rsidRPr="005E1E65" w:rsidRDefault="00BA737C" w:rsidP="00BA737C">
      <w:pPr>
        <w:spacing w:line="276" w:lineRule="auto"/>
        <w:jc w:val="both"/>
        <w:rPr>
          <w:rFonts w:ascii="Arial" w:hAnsi="Arial" w:cs="Arial"/>
          <w:b/>
          <w:bCs/>
        </w:rPr>
      </w:pPr>
    </w:p>
    <w:p w14:paraId="0A9C5387" w14:textId="58EFDAE4" w:rsidR="00840D81" w:rsidRPr="00E96993" w:rsidRDefault="002D444E" w:rsidP="002715D7">
      <w:pPr>
        <w:spacing w:line="276" w:lineRule="auto"/>
        <w:jc w:val="both"/>
        <w:rPr>
          <w:rFonts w:cs="Arial"/>
          <w:b/>
          <w:color w:val="595959" w:themeColor="text1" w:themeTint="A6"/>
          <w:sz w:val="28"/>
          <w:szCs w:val="28"/>
        </w:rPr>
      </w:pPr>
      <w:r w:rsidRPr="00E96993">
        <w:rPr>
          <w:rFonts w:cs="Arial"/>
          <w:b/>
          <w:color w:val="595959" w:themeColor="text1" w:themeTint="A6"/>
          <w:sz w:val="28"/>
          <w:szCs w:val="28"/>
        </w:rPr>
        <w:t>Review of plant selection tools from across Australia and the world</w:t>
      </w:r>
    </w:p>
    <w:p w14:paraId="7288579B" w14:textId="5DA4CE35" w:rsidR="005D454A" w:rsidRPr="0080727C" w:rsidRDefault="008C4D21" w:rsidP="002715D7">
      <w:pPr>
        <w:spacing w:line="276" w:lineRule="auto"/>
        <w:jc w:val="both"/>
        <w:rPr>
          <w:rFonts w:cs="Arial"/>
          <w:sz w:val="24"/>
          <w:szCs w:val="24"/>
        </w:rPr>
      </w:pPr>
      <w:r w:rsidRPr="0080727C">
        <w:rPr>
          <w:rFonts w:cs="Arial"/>
          <w:sz w:val="24"/>
          <w:szCs w:val="24"/>
        </w:rPr>
        <w:t>To</w:t>
      </w:r>
      <w:r w:rsidR="005D454A" w:rsidRPr="0080727C">
        <w:rPr>
          <w:rFonts w:cs="Arial"/>
          <w:sz w:val="24"/>
          <w:szCs w:val="24"/>
        </w:rPr>
        <w:t xml:space="preserve"> construct a useful and comprehensively designed plant selection tool, we conducted a review </w:t>
      </w:r>
      <w:r>
        <w:rPr>
          <w:rFonts w:cs="Arial"/>
          <w:sz w:val="24"/>
          <w:szCs w:val="24"/>
        </w:rPr>
        <w:t>of current tools in the market place</w:t>
      </w:r>
      <w:r w:rsidR="005D454A" w:rsidRPr="0080727C">
        <w:rPr>
          <w:rFonts w:cs="Arial"/>
          <w:sz w:val="24"/>
          <w:szCs w:val="24"/>
        </w:rPr>
        <w:t xml:space="preserve">. </w:t>
      </w:r>
      <w:r>
        <w:rPr>
          <w:rFonts w:cs="Arial"/>
          <w:sz w:val="24"/>
          <w:szCs w:val="24"/>
        </w:rPr>
        <w:t>We reviewed</w:t>
      </w:r>
      <w:r w:rsidR="005D454A" w:rsidRPr="0080727C">
        <w:rPr>
          <w:rFonts w:cs="Arial"/>
          <w:sz w:val="24"/>
          <w:szCs w:val="24"/>
        </w:rPr>
        <w:t xml:space="preserve"> 21 existing web-based tools for plant selection to characterise approaches to the</w:t>
      </w:r>
      <w:r>
        <w:rPr>
          <w:rFonts w:cs="Arial"/>
          <w:sz w:val="24"/>
          <w:szCs w:val="24"/>
        </w:rPr>
        <w:t>ir</w:t>
      </w:r>
      <w:r w:rsidR="005D454A" w:rsidRPr="0080727C">
        <w:rPr>
          <w:rFonts w:cs="Arial"/>
          <w:sz w:val="24"/>
          <w:szCs w:val="24"/>
        </w:rPr>
        <w:t xml:space="preserve"> construction</w:t>
      </w:r>
      <w:r>
        <w:rPr>
          <w:rFonts w:cs="Arial"/>
          <w:sz w:val="24"/>
          <w:szCs w:val="24"/>
        </w:rPr>
        <w:t xml:space="preserve"> and ease of use</w:t>
      </w:r>
      <w:r w:rsidR="005D454A" w:rsidRPr="0080727C">
        <w:rPr>
          <w:rFonts w:cs="Arial"/>
          <w:sz w:val="24"/>
          <w:szCs w:val="24"/>
        </w:rPr>
        <w:t>. This desktop study highlighted the most common elements around the design of search tools and identifie</w:t>
      </w:r>
      <w:r>
        <w:rPr>
          <w:rFonts w:cs="Arial"/>
          <w:sz w:val="24"/>
          <w:szCs w:val="24"/>
        </w:rPr>
        <w:t>d</w:t>
      </w:r>
      <w:r w:rsidR="005D454A" w:rsidRPr="0080727C">
        <w:rPr>
          <w:rFonts w:cs="Arial"/>
          <w:sz w:val="24"/>
          <w:szCs w:val="24"/>
        </w:rPr>
        <w:t xml:space="preserve"> effective features which may be suitable for inclusion in the </w:t>
      </w:r>
      <w:r>
        <w:rPr>
          <w:rFonts w:cs="Arial"/>
          <w:sz w:val="24"/>
          <w:szCs w:val="24"/>
        </w:rPr>
        <w:t>WPW Plant Selection Tool</w:t>
      </w:r>
      <w:r w:rsidR="005D454A" w:rsidRPr="0080727C">
        <w:rPr>
          <w:rFonts w:cs="Arial"/>
          <w:sz w:val="24"/>
          <w:szCs w:val="24"/>
        </w:rPr>
        <w:t xml:space="preserve">. </w:t>
      </w:r>
    </w:p>
    <w:p w14:paraId="7395CB18" w14:textId="70B3F3EB" w:rsidR="005D454A" w:rsidRPr="0080727C" w:rsidRDefault="005D454A" w:rsidP="002715D7">
      <w:pPr>
        <w:spacing w:line="276" w:lineRule="auto"/>
        <w:jc w:val="both"/>
        <w:rPr>
          <w:rFonts w:cs="Arial"/>
          <w:sz w:val="24"/>
          <w:szCs w:val="24"/>
        </w:rPr>
      </w:pPr>
      <w:r w:rsidRPr="0080727C">
        <w:rPr>
          <w:rFonts w:cs="Arial"/>
          <w:sz w:val="24"/>
          <w:szCs w:val="24"/>
        </w:rPr>
        <w:t xml:space="preserve">There are several online plant selection tools </w:t>
      </w:r>
      <w:r w:rsidR="000267B0">
        <w:rPr>
          <w:rFonts w:cs="Arial"/>
          <w:sz w:val="24"/>
          <w:szCs w:val="24"/>
        </w:rPr>
        <w:t>for a</w:t>
      </w:r>
      <w:r w:rsidRPr="0080727C">
        <w:rPr>
          <w:rFonts w:cs="Arial"/>
          <w:sz w:val="24"/>
          <w:szCs w:val="24"/>
        </w:rPr>
        <w:t xml:space="preserve"> range of purposes tailored to specific regions across Australia and the world. Consequently, the design, species and traits of web interfaces vary according to intended audience. For example, websites designed by a government institution in Australia may allow users to filter searches based on supplementary watering requirements, while a nursery plant selection tool from the United Kingdom might be more likely to include </w:t>
      </w:r>
      <w:r w:rsidR="006470DC" w:rsidRPr="0080727C">
        <w:rPr>
          <w:rFonts w:cs="Arial"/>
          <w:sz w:val="24"/>
          <w:szCs w:val="24"/>
        </w:rPr>
        <w:t>plant seasonality</w:t>
      </w:r>
      <w:r w:rsidRPr="0080727C">
        <w:rPr>
          <w:rFonts w:cs="Arial"/>
          <w:sz w:val="24"/>
          <w:szCs w:val="24"/>
        </w:rPr>
        <w:t xml:space="preserve"> as search filters. </w:t>
      </w:r>
    </w:p>
    <w:p w14:paraId="412A82F5" w14:textId="53F13006" w:rsidR="005D454A" w:rsidRPr="00E96993" w:rsidRDefault="005D454A" w:rsidP="002715D7">
      <w:pPr>
        <w:spacing w:line="276" w:lineRule="auto"/>
        <w:jc w:val="both"/>
        <w:rPr>
          <w:rFonts w:cs="Arial"/>
          <w:sz w:val="24"/>
          <w:szCs w:val="24"/>
        </w:rPr>
      </w:pPr>
      <w:r w:rsidRPr="0080727C">
        <w:rPr>
          <w:rFonts w:cs="Arial"/>
          <w:sz w:val="24"/>
          <w:szCs w:val="24"/>
        </w:rPr>
        <w:t>We reviewed 15 Australian and six international plant selection tools (</w:t>
      </w:r>
      <w:r w:rsidR="00E96993">
        <w:rPr>
          <w:rFonts w:cs="Arial"/>
          <w:sz w:val="24"/>
          <w:szCs w:val="24"/>
        </w:rPr>
        <w:t xml:space="preserve">Appendix 1 - </w:t>
      </w:r>
      <w:r w:rsidR="00E96993" w:rsidRPr="0080727C">
        <w:rPr>
          <w:rFonts w:cs="Arial"/>
          <w:sz w:val="24"/>
          <w:szCs w:val="24"/>
        </w:rPr>
        <w:t>Online plant selection tools analysed in the review</w:t>
      </w:r>
      <w:r w:rsidRPr="0080727C">
        <w:rPr>
          <w:rFonts w:cs="Arial"/>
          <w:sz w:val="24"/>
          <w:szCs w:val="24"/>
        </w:rPr>
        <w:t>). The creators of these tools included nurseries (9), government/scientific institutions (7) and other commercial entities (5).  There were notable differences in the design of web-tools between these groups due to the variation in background</w:t>
      </w:r>
      <w:r w:rsidR="0008341A">
        <w:rPr>
          <w:rFonts w:cs="Arial"/>
          <w:sz w:val="24"/>
          <w:szCs w:val="24"/>
        </w:rPr>
        <w:t xml:space="preserve">, </w:t>
      </w:r>
      <w:r w:rsidRPr="0080727C">
        <w:rPr>
          <w:rFonts w:cs="Arial"/>
          <w:sz w:val="24"/>
          <w:szCs w:val="24"/>
        </w:rPr>
        <w:t>intentions and</w:t>
      </w:r>
      <w:r w:rsidR="0008341A">
        <w:rPr>
          <w:rFonts w:cs="Arial"/>
          <w:sz w:val="24"/>
          <w:szCs w:val="24"/>
        </w:rPr>
        <w:t xml:space="preserve"> </w:t>
      </w:r>
      <w:r w:rsidRPr="0080727C">
        <w:rPr>
          <w:rFonts w:cs="Arial"/>
          <w:sz w:val="24"/>
          <w:szCs w:val="24"/>
        </w:rPr>
        <w:t xml:space="preserve">end-user requirements.  </w:t>
      </w:r>
    </w:p>
    <w:p w14:paraId="7516EA1F" w14:textId="77777777" w:rsidR="00E96993" w:rsidRDefault="005D454A" w:rsidP="002715D7">
      <w:pPr>
        <w:spacing w:line="276" w:lineRule="auto"/>
        <w:jc w:val="both"/>
        <w:rPr>
          <w:rFonts w:cs="Arial"/>
          <w:sz w:val="24"/>
          <w:szCs w:val="24"/>
        </w:rPr>
      </w:pPr>
      <w:r w:rsidRPr="0080727C">
        <w:rPr>
          <w:rFonts w:cs="Arial"/>
          <w:sz w:val="24"/>
          <w:szCs w:val="24"/>
        </w:rPr>
        <w:t>Every search filter from each plant selection tool was categorised and the frequency tallied to determine the m</w:t>
      </w:r>
      <w:r w:rsidR="00E96993">
        <w:rPr>
          <w:rFonts w:cs="Arial"/>
          <w:sz w:val="24"/>
          <w:szCs w:val="24"/>
        </w:rPr>
        <w:t>ost common plant traits (Table 1</w:t>
      </w:r>
      <w:r w:rsidRPr="0080727C">
        <w:rPr>
          <w:rFonts w:cs="Arial"/>
          <w:sz w:val="24"/>
          <w:szCs w:val="24"/>
        </w:rPr>
        <w:t>).</w:t>
      </w:r>
    </w:p>
    <w:p w14:paraId="7A81031E" w14:textId="115CAC1A" w:rsidR="00E96993" w:rsidRDefault="00E96993" w:rsidP="002715D7">
      <w:pPr>
        <w:spacing w:line="276" w:lineRule="auto"/>
        <w:jc w:val="both"/>
        <w:rPr>
          <w:rFonts w:cs="Arial"/>
          <w:sz w:val="24"/>
          <w:szCs w:val="24"/>
        </w:rPr>
      </w:pPr>
      <w:r w:rsidRPr="0080727C">
        <w:rPr>
          <w:rFonts w:cs="Arial"/>
          <w:noProof/>
          <w:sz w:val="24"/>
          <w:szCs w:val="24"/>
          <w:lang w:eastAsia="en-AU"/>
        </w:rPr>
        <w:drawing>
          <wp:inline distT="0" distB="0" distL="0" distR="0" wp14:anchorId="2B43166C" wp14:editId="17DB9972">
            <wp:extent cx="6566535" cy="36617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45" cy="3727980"/>
                    </a:xfrm>
                    <a:prstGeom prst="rect">
                      <a:avLst/>
                    </a:prstGeom>
                    <a:noFill/>
                    <a:ln>
                      <a:noFill/>
                    </a:ln>
                  </pic:spPr>
                </pic:pic>
              </a:graphicData>
            </a:graphic>
          </wp:inline>
        </w:drawing>
      </w:r>
    </w:p>
    <w:p w14:paraId="59AB4B02" w14:textId="1B6965DE" w:rsidR="00E96993" w:rsidRDefault="00E96993" w:rsidP="00E96993">
      <w:pPr>
        <w:pStyle w:val="Caption"/>
        <w:keepNext/>
        <w:jc w:val="both"/>
      </w:pPr>
      <w:r>
        <w:t xml:space="preserve">Table </w:t>
      </w:r>
      <w:fldSimple w:instr=" SEQ Table \* ARABIC ">
        <w:r>
          <w:rPr>
            <w:noProof/>
          </w:rPr>
          <w:t>1</w:t>
        </w:r>
      </w:fldSimple>
      <w:r>
        <w:t xml:space="preserve">- </w:t>
      </w:r>
      <w:r w:rsidRPr="00377299">
        <w:t>Search filters used to identify suitable plants in 14 online plant selection tools</w:t>
      </w:r>
    </w:p>
    <w:p w14:paraId="426195BA" w14:textId="77777777" w:rsidR="00E96993" w:rsidRDefault="00E96993" w:rsidP="002715D7">
      <w:pPr>
        <w:spacing w:line="276" w:lineRule="auto"/>
        <w:jc w:val="both"/>
        <w:rPr>
          <w:rFonts w:cs="Arial"/>
          <w:sz w:val="24"/>
          <w:szCs w:val="24"/>
        </w:rPr>
      </w:pPr>
    </w:p>
    <w:p w14:paraId="16EEBD5C" w14:textId="1AD6BCE1" w:rsidR="005D454A" w:rsidRPr="0080727C" w:rsidRDefault="005D454A" w:rsidP="002715D7">
      <w:pPr>
        <w:spacing w:line="276" w:lineRule="auto"/>
        <w:jc w:val="both"/>
        <w:rPr>
          <w:rFonts w:cs="Arial"/>
          <w:sz w:val="24"/>
          <w:szCs w:val="24"/>
        </w:rPr>
      </w:pPr>
      <w:r w:rsidRPr="0080727C">
        <w:rPr>
          <w:rFonts w:cs="Arial"/>
          <w:sz w:val="24"/>
          <w:szCs w:val="24"/>
        </w:rPr>
        <w:t>The search filters themselves could be grouped into four logical categories:</w:t>
      </w:r>
    </w:p>
    <w:p w14:paraId="5FE3296B" w14:textId="54F98BC1" w:rsidR="005D454A" w:rsidRPr="0080727C" w:rsidRDefault="005D454A" w:rsidP="0080727C">
      <w:pPr>
        <w:pStyle w:val="ListParagraph"/>
        <w:numPr>
          <w:ilvl w:val="0"/>
          <w:numId w:val="11"/>
        </w:numPr>
        <w:spacing w:line="276" w:lineRule="auto"/>
        <w:jc w:val="both"/>
        <w:rPr>
          <w:rFonts w:cs="Arial"/>
          <w:sz w:val="24"/>
          <w:szCs w:val="24"/>
        </w:rPr>
      </w:pPr>
      <w:r w:rsidRPr="0080727C">
        <w:rPr>
          <w:rFonts w:cs="Arial"/>
          <w:b/>
          <w:sz w:val="24"/>
          <w:szCs w:val="24"/>
        </w:rPr>
        <w:t>Site Environment</w:t>
      </w:r>
      <w:r w:rsidRPr="0080727C">
        <w:rPr>
          <w:rFonts w:cs="Arial"/>
          <w:sz w:val="24"/>
          <w:szCs w:val="24"/>
        </w:rPr>
        <w:t xml:space="preserve">, which include categories Climate, Light Intensity, Soil Texture and Plant Tolerance requirements </w:t>
      </w:r>
    </w:p>
    <w:p w14:paraId="28B8D426" w14:textId="0473597D" w:rsidR="005D454A" w:rsidRPr="0080727C" w:rsidRDefault="005D454A" w:rsidP="0080727C">
      <w:pPr>
        <w:pStyle w:val="ListParagraph"/>
        <w:numPr>
          <w:ilvl w:val="0"/>
          <w:numId w:val="11"/>
        </w:numPr>
        <w:spacing w:line="276" w:lineRule="auto"/>
        <w:jc w:val="both"/>
        <w:rPr>
          <w:rFonts w:cs="Arial"/>
          <w:sz w:val="24"/>
          <w:szCs w:val="24"/>
        </w:rPr>
      </w:pPr>
      <w:r w:rsidRPr="0080727C">
        <w:rPr>
          <w:rFonts w:cs="Arial"/>
          <w:b/>
          <w:sz w:val="24"/>
          <w:szCs w:val="24"/>
        </w:rPr>
        <w:t>Aesthetics</w:t>
      </w:r>
      <w:r w:rsidRPr="0080727C">
        <w:rPr>
          <w:rFonts w:cs="Arial"/>
          <w:sz w:val="24"/>
          <w:szCs w:val="24"/>
        </w:rPr>
        <w:t>, including Plant Form, Plant Height, Flower Colour, Seasonal Changes</w:t>
      </w:r>
    </w:p>
    <w:p w14:paraId="55AF8D52" w14:textId="583CB2E0" w:rsidR="005D454A" w:rsidRPr="0080727C" w:rsidRDefault="005D454A" w:rsidP="0080727C">
      <w:pPr>
        <w:pStyle w:val="ListParagraph"/>
        <w:numPr>
          <w:ilvl w:val="0"/>
          <w:numId w:val="11"/>
        </w:numPr>
        <w:spacing w:line="276" w:lineRule="auto"/>
        <w:jc w:val="both"/>
        <w:rPr>
          <w:rFonts w:cs="Arial"/>
          <w:sz w:val="24"/>
          <w:szCs w:val="24"/>
        </w:rPr>
      </w:pPr>
      <w:r w:rsidRPr="0080727C">
        <w:rPr>
          <w:rFonts w:cs="Arial"/>
          <w:b/>
          <w:sz w:val="24"/>
          <w:szCs w:val="24"/>
        </w:rPr>
        <w:t>Placement/Purpose</w:t>
      </w:r>
      <w:r w:rsidRPr="0080727C">
        <w:rPr>
          <w:rFonts w:cs="Arial"/>
          <w:sz w:val="24"/>
          <w:szCs w:val="24"/>
        </w:rPr>
        <w:t>, including Placement, eg Balcony, Street etc., Planting Purpose, e.g. windbreak</w:t>
      </w:r>
    </w:p>
    <w:p w14:paraId="4ACD629F" w14:textId="2BA72A7F" w:rsidR="005D454A" w:rsidRPr="0080727C" w:rsidRDefault="005D454A" w:rsidP="0080727C">
      <w:pPr>
        <w:pStyle w:val="ListParagraph"/>
        <w:numPr>
          <w:ilvl w:val="0"/>
          <w:numId w:val="11"/>
        </w:numPr>
        <w:spacing w:line="276" w:lineRule="auto"/>
        <w:jc w:val="both"/>
        <w:rPr>
          <w:rFonts w:cs="Arial"/>
          <w:b/>
          <w:color w:val="538135" w:themeColor="accent6" w:themeShade="BF"/>
          <w:sz w:val="24"/>
          <w:szCs w:val="24"/>
        </w:rPr>
      </w:pPr>
      <w:r w:rsidRPr="0080727C">
        <w:rPr>
          <w:rFonts w:cs="Arial"/>
          <w:b/>
          <w:sz w:val="24"/>
          <w:szCs w:val="24"/>
        </w:rPr>
        <w:t>Planting Risks</w:t>
      </w:r>
      <w:r w:rsidRPr="0080727C">
        <w:rPr>
          <w:rFonts w:cs="Arial"/>
          <w:sz w:val="24"/>
          <w:szCs w:val="24"/>
        </w:rPr>
        <w:t xml:space="preserve"> including Maintenance requirements, Planting Dangers e.g. Limb dropping, toxicity, thorns, Water-use Efficiency. </w:t>
      </w:r>
      <w:r w:rsidRPr="0080727C">
        <w:rPr>
          <w:rFonts w:cs="Arial"/>
          <w:b/>
          <w:color w:val="538135" w:themeColor="accent6" w:themeShade="BF"/>
          <w:sz w:val="24"/>
          <w:szCs w:val="24"/>
        </w:rPr>
        <w:t xml:space="preserve"> </w:t>
      </w:r>
    </w:p>
    <w:p w14:paraId="47A3B154" w14:textId="77777777" w:rsidR="005D454A" w:rsidRPr="00E96993" w:rsidRDefault="005D454A" w:rsidP="002715D7">
      <w:pPr>
        <w:spacing w:line="276" w:lineRule="auto"/>
        <w:jc w:val="both"/>
        <w:rPr>
          <w:rFonts w:cs="Arial"/>
          <w:b/>
          <w:color w:val="595959" w:themeColor="text1" w:themeTint="A6"/>
          <w:sz w:val="28"/>
          <w:szCs w:val="28"/>
        </w:rPr>
      </w:pPr>
      <w:r w:rsidRPr="00E96993">
        <w:rPr>
          <w:rFonts w:cs="Arial"/>
          <w:b/>
          <w:color w:val="595959" w:themeColor="text1" w:themeTint="A6"/>
          <w:sz w:val="28"/>
          <w:szCs w:val="28"/>
        </w:rPr>
        <w:t>Outstanding website features</w:t>
      </w:r>
    </w:p>
    <w:p w14:paraId="6DD6B543" w14:textId="77777777" w:rsidR="005D454A" w:rsidRPr="0080727C" w:rsidRDefault="005D454A" w:rsidP="002715D7">
      <w:pPr>
        <w:spacing w:line="276" w:lineRule="auto"/>
        <w:jc w:val="both"/>
        <w:rPr>
          <w:rFonts w:cs="Arial"/>
          <w:sz w:val="24"/>
          <w:szCs w:val="24"/>
        </w:rPr>
      </w:pPr>
      <w:r w:rsidRPr="0080727C">
        <w:rPr>
          <w:rFonts w:cs="Arial"/>
          <w:sz w:val="24"/>
          <w:szCs w:val="24"/>
        </w:rPr>
        <w:t>There were several outstanding features from individual sites that improved the user experience and that we think should be noted for the plant selection tool design:</w:t>
      </w:r>
    </w:p>
    <w:p w14:paraId="0857D4F5" w14:textId="2E73366E" w:rsidR="00C53B86" w:rsidRDefault="005D454A" w:rsidP="0080727C">
      <w:pPr>
        <w:pStyle w:val="ListParagraph"/>
        <w:numPr>
          <w:ilvl w:val="0"/>
          <w:numId w:val="13"/>
        </w:numPr>
        <w:spacing w:line="276" w:lineRule="auto"/>
        <w:jc w:val="both"/>
        <w:rPr>
          <w:rFonts w:cs="Arial"/>
          <w:sz w:val="24"/>
          <w:szCs w:val="24"/>
        </w:rPr>
      </w:pPr>
      <w:r w:rsidRPr="0080727C">
        <w:rPr>
          <w:rFonts w:cs="Arial"/>
          <w:sz w:val="24"/>
          <w:szCs w:val="24"/>
        </w:rPr>
        <w:t xml:space="preserve">The websites that functioned best were those which allowed flexibility of choices. You could leave any category blank or select more than one option per category quickly and easily. This allows the user to isolate species that may need to serve multiple purposes, for example a plant may need to tolerate salinity AND frost exposure to thrive at a particular site. </w:t>
      </w:r>
    </w:p>
    <w:p w14:paraId="3122F039" w14:textId="001FAC8C" w:rsidR="005D454A" w:rsidRDefault="005D454A" w:rsidP="0020783B">
      <w:pPr>
        <w:pStyle w:val="ListParagraph"/>
        <w:spacing w:line="276" w:lineRule="auto"/>
        <w:jc w:val="both"/>
        <w:rPr>
          <w:rStyle w:val="Hyperlink"/>
          <w:rFonts w:cs="Arial"/>
          <w:sz w:val="24"/>
          <w:szCs w:val="24"/>
        </w:rPr>
      </w:pPr>
      <w:r w:rsidRPr="0080727C">
        <w:rPr>
          <w:rFonts w:cs="Arial"/>
          <w:sz w:val="24"/>
          <w:szCs w:val="24"/>
        </w:rPr>
        <w:t xml:space="preserve">Example: </w:t>
      </w:r>
      <w:r w:rsidRPr="0020783B">
        <w:rPr>
          <w:rFonts w:cs="Arial"/>
          <w:b/>
          <w:sz w:val="24"/>
          <w:szCs w:val="24"/>
        </w:rPr>
        <w:t>Morton Arboretum, USA</w:t>
      </w:r>
      <w:r w:rsidR="00C53B86">
        <w:rPr>
          <w:rFonts w:cs="Arial"/>
          <w:sz w:val="24"/>
          <w:szCs w:val="24"/>
        </w:rPr>
        <w:t xml:space="preserve"> </w:t>
      </w:r>
      <w:hyperlink r:id="rId10" w:history="1">
        <w:r w:rsidRPr="0080727C">
          <w:rPr>
            <w:rStyle w:val="Hyperlink"/>
            <w:rFonts w:cs="Arial"/>
            <w:sz w:val="24"/>
            <w:szCs w:val="24"/>
          </w:rPr>
          <w:t>http://www.mortonarb.org/trees-plants/search-trees/search-all-trees-and-plants</w:t>
        </w:r>
      </w:hyperlink>
    </w:p>
    <w:p w14:paraId="5A2B2CA8" w14:textId="77777777" w:rsidR="0020783B" w:rsidRPr="0080727C" w:rsidRDefault="0020783B" w:rsidP="0020783B">
      <w:pPr>
        <w:pStyle w:val="ListParagraph"/>
        <w:spacing w:line="276" w:lineRule="auto"/>
        <w:jc w:val="both"/>
        <w:rPr>
          <w:rFonts w:cs="Arial"/>
          <w:sz w:val="24"/>
          <w:szCs w:val="24"/>
        </w:rPr>
      </w:pPr>
    </w:p>
    <w:p w14:paraId="3212A6DD" w14:textId="6F7FC2CC" w:rsidR="00C53B86" w:rsidRDefault="005D454A" w:rsidP="0080727C">
      <w:pPr>
        <w:pStyle w:val="ListParagraph"/>
        <w:numPr>
          <w:ilvl w:val="0"/>
          <w:numId w:val="15"/>
        </w:numPr>
        <w:spacing w:line="276" w:lineRule="auto"/>
        <w:jc w:val="both"/>
        <w:rPr>
          <w:rFonts w:cs="Arial"/>
          <w:sz w:val="24"/>
          <w:szCs w:val="24"/>
        </w:rPr>
      </w:pPr>
      <w:r w:rsidRPr="0080727C">
        <w:rPr>
          <w:rFonts w:cs="Arial"/>
          <w:sz w:val="24"/>
          <w:szCs w:val="24"/>
        </w:rPr>
        <w:t xml:space="preserve">Simple and uncluttered designs dramatically improved the ease of use of many sites. The ability to select as many or as few categories as is required for the purpose and to hide much of the more detailed search bars avoided overwhelming the user with choices. Often just a few search filters may be appropriate for the majority of searches. </w:t>
      </w:r>
    </w:p>
    <w:p w14:paraId="059CE4B3" w14:textId="0C533420" w:rsidR="00C53B86" w:rsidRPr="0080727C" w:rsidRDefault="005D454A" w:rsidP="0080727C">
      <w:pPr>
        <w:pStyle w:val="ListParagraph"/>
        <w:spacing w:line="276" w:lineRule="auto"/>
        <w:jc w:val="both"/>
        <w:rPr>
          <w:rFonts w:cs="Arial"/>
          <w:sz w:val="24"/>
          <w:szCs w:val="24"/>
        </w:rPr>
      </w:pPr>
      <w:r w:rsidRPr="0080727C">
        <w:rPr>
          <w:rFonts w:cs="Arial"/>
          <w:sz w:val="24"/>
          <w:szCs w:val="24"/>
        </w:rPr>
        <w:t xml:space="preserve">Example: </w:t>
      </w:r>
      <w:r w:rsidRPr="0020783B">
        <w:rPr>
          <w:rFonts w:cs="Arial"/>
          <w:b/>
          <w:sz w:val="24"/>
          <w:szCs w:val="24"/>
        </w:rPr>
        <w:t>Plant Selector Plus, Australia</w:t>
      </w:r>
      <w:r w:rsidR="00C53B86">
        <w:rPr>
          <w:rFonts w:cs="Arial"/>
          <w:sz w:val="24"/>
          <w:szCs w:val="24"/>
        </w:rPr>
        <w:t xml:space="preserve"> </w:t>
      </w:r>
      <w:hyperlink r:id="rId11" w:history="1">
        <w:r w:rsidRPr="0080727C">
          <w:rPr>
            <w:rStyle w:val="Hyperlink"/>
            <w:rFonts w:cs="Arial"/>
            <w:sz w:val="24"/>
            <w:szCs w:val="24"/>
          </w:rPr>
          <w:t>http://plantselector.botanicgardens.sa.gov.au/</w:t>
        </w:r>
      </w:hyperlink>
    </w:p>
    <w:p w14:paraId="646D1430" w14:textId="77777777" w:rsidR="005D454A" w:rsidRPr="0080727C" w:rsidRDefault="005D454A" w:rsidP="0080727C">
      <w:pPr>
        <w:pStyle w:val="ListParagraph"/>
        <w:rPr>
          <w:rFonts w:cs="Arial"/>
          <w:sz w:val="24"/>
          <w:szCs w:val="24"/>
        </w:rPr>
      </w:pPr>
    </w:p>
    <w:p w14:paraId="503B909F" w14:textId="6F035F6D" w:rsidR="00C53B86" w:rsidRDefault="005D454A" w:rsidP="0080727C">
      <w:pPr>
        <w:pStyle w:val="ListParagraph"/>
        <w:numPr>
          <w:ilvl w:val="0"/>
          <w:numId w:val="17"/>
        </w:numPr>
        <w:spacing w:line="276" w:lineRule="auto"/>
        <w:rPr>
          <w:rFonts w:cs="Arial"/>
          <w:sz w:val="24"/>
          <w:szCs w:val="24"/>
        </w:rPr>
      </w:pPr>
      <w:r w:rsidRPr="0080727C">
        <w:rPr>
          <w:rFonts w:cs="Arial"/>
          <w:sz w:val="24"/>
          <w:szCs w:val="24"/>
        </w:rPr>
        <w:t xml:space="preserve">Presentation and communication of search results also influenced the user experience. Plants were presented with a percentage of how much they matched the criteria selected. This allows the user to make a judgement call on which species is most appropriate, rather than presenting a null search result to restrictive criteria. </w:t>
      </w:r>
    </w:p>
    <w:p w14:paraId="74ACCA33" w14:textId="1EAB2965" w:rsidR="00C53B86" w:rsidRDefault="0020783B" w:rsidP="0080727C">
      <w:pPr>
        <w:pStyle w:val="ListParagraph"/>
        <w:spacing w:line="276" w:lineRule="auto"/>
        <w:rPr>
          <w:rFonts w:cs="Arial"/>
          <w:sz w:val="24"/>
          <w:szCs w:val="24"/>
        </w:rPr>
      </w:pPr>
      <w:r>
        <w:rPr>
          <w:rFonts w:cs="Arial"/>
          <w:sz w:val="24"/>
          <w:szCs w:val="24"/>
        </w:rPr>
        <w:t xml:space="preserve">Example: </w:t>
      </w:r>
      <w:r w:rsidRPr="0020783B">
        <w:rPr>
          <w:rFonts w:cs="Arial"/>
          <w:b/>
          <w:sz w:val="24"/>
          <w:szCs w:val="24"/>
        </w:rPr>
        <w:t>Ci</w:t>
      </w:r>
      <w:r w:rsidR="005D454A" w:rsidRPr="0020783B">
        <w:rPr>
          <w:rFonts w:cs="Arial"/>
          <w:b/>
          <w:sz w:val="24"/>
          <w:szCs w:val="24"/>
        </w:rPr>
        <w:t>tree Germany</w:t>
      </w:r>
      <w:r w:rsidR="005D454A" w:rsidRPr="0080727C">
        <w:rPr>
          <w:rFonts w:cs="Arial"/>
          <w:sz w:val="24"/>
          <w:szCs w:val="24"/>
        </w:rPr>
        <w:t xml:space="preserve"> https://citree.ddns.net/database.php?language=en. </w:t>
      </w:r>
    </w:p>
    <w:p w14:paraId="61DBE790" w14:textId="77777777" w:rsidR="00C53B86" w:rsidRDefault="00C53B86" w:rsidP="0080727C">
      <w:pPr>
        <w:pStyle w:val="ListParagraph"/>
        <w:spacing w:line="276" w:lineRule="auto"/>
        <w:rPr>
          <w:rFonts w:cs="Arial"/>
          <w:sz w:val="24"/>
          <w:szCs w:val="24"/>
        </w:rPr>
      </w:pPr>
    </w:p>
    <w:p w14:paraId="596E9EDC" w14:textId="23D5F31A" w:rsidR="00C53B86" w:rsidRPr="0080727C" w:rsidRDefault="005D454A" w:rsidP="0080727C">
      <w:pPr>
        <w:pStyle w:val="ListParagraph"/>
        <w:numPr>
          <w:ilvl w:val="0"/>
          <w:numId w:val="17"/>
        </w:numPr>
        <w:spacing w:line="276" w:lineRule="auto"/>
        <w:rPr>
          <w:rFonts w:cs="Arial"/>
          <w:sz w:val="24"/>
          <w:szCs w:val="24"/>
        </w:rPr>
      </w:pPr>
      <w:r w:rsidRPr="0080727C">
        <w:rPr>
          <w:rFonts w:cs="Arial"/>
          <w:sz w:val="24"/>
          <w:szCs w:val="24"/>
        </w:rPr>
        <w:t xml:space="preserve">Providing the list of plants from a search result in a spreadsheet increases the utility of the plant search tool. It allows the user an easily communicable summary which can be shared with others, including growers and other parties in the planning process. </w:t>
      </w:r>
    </w:p>
    <w:p w14:paraId="3A7830CD" w14:textId="6F70D474" w:rsidR="005D454A" w:rsidRPr="0080727C" w:rsidRDefault="005D454A" w:rsidP="0080727C">
      <w:pPr>
        <w:pStyle w:val="ListParagraph"/>
        <w:spacing w:line="276" w:lineRule="auto"/>
        <w:jc w:val="both"/>
        <w:rPr>
          <w:rFonts w:cs="Arial"/>
          <w:sz w:val="24"/>
          <w:szCs w:val="24"/>
        </w:rPr>
      </w:pPr>
      <w:r w:rsidRPr="0080727C">
        <w:rPr>
          <w:rFonts w:cs="Arial"/>
          <w:sz w:val="24"/>
          <w:szCs w:val="24"/>
        </w:rPr>
        <w:t xml:space="preserve">Example: </w:t>
      </w:r>
      <w:r w:rsidRPr="0020783B">
        <w:rPr>
          <w:rFonts w:cs="Arial"/>
          <w:b/>
          <w:sz w:val="24"/>
          <w:szCs w:val="24"/>
        </w:rPr>
        <w:t>Plant Selector Plus, Australia</w:t>
      </w:r>
      <w:r w:rsidRPr="0080727C">
        <w:rPr>
          <w:rFonts w:cs="Arial"/>
          <w:sz w:val="24"/>
          <w:szCs w:val="24"/>
        </w:rPr>
        <w:t xml:space="preserve"> </w:t>
      </w:r>
      <w:hyperlink r:id="rId12" w:history="1">
        <w:r w:rsidRPr="0080727C">
          <w:rPr>
            <w:rStyle w:val="Hyperlink"/>
            <w:rFonts w:cs="Arial"/>
            <w:sz w:val="24"/>
            <w:szCs w:val="24"/>
          </w:rPr>
          <w:t>http://plantselector.botanicgardens.sa.gov.au/</w:t>
        </w:r>
      </w:hyperlink>
    </w:p>
    <w:p w14:paraId="618C9517" w14:textId="003CB728" w:rsidR="005D454A" w:rsidRPr="0020783B" w:rsidRDefault="005D454A" w:rsidP="002715D7">
      <w:pPr>
        <w:spacing w:line="276" w:lineRule="auto"/>
        <w:jc w:val="both"/>
        <w:rPr>
          <w:rFonts w:cs="Arial"/>
          <w:b/>
          <w:color w:val="595959" w:themeColor="text1" w:themeTint="A6"/>
          <w:sz w:val="28"/>
          <w:szCs w:val="28"/>
        </w:rPr>
      </w:pPr>
      <w:r w:rsidRPr="0020783B">
        <w:rPr>
          <w:rFonts w:cs="Arial"/>
          <w:b/>
          <w:color w:val="595959" w:themeColor="text1" w:themeTint="A6"/>
          <w:sz w:val="28"/>
          <w:szCs w:val="28"/>
        </w:rPr>
        <w:t>Essential website attributes</w:t>
      </w:r>
    </w:p>
    <w:p w14:paraId="69408D30" w14:textId="77777777" w:rsidR="005D454A" w:rsidRPr="0080727C" w:rsidRDefault="005D454A" w:rsidP="002715D7">
      <w:pPr>
        <w:spacing w:line="276" w:lineRule="auto"/>
        <w:jc w:val="both"/>
        <w:rPr>
          <w:rFonts w:cs="Arial"/>
          <w:sz w:val="24"/>
          <w:szCs w:val="24"/>
        </w:rPr>
      </w:pPr>
      <w:r w:rsidRPr="0080727C">
        <w:rPr>
          <w:rFonts w:cs="Arial"/>
          <w:sz w:val="24"/>
          <w:szCs w:val="24"/>
        </w:rPr>
        <w:t>Further to the website design there are other aspects of the plant selector tool that will be essential to its success:</w:t>
      </w:r>
    </w:p>
    <w:p w14:paraId="7763CD27" w14:textId="637D35E3" w:rsidR="005D454A" w:rsidRPr="00642C6F" w:rsidRDefault="005D454A" w:rsidP="002715D7">
      <w:pPr>
        <w:pStyle w:val="ListParagraph"/>
        <w:numPr>
          <w:ilvl w:val="0"/>
          <w:numId w:val="17"/>
        </w:numPr>
        <w:spacing w:line="276" w:lineRule="auto"/>
        <w:jc w:val="both"/>
        <w:rPr>
          <w:rStyle w:val="Hyperlink"/>
          <w:rFonts w:cs="Arial"/>
          <w:color w:val="auto"/>
          <w:sz w:val="24"/>
          <w:szCs w:val="24"/>
          <w:u w:val="none"/>
        </w:rPr>
      </w:pPr>
      <w:r w:rsidRPr="0020783B">
        <w:rPr>
          <w:rFonts w:cs="Arial"/>
          <w:sz w:val="24"/>
          <w:szCs w:val="24"/>
        </w:rPr>
        <w:t>The records and species list that are included in the tool must be current and regularly updated. Lists of plant species that are widely grown are extremely dynamic across Australia and can change rapidly over short timescales, influenced by introduction of new cultivars and changing design preferences. Therefore, new species and cultivars should/must be included in the tool as they appear on the market if it is to remain useful in the coming years. Sites that are run/associated with nurseries performed best in this respect, providing comprehensive growing information to the cultivar le</w:t>
      </w:r>
      <w:r w:rsidR="00001979">
        <w:rPr>
          <w:rFonts w:cs="Arial"/>
          <w:sz w:val="24"/>
          <w:szCs w:val="24"/>
        </w:rPr>
        <w:t xml:space="preserve">vel. Examples: </w:t>
      </w:r>
      <w:r w:rsidR="00001979" w:rsidRPr="00FD078D">
        <w:rPr>
          <w:rFonts w:cs="Arial"/>
          <w:b/>
          <w:sz w:val="24"/>
          <w:szCs w:val="24"/>
        </w:rPr>
        <w:t xml:space="preserve">Benara Nurseries, </w:t>
      </w:r>
      <w:r w:rsidRPr="00FD078D">
        <w:rPr>
          <w:rFonts w:cs="Arial"/>
          <w:b/>
          <w:sz w:val="24"/>
          <w:szCs w:val="24"/>
        </w:rPr>
        <w:t>Australia</w:t>
      </w:r>
      <w:r w:rsidRPr="0020783B">
        <w:rPr>
          <w:rFonts w:cs="Arial"/>
          <w:sz w:val="24"/>
          <w:szCs w:val="24"/>
        </w:rPr>
        <w:t xml:space="preserve"> </w:t>
      </w:r>
      <w:hyperlink r:id="rId13" w:history="1">
        <w:r w:rsidRPr="0020783B">
          <w:rPr>
            <w:rStyle w:val="Hyperlink"/>
            <w:rFonts w:cs="Arial"/>
            <w:sz w:val="24"/>
            <w:szCs w:val="24"/>
          </w:rPr>
          <w:t>https://www.benaranurseries.com/plants</w:t>
        </w:r>
      </w:hyperlink>
    </w:p>
    <w:p w14:paraId="502EA4AB" w14:textId="77777777" w:rsidR="00642C6F" w:rsidRPr="00642C6F" w:rsidRDefault="00642C6F" w:rsidP="00642C6F">
      <w:pPr>
        <w:pStyle w:val="ListParagraph"/>
        <w:spacing w:line="276" w:lineRule="auto"/>
        <w:jc w:val="both"/>
        <w:rPr>
          <w:rFonts w:cs="Arial"/>
          <w:sz w:val="24"/>
          <w:szCs w:val="24"/>
        </w:rPr>
      </w:pPr>
    </w:p>
    <w:p w14:paraId="7EA05746" w14:textId="55894032" w:rsidR="0020783B" w:rsidRPr="0020783B" w:rsidRDefault="005D454A" w:rsidP="0020783B">
      <w:pPr>
        <w:pStyle w:val="ListParagraph"/>
        <w:numPr>
          <w:ilvl w:val="0"/>
          <w:numId w:val="17"/>
        </w:numPr>
        <w:spacing w:line="276" w:lineRule="auto"/>
        <w:rPr>
          <w:rFonts w:cs="Arial"/>
          <w:sz w:val="24"/>
          <w:szCs w:val="24"/>
        </w:rPr>
      </w:pPr>
      <w:r w:rsidRPr="0020783B">
        <w:rPr>
          <w:rFonts w:cs="Arial"/>
          <w:sz w:val="24"/>
          <w:szCs w:val="24"/>
        </w:rPr>
        <w:t xml:space="preserve">The plant selection tool should stimulate users to consider certain aspects of the planting site before making </w:t>
      </w:r>
      <w:r w:rsidR="00AC6598">
        <w:rPr>
          <w:rFonts w:cs="Arial"/>
          <w:sz w:val="24"/>
          <w:szCs w:val="24"/>
        </w:rPr>
        <w:t>their</w:t>
      </w:r>
      <w:r w:rsidRPr="0020783B">
        <w:rPr>
          <w:rFonts w:cs="Arial"/>
          <w:sz w:val="24"/>
          <w:szCs w:val="24"/>
        </w:rPr>
        <w:t xml:space="preserve"> decision. Guidance on the pertinent issues for planting selections </w:t>
      </w:r>
      <w:r w:rsidR="006470DC" w:rsidRPr="0020783B">
        <w:rPr>
          <w:rFonts w:cs="Arial"/>
          <w:sz w:val="24"/>
          <w:szCs w:val="24"/>
        </w:rPr>
        <w:t xml:space="preserve">such as choosing a street tree or planting for groundcover </w:t>
      </w:r>
      <w:r w:rsidRPr="0020783B">
        <w:rPr>
          <w:rFonts w:cs="Arial"/>
          <w:sz w:val="24"/>
          <w:szCs w:val="24"/>
        </w:rPr>
        <w:t>was an impressive feature for some sites and could help maximise</w:t>
      </w:r>
      <w:r w:rsidR="0020783B">
        <w:rPr>
          <w:rFonts w:cs="Arial"/>
          <w:sz w:val="24"/>
          <w:szCs w:val="24"/>
        </w:rPr>
        <w:t xml:space="preserve"> the utility of the plant tool.</w:t>
      </w:r>
    </w:p>
    <w:p w14:paraId="18B33E20" w14:textId="727E9ED5" w:rsidR="005D454A" w:rsidRPr="0020783B" w:rsidRDefault="005D454A" w:rsidP="0020783B">
      <w:pPr>
        <w:pStyle w:val="ListParagraph"/>
        <w:spacing w:after="0" w:line="240" w:lineRule="auto"/>
        <w:rPr>
          <w:rFonts w:cs="Arial"/>
          <w:sz w:val="24"/>
          <w:szCs w:val="24"/>
        </w:rPr>
      </w:pPr>
      <w:r w:rsidRPr="0020783B">
        <w:rPr>
          <w:rFonts w:cs="Arial"/>
          <w:sz w:val="24"/>
          <w:szCs w:val="24"/>
        </w:rPr>
        <w:t xml:space="preserve">Example: </w:t>
      </w:r>
      <w:r w:rsidRPr="00FD078D">
        <w:rPr>
          <w:rFonts w:cs="Arial"/>
          <w:b/>
          <w:sz w:val="24"/>
          <w:szCs w:val="24"/>
        </w:rPr>
        <w:t>Bestplants Selection Guide (Ozbreed), Australia</w:t>
      </w:r>
      <w:r w:rsidR="0020783B" w:rsidRPr="0020783B">
        <w:rPr>
          <w:rFonts w:cs="Arial"/>
          <w:sz w:val="24"/>
          <w:szCs w:val="24"/>
        </w:rPr>
        <w:t xml:space="preserve"> </w:t>
      </w:r>
      <w:hyperlink r:id="rId14" w:history="1">
        <w:r w:rsidRPr="0020783B">
          <w:rPr>
            <w:rStyle w:val="Hyperlink"/>
            <w:rFonts w:cs="Arial"/>
            <w:sz w:val="24"/>
            <w:szCs w:val="24"/>
          </w:rPr>
          <w:t>http://www.bestplants.com.au/</w:t>
        </w:r>
      </w:hyperlink>
    </w:p>
    <w:p w14:paraId="0ED4A8E0" w14:textId="77777777" w:rsidR="0020783B" w:rsidRDefault="0020783B" w:rsidP="002715D7">
      <w:pPr>
        <w:spacing w:line="276" w:lineRule="auto"/>
        <w:jc w:val="both"/>
        <w:rPr>
          <w:rFonts w:cs="Arial"/>
          <w:sz w:val="24"/>
          <w:szCs w:val="24"/>
        </w:rPr>
      </w:pPr>
    </w:p>
    <w:p w14:paraId="06C6CC0E" w14:textId="7D6CBCA3" w:rsidR="00643E56" w:rsidRPr="0020783B" w:rsidRDefault="005D454A" w:rsidP="0020783B">
      <w:pPr>
        <w:spacing w:line="276" w:lineRule="auto"/>
        <w:jc w:val="both"/>
        <w:rPr>
          <w:rFonts w:cs="Arial"/>
          <w:sz w:val="24"/>
          <w:szCs w:val="24"/>
        </w:rPr>
      </w:pPr>
      <w:r w:rsidRPr="0020783B">
        <w:rPr>
          <w:rFonts w:cs="Arial"/>
          <w:sz w:val="24"/>
          <w:szCs w:val="24"/>
        </w:rPr>
        <w:t xml:space="preserve">It is important to place the plants in the context of the site. This could be achieved by providing locations of successful plantings, photographs of the plant </w:t>
      </w:r>
      <w:r w:rsidRPr="00FD078D">
        <w:rPr>
          <w:rFonts w:cs="Arial"/>
          <w:i/>
          <w:sz w:val="24"/>
          <w:szCs w:val="24"/>
        </w:rPr>
        <w:t>in situ</w:t>
      </w:r>
      <w:r w:rsidRPr="0020783B">
        <w:rPr>
          <w:rFonts w:cs="Arial"/>
          <w:sz w:val="24"/>
          <w:szCs w:val="24"/>
        </w:rPr>
        <w:t>, as well as lists of plants that are known to grow well with particular plants aesthetically and ecologically. For example, native grasses and Lomandra’s grow well under eucalypts. As part of the broader W</w:t>
      </w:r>
      <w:r w:rsidR="0020783B">
        <w:rPr>
          <w:rFonts w:cs="Arial"/>
          <w:sz w:val="24"/>
          <w:szCs w:val="24"/>
        </w:rPr>
        <w:t>PW</w:t>
      </w:r>
      <w:r w:rsidRPr="0020783B">
        <w:rPr>
          <w:rFonts w:cs="Arial"/>
          <w:sz w:val="24"/>
          <w:szCs w:val="24"/>
        </w:rPr>
        <w:t xml:space="preserve"> project which includes plant community and ecology modules, the plant selector tool has a unique opportunity to achieve this</w:t>
      </w:r>
      <w:r w:rsidR="006B2CC3" w:rsidRPr="0020783B">
        <w:rPr>
          <w:rFonts w:cs="Arial"/>
          <w:sz w:val="24"/>
          <w:szCs w:val="24"/>
        </w:rPr>
        <w:t>.</w:t>
      </w:r>
    </w:p>
    <w:p w14:paraId="61AE31C7" w14:textId="0C49F9AD" w:rsidR="000B0C62" w:rsidRPr="0020783B" w:rsidRDefault="002D444E" w:rsidP="002715D7">
      <w:pPr>
        <w:spacing w:line="276" w:lineRule="auto"/>
        <w:jc w:val="both"/>
        <w:rPr>
          <w:rFonts w:cs="Arial"/>
          <w:b/>
          <w:bCs/>
          <w:color w:val="767171" w:themeColor="background2" w:themeShade="80"/>
          <w:sz w:val="28"/>
          <w:szCs w:val="28"/>
        </w:rPr>
      </w:pPr>
      <w:r w:rsidRPr="0020783B">
        <w:rPr>
          <w:rFonts w:cs="Arial"/>
          <w:b/>
          <w:bCs/>
          <w:color w:val="767171" w:themeColor="background2" w:themeShade="80"/>
          <w:sz w:val="28"/>
          <w:szCs w:val="28"/>
        </w:rPr>
        <w:t xml:space="preserve">Traits and attributes being targeted </w:t>
      </w:r>
    </w:p>
    <w:p w14:paraId="2E782F06" w14:textId="3F775123" w:rsidR="00AA6C09" w:rsidRDefault="00102DE1" w:rsidP="002715D7">
      <w:pPr>
        <w:spacing w:line="276" w:lineRule="auto"/>
        <w:jc w:val="both"/>
        <w:rPr>
          <w:rFonts w:cs="Arial"/>
          <w:sz w:val="24"/>
          <w:szCs w:val="24"/>
        </w:rPr>
      </w:pPr>
      <w:r w:rsidRPr="0080727C">
        <w:rPr>
          <w:rFonts w:cs="Arial"/>
          <w:sz w:val="24"/>
          <w:szCs w:val="24"/>
        </w:rPr>
        <w:t>The</w:t>
      </w:r>
      <w:r w:rsidR="00DF3AA8" w:rsidRPr="0080727C">
        <w:rPr>
          <w:rFonts w:cs="Arial"/>
          <w:sz w:val="24"/>
          <w:szCs w:val="24"/>
        </w:rPr>
        <w:t xml:space="preserve"> WPW</w:t>
      </w:r>
      <w:r w:rsidRPr="0080727C">
        <w:rPr>
          <w:rFonts w:cs="Arial"/>
          <w:sz w:val="24"/>
          <w:szCs w:val="24"/>
        </w:rPr>
        <w:t xml:space="preserve"> plant selector tool is a key deliverable</w:t>
      </w:r>
      <w:r w:rsidR="00DF3AA8" w:rsidRPr="0080727C">
        <w:rPr>
          <w:rFonts w:cs="Arial"/>
          <w:sz w:val="24"/>
          <w:szCs w:val="24"/>
        </w:rPr>
        <w:t xml:space="preserve"> of the project’s </w:t>
      </w:r>
      <w:r w:rsidR="00AA6C09" w:rsidRPr="0080727C">
        <w:rPr>
          <w:rFonts w:cs="Arial"/>
          <w:sz w:val="24"/>
          <w:szCs w:val="24"/>
        </w:rPr>
        <w:t>long-term</w:t>
      </w:r>
      <w:r w:rsidR="007D4A84" w:rsidRPr="0080727C">
        <w:rPr>
          <w:rFonts w:cs="Arial"/>
          <w:sz w:val="24"/>
          <w:szCs w:val="24"/>
        </w:rPr>
        <w:t xml:space="preserve"> goal </w:t>
      </w:r>
      <w:r w:rsidR="00DF3AA8" w:rsidRPr="0080727C">
        <w:rPr>
          <w:rFonts w:cs="Arial"/>
          <w:sz w:val="24"/>
          <w:szCs w:val="24"/>
        </w:rPr>
        <w:t xml:space="preserve">to </w:t>
      </w:r>
      <w:r w:rsidR="009C16C2" w:rsidRPr="0080727C">
        <w:rPr>
          <w:rFonts w:cs="Arial"/>
          <w:sz w:val="24"/>
          <w:szCs w:val="24"/>
        </w:rPr>
        <w:t xml:space="preserve">increase </w:t>
      </w:r>
      <w:r w:rsidR="00DF3AA8" w:rsidRPr="0080727C">
        <w:rPr>
          <w:rFonts w:cs="Arial"/>
          <w:sz w:val="24"/>
          <w:szCs w:val="24"/>
        </w:rPr>
        <w:t xml:space="preserve">the </w:t>
      </w:r>
      <w:r w:rsidR="009C16C2" w:rsidRPr="0080727C">
        <w:rPr>
          <w:rFonts w:cs="Arial"/>
          <w:sz w:val="24"/>
          <w:szCs w:val="24"/>
        </w:rPr>
        <w:t>div</w:t>
      </w:r>
      <w:r w:rsidR="00DF3AA8" w:rsidRPr="0080727C">
        <w:rPr>
          <w:rFonts w:cs="Arial"/>
          <w:sz w:val="24"/>
          <w:szCs w:val="24"/>
        </w:rPr>
        <w:t xml:space="preserve">ersity, liveability, resilience of our cities through urban green spaces. </w:t>
      </w:r>
      <w:r w:rsidR="006B2CC3" w:rsidRPr="0080727C">
        <w:rPr>
          <w:rFonts w:cs="Arial"/>
          <w:sz w:val="24"/>
          <w:szCs w:val="24"/>
        </w:rPr>
        <w:t xml:space="preserve">It should be able to not only promote the co-benefits of plants in urban environments but also </w:t>
      </w:r>
      <w:r w:rsidR="00AA6C09">
        <w:rPr>
          <w:rFonts w:cs="Arial"/>
          <w:sz w:val="24"/>
          <w:szCs w:val="24"/>
        </w:rPr>
        <w:t xml:space="preserve">expose </w:t>
      </w:r>
      <w:r w:rsidR="006B2CC3" w:rsidRPr="0080727C">
        <w:rPr>
          <w:rFonts w:cs="Arial"/>
          <w:sz w:val="24"/>
          <w:szCs w:val="24"/>
        </w:rPr>
        <w:t>decision-makers to a diverse range of urban suitable species</w:t>
      </w:r>
      <w:r w:rsidR="00EF6DDA" w:rsidRPr="0080727C">
        <w:rPr>
          <w:rFonts w:cs="Arial"/>
          <w:sz w:val="24"/>
          <w:szCs w:val="24"/>
        </w:rPr>
        <w:t xml:space="preserve"> through an understanding of their species traits</w:t>
      </w:r>
      <w:r w:rsidR="006B2CC3" w:rsidRPr="0080727C">
        <w:rPr>
          <w:rFonts w:cs="Arial"/>
          <w:sz w:val="24"/>
          <w:szCs w:val="24"/>
        </w:rPr>
        <w:t xml:space="preserve">. </w:t>
      </w:r>
      <w:bookmarkStart w:id="0" w:name="_GoBack"/>
      <w:r w:rsidR="007D4A84" w:rsidRPr="0080727C">
        <w:rPr>
          <w:rFonts w:cs="Arial"/>
          <w:sz w:val="24"/>
          <w:szCs w:val="24"/>
        </w:rPr>
        <w:t>So far, i</w:t>
      </w:r>
      <w:r w:rsidR="0231ABBD" w:rsidRPr="0080727C">
        <w:rPr>
          <w:rFonts w:cs="Arial"/>
          <w:sz w:val="24"/>
          <w:szCs w:val="24"/>
        </w:rPr>
        <w:t>nformation from stakeholders</w:t>
      </w:r>
      <w:r w:rsidR="006B2CC3" w:rsidRPr="0080727C">
        <w:rPr>
          <w:rFonts w:cs="Arial"/>
          <w:sz w:val="24"/>
          <w:szCs w:val="24"/>
        </w:rPr>
        <w:t>,</w:t>
      </w:r>
      <w:r w:rsidR="0231ABBD" w:rsidRPr="0080727C">
        <w:rPr>
          <w:rFonts w:cs="Arial"/>
          <w:sz w:val="24"/>
          <w:szCs w:val="24"/>
        </w:rPr>
        <w:t xml:space="preserve"> literature </w:t>
      </w:r>
      <w:r w:rsidR="007D4A84" w:rsidRPr="0080727C">
        <w:rPr>
          <w:rFonts w:cs="Arial"/>
          <w:sz w:val="24"/>
          <w:szCs w:val="24"/>
        </w:rPr>
        <w:t xml:space="preserve">and other plant selection tools have allowed us to put forward some initial design ideas. However, we acknowledge the importance of extensive </w:t>
      </w:r>
      <w:r w:rsidR="006B2CC3" w:rsidRPr="0080727C">
        <w:rPr>
          <w:rFonts w:cs="Arial"/>
          <w:sz w:val="24"/>
          <w:szCs w:val="24"/>
        </w:rPr>
        <w:t>and iterative</w:t>
      </w:r>
      <w:r w:rsidR="007D4A84" w:rsidRPr="0080727C">
        <w:rPr>
          <w:rFonts w:cs="Arial"/>
          <w:sz w:val="24"/>
          <w:szCs w:val="24"/>
        </w:rPr>
        <w:t xml:space="preserve"> consultation with industry and government to ensure the trait list closely matches the needs of the end-users and results in </w:t>
      </w:r>
      <w:r w:rsidR="0231ABBD" w:rsidRPr="0080727C">
        <w:rPr>
          <w:rFonts w:cs="Arial"/>
          <w:sz w:val="24"/>
          <w:szCs w:val="24"/>
        </w:rPr>
        <w:t>a comprehensive, streamlined and relevant plant selection tool for Australia-wide use.</w:t>
      </w:r>
      <w:r w:rsidR="006470DC" w:rsidRPr="0080727C">
        <w:rPr>
          <w:rFonts w:cs="Arial"/>
          <w:sz w:val="24"/>
          <w:szCs w:val="24"/>
        </w:rPr>
        <w:t xml:space="preserve"> </w:t>
      </w:r>
    </w:p>
    <w:bookmarkEnd w:id="0"/>
    <w:p w14:paraId="452B42D1" w14:textId="2CA419A2" w:rsidR="00647767" w:rsidRPr="0080727C" w:rsidRDefault="0231ABBD" w:rsidP="002715D7">
      <w:pPr>
        <w:spacing w:line="276" w:lineRule="auto"/>
        <w:jc w:val="both"/>
        <w:rPr>
          <w:rFonts w:cs="Arial"/>
          <w:sz w:val="24"/>
          <w:szCs w:val="24"/>
        </w:rPr>
      </w:pPr>
      <w:r w:rsidRPr="0080727C">
        <w:rPr>
          <w:rFonts w:cs="Arial"/>
          <w:sz w:val="24"/>
          <w:szCs w:val="24"/>
        </w:rPr>
        <w:t>The end-users of the Which Plant Where plant selection tool will include planners, practitioners and specifiers (e.g. local and state government, transport authorities, landscape architects and developers). The tool will be a decision-support system that enables users to focus on the important steps and questions to ask when prioritizing needs and desired outcomes of a particular space, including factors such as microclimate, urban context and ecosystem services, urban context (transport corridors, open space, housing development) and maintenance.</w:t>
      </w:r>
    </w:p>
    <w:p w14:paraId="3F6E9194" w14:textId="77777777" w:rsidR="00AA6C09" w:rsidRDefault="00AA6933" w:rsidP="002715D7">
      <w:pPr>
        <w:spacing w:line="276" w:lineRule="auto"/>
        <w:jc w:val="both"/>
        <w:rPr>
          <w:rFonts w:cs="Arial"/>
          <w:sz w:val="24"/>
          <w:szCs w:val="24"/>
        </w:rPr>
      </w:pPr>
      <w:r w:rsidRPr="0080727C">
        <w:rPr>
          <w:rFonts w:cs="Arial"/>
          <w:sz w:val="24"/>
          <w:szCs w:val="24"/>
        </w:rPr>
        <w:t>To begin the conversation about which plant traits should be included in the database, a</w:t>
      </w:r>
      <w:r w:rsidR="0231ABBD" w:rsidRPr="0080727C">
        <w:rPr>
          <w:rFonts w:cs="Arial"/>
          <w:sz w:val="24"/>
          <w:szCs w:val="24"/>
        </w:rPr>
        <w:t xml:space="preserve"> short-list of potential search filters for the design of the site is presented below. The selection was based on filters in most common use across other selection tools, ensuring a comprehensive array of traits associated with the functionality of plants. However, the proposed search filters have been chosen to clearly characterise the potential risks of plantings associated with many species; failure to take risks into account were the primary reason for planting failure identified during stakeholder engagement meetings for WPW.</w:t>
      </w:r>
      <w:r w:rsidR="00DF3AA8" w:rsidRPr="0080727C">
        <w:rPr>
          <w:rFonts w:cs="Arial"/>
          <w:sz w:val="24"/>
          <w:szCs w:val="24"/>
        </w:rPr>
        <w:t xml:space="preserve"> We hope to suggest a range of </w:t>
      </w:r>
      <w:r w:rsidR="00102DE1" w:rsidRPr="0080727C">
        <w:rPr>
          <w:rFonts w:cs="Arial"/>
          <w:sz w:val="24"/>
          <w:szCs w:val="24"/>
        </w:rPr>
        <w:t xml:space="preserve">new, low risk and future-proof species as well as identify </w:t>
      </w:r>
      <w:r w:rsidR="00DF3AA8" w:rsidRPr="0080727C">
        <w:rPr>
          <w:rFonts w:cs="Arial"/>
          <w:sz w:val="24"/>
          <w:szCs w:val="24"/>
        </w:rPr>
        <w:t>modern alternative ways to manage some of those risks, there</w:t>
      </w:r>
      <w:r w:rsidR="00102DE1" w:rsidRPr="0080727C">
        <w:rPr>
          <w:rFonts w:cs="Arial"/>
          <w:sz w:val="24"/>
          <w:szCs w:val="24"/>
        </w:rPr>
        <w:t>by increasing</w:t>
      </w:r>
      <w:r w:rsidR="00DF3AA8" w:rsidRPr="0080727C">
        <w:rPr>
          <w:rFonts w:cs="Arial"/>
          <w:sz w:val="24"/>
          <w:szCs w:val="24"/>
        </w:rPr>
        <w:t xml:space="preserve"> the confidence in and the diversity of urban plantings. </w:t>
      </w:r>
    </w:p>
    <w:p w14:paraId="0529034D" w14:textId="53B0C47B" w:rsidR="00647767" w:rsidRPr="0078134B" w:rsidRDefault="0231ABBD" w:rsidP="002715D7">
      <w:pPr>
        <w:spacing w:line="276" w:lineRule="auto"/>
        <w:jc w:val="both"/>
        <w:rPr>
          <w:rFonts w:cs="Arial"/>
          <w:sz w:val="24"/>
          <w:szCs w:val="24"/>
        </w:rPr>
      </w:pPr>
      <w:r w:rsidRPr="0080727C">
        <w:rPr>
          <w:rFonts w:cs="Arial"/>
          <w:sz w:val="24"/>
          <w:szCs w:val="24"/>
        </w:rPr>
        <w:t xml:space="preserve">Some relevant search filters that we </w:t>
      </w:r>
      <w:r w:rsidR="00102DE1" w:rsidRPr="0080727C">
        <w:rPr>
          <w:rFonts w:cs="Arial"/>
          <w:sz w:val="24"/>
          <w:szCs w:val="24"/>
        </w:rPr>
        <w:t>have collected</w:t>
      </w:r>
      <w:r w:rsidRPr="0080727C">
        <w:rPr>
          <w:rFonts w:cs="Arial"/>
          <w:sz w:val="24"/>
          <w:szCs w:val="24"/>
        </w:rPr>
        <w:t xml:space="preserve"> data for are: </w:t>
      </w:r>
    </w:p>
    <w:tbl>
      <w:tblPr>
        <w:tblStyle w:val="TableGrid"/>
        <w:tblW w:w="0" w:type="auto"/>
        <w:tblLook w:val="04A0" w:firstRow="1" w:lastRow="0" w:firstColumn="1" w:lastColumn="0" w:noHBand="0" w:noVBand="1"/>
      </w:tblPr>
      <w:tblGrid>
        <w:gridCol w:w="3121"/>
        <w:gridCol w:w="7335"/>
      </w:tblGrid>
      <w:tr w:rsidR="0020783B" w14:paraId="04461FC9" w14:textId="77777777" w:rsidTr="0020783B">
        <w:tc>
          <w:tcPr>
            <w:tcW w:w="10456" w:type="dxa"/>
            <w:gridSpan w:val="2"/>
            <w:shd w:val="clear" w:color="auto" w:fill="E2EFD9" w:themeFill="accent6" w:themeFillTint="33"/>
          </w:tcPr>
          <w:p w14:paraId="496A0B73" w14:textId="0032615E" w:rsidR="0020783B" w:rsidRDefault="0020783B" w:rsidP="002715D7">
            <w:pPr>
              <w:spacing w:line="276" w:lineRule="auto"/>
              <w:jc w:val="both"/>
              <w:rPr>
                <w:rFonts w:cs="Arial"/>
                <w:sz w:val="24"/>
                <w:szCs w:val="24"/>
              </w:rPr>
            </w:pPr>
            <w:r w:rsidRPr="0080727C">
              <w:rPr>
                <w:rFonts w:cs="Arial"/>
                <w:b/>
                <w:bCs/>
                <w:sz w:val="24"/>
                <w:szCs w:val="24"/>
              </w:rPr>
              <w:t>Site Environment</w:t>
            </w:r>
          </w:p>
        </w:tc>
      </w:tr>
      <w:tr w:rsidR="00A839B5" w14:paraId="7D4BC0E5" w14:textId="77777777" w:rsidTr="00A839B5">
        <w:tc>
          <w:tcPr>
            <w:tcW w:w="3121" w:type="dxa"/>
          </w:tcPr>
          <w:p w14:paraId="113E0FCE" w14:textId="045AE4B6" w:rsidR="0020783B" w:rsidRDefault="0020783B" w:rsidP="002715D7">
            <w:pPr>
              <w:spacing w:line="276" w:lineRule="auto"/>
              <w:jc w:val="both"/>
              <w:rPr>
                <w:rFonts w:cs="Arial"/>
                <w:sz w:val="24"/>
                <w:szCs w:val="24"/>
              </w:rPr>
            </w:pPr>
            <w:r w:rsidRPr="0080727C">
              <w:rPr>
                <w:rFonts w:cs="Arial"/>
                <w:b/>
                <w:bCs/>
                <w:sz w:val="24"/>
                <w:szCs w:val="24"/>
              </w:rPr>
              <w:t>Climate</w:t>
            </w:r>
          </w:p>
        </w:tc>
        <w:tc>
          <w:tcPr>
            <w:tcW w:w="7335" w:type="dxa"/>
          </w:tcPr>
          <w:p w14:paraId="14F104A4" w14:textId="06069F26" w:rsidR="0020783B" w:rsidRDefault="0020783B" w:rsidP="002715D7">
            <w:pPr>
              <w:spacing w:line="276" w:lineRule="auto"/>
              <w:jc w:val="both"/>
              <w:rPr>
                <w:rFonts w:cs="Arial"/>
                <w:sz w:val="24"/>
                <w:szCs w:val="24"/>
              </w:rPr>
            </w:pPr>
            <w:r w:rsidRPr="0080727C">
              <w:rPr>
                <w:rFonts w:cs="Arial"/>
                <w:sz w:val="24"/>
                <w:szCs w:val="24"/>
              </w:rPr>
              <w:t>Each postcode could be assigned its own climate level based on Bureau of Meteorology classifications which can be used, in conjunction with light levels, to match to suitable plants.</w:t>
            </w:r>
          </w:p>
        </w:tc>
      </w:tr>
      <w:tr w:rsidR="00A839B5" w14:paraId="489542B0" w14:textId="77777777" w:rsidTr="00A839B5">
        <w:tc>
          <w:tcPr>
            <w:tcW w:w="3121" w:type="dxa"/>
          </w:tcPr>
          <w:p w14:paraId="5E340FAB" w14:textId="031D8C63" w:rsidR="0020783B" w:rsidRDefault="0020783B" w:rsidP="002715D7">
            <w:pPr>
              <w:spacing w:line="276" w:lineRule="auto"/>
              <w:jc w:val="both"/>
              <w:rPr>
                <w:rFonts w:cs="Arial"/>
                <w:sz w:val="24"/>
                <w:szCs w:val="24"/>
              </w:rPr>
            </w:pPr>
            <w:r w:rsidRPr="0080727C">
              <w:rPr>
                <w:rFonts w:cs="Arial"/>
                <w:b/>
                <w:bCs/>
                <w:sz w:val="24"/>
                <w:szCs w:val="24"/>
              </w:rPr>
              <w:t>Light</w:t>
            </w:r>
          </w:p>
        </w:tc>
        <w:tc>
          <w:tcPr>
            <w:tcW w:w="7335" w:type="dxa"/>
          </w:tcPr>
          <w:p w14:paraId="0E4A0457" w14:textId="67EB53AC" w:rsidR="0020783B" w:rsidRDefault="0020783B" w:rsidP="002715D7">
            <w:pPr>
              <w:spacing w:line="276" w:lineRule="auto"/>
              <w:jc w:val="both"/>
              <w:rPr>
                <w:rFonts w:cs="Arial"/>
                <w:sz w:val="24"/>
                <w:szCs w:val="24"/>
              </w:rPr>
            </w:pPr>
            <w:r w:rsidRPr="0080727C">
              <w:rPr>
                <w:rFonts w:cs="Arial"/>
                <w:sz w:val="24"/>
                <w:szCs w:val="24"/>
              </w:rPr>
              <w:t>A key limiting factor for plant growth in urban sites across the world. For relevance to all stakeholders, measurements in lux units as well as categories of full sun, half shade and full shade should be used. Sorting suitable plants based on site aspect could also prove useful for planners.</w:t>
            </w:r>
          </w:p>
        </w:tc>
      </w:tr>
      <w:tr w:rsidR="00A839B5" w14:paraId="46CC38A9" w14:textId="77777777" w:rsidTr="00A839B5">
        <w:tc>
          <w:tcPr>
            <w:tcW w:w="3121" w:type="dxa"/>
          </w:tcPr>
          <w:p w14:paraId="212C45E9" w14:textId="45235FF3" w:rsidR="0020783B" w:rsidRDefault="0020783B" w:rsidP="002715D7">
            <w:pPr>
              <w:spacing w:line="276" w:lineRule="auto"/>
              <w:jc w:val="both"/>
              <w:rPr>
                <w:rFonts w:cs="Arial"/>
                <w:sz w:val="24"/>
                <w:szCs w:val="24"/>
              </w:rPr>
            </w:pPr>
            <w:r w:rsidRPr="0080727C">
              <w:rPr>
                <w:rFonts w:cs="Arial"/>
                <w:b/>
                <w:bCs/>
                <w:sz w:val="24"/>
                <w:szCs w:val="24"/>
              </w:rPr>
              <w:t>Tolerances</w:t>
            </w:r>
          </w:p>
        </w:tc>
        <w:tc>
          <w:tcPr>
            <w:tcW w:w="7335" w:type="dxa"/>
          </w:tcPr>
          <w:p w14:paraId="3A82CBAB" w14:textId="13A8D196" w:rsidR="0020783B" w:rsidRDefault="0020783B" w:rsidP="002715D7">
            <w:pPr>
              <w:spacing w:line="276" w:lineRule="auto"/>
              <w:jc w:val="both"/>
              <w:rPr>
                <w:rFonts w:cs="Arial"/>
                <w:sz w:val="24"/>
                <w:szCs w:val="24"/>
              </w:rPr>
            </w:pPr>
            <w:r w:rsidRPr="0080727C">
              <w:rPr>
                <w:rFonts w:cs="Arial"/>
                <w:sz w:val="24"/>
                <w:szCs w:val="24"/>
              </w:rPr>
              <w:t>High medium and low tolerances for a range of stresses may be required in certain sites. Possible categories include frost, drought, heat, salinity, wind.</w:t>
            </w:r>
          </w:p>
        </w:tc>
      </w:tr>
      <w:tr w:rsidR="00A839B5" w14:paraId="323B4798" w14:textId="77777777" w:rsidTr="00A839B5">
        <w:tc>
          <w:tcPr>
            <w:tcW w:w="3121" w:type="dxa"/>
          </w:tcPr>
          <w:p w14:paraId="23A6878F" w14:textId="31762618" w:rsidR="0020783B" w:rsidRDefault="0020783B" w:rsidP="002715D7">
            <w:pPr>
              <w:spacing w:line="276" w:lineRule="auto"/>
              <w:jc w:val="both"/>
              <w:rPr>
                <w:rFonts w:cs="Arial"/>
                <w:sz w:val="24"/>
                <w:szCs w:val="24"/>
              </w:rPr>
            </w:pPr>
            <w:r w:rsidRPr="0080727C">
              <w:rPr>
                <w:rFonts w:cs="Arial"/>
                <w:b/>
                <w:bCs/>
                <w:sz w:val="24"/>
                <w:szCs w:val="24"/>
              </w:rPr>
              <w:t>Soil Quality</w:t>
            </w:r>
          </w:p>
        </w:tc>
        <w:tc>
          <w:tcPr>
            <w:tcW w:w="7335" w:type="dxa"/>
          </w:tcPr>
          <w:p w14:paraId="46AB3C76" w14:textId="60A0145D" w:rsidR="0020783B" w:rsidRDefault="0020783B" w:rsidP="002715D7">
            <w:pPr>
              <w:spacing w:line="276" w:lineRule="auto"/>
              <w:jc w:val="both"/>
              <w:rPr>
                <w:rFonts w:cs="Arial"/>
                <w:sz w:val="24"/>
                <w:szCs w:val="24"/>
              </w:rPr>
            </w:pPr>
            <w:r w:rsidRPr="0080727C">
              <w:rPr>
                <w:rFonts w:cs="Arial"/>
                <w:sz w:val="24"/>
                <w:szCs w:val="24"/>
              </w:rPr>
              <w:t>A simple category of high medium and low quality, or an indication of whether topsoil is present may be enough to sort most plants in Australia.</w:t>
            </w:r>
          </w:p>
        </w:tc>
      </w:tr>
      <w:tr w:rsidR="0020783B" w14:paraId="378777A7" w14:textId="77777777" w:rsidTr="0020783B">
        <w:tc>
          <w:tcPr>
            <w:tcW w:w="10456" w:type="dxa"/>
            <w:gridSpan w:val="2"/>
            <w:shd w:val="clear" w:color="auto" w:fill="E2EFD9" w:themeFill="accent6" w:themeFillTint="33"/>
          </w:tcPr>
          <w:p w14:paraId="6DDC4D1E" w14:textId="5D7C50DF" w:rsidR="0020783B" w:rsidRPr="0020783B" w:rsidRDefault="0020783B" w:rsidP="002715D7">
            <w:pPr>
              <w:spacing w:line="276" w:lineRule="auto"/>
              <w:jc w:val="both"/>
              <w:rPr>
                <w:rFonts w:cs="Arial"/>
                <w:b/>
                <w:bCs/>
                <w:sz w:val="24"/>
                <w:szCs w:val="24"/>
              </w:rPr>
            </w:pPr>
            <w:r w:rsidRPr="0080727C">
              <w:rPr>
                <w:rFonts w:cs="Arial"/>
                <w:b/>
                <w:bCs/>
                <w:sz w:val="24"/>
                <w:szCs w:val="24"/>
              </w:rPr>
              <w:t>Aesthetics</w:t>
            </w:r>
          </w:p>
        </w:tc>
      </w:tr>
      <w:tr w:rsidR="00A839B5" w14:paraId="51916CC8" w14:textId="77777777" w:rsidTr="00A839B5">
        <w:tc>
          <w:tcPr>
            <w:tcW w:w="3121" w:type="dxa"/>
          </w:tcPr>
          <w:p w14:paraId="63060FF7" w14:textId="20129E57" w:rsidR="0020783B" w:rsidRDefault="0020783B" w:rsidP="002715D7">
            <w:pPr>
              <w:spacing w:line="276" w:lineRule="auto"/>
              <w:jc w:val="both"/>
              <w:rPr>
                <w:rFonts w:cs="Arial"/>
                <w:sz w:val="24"/>
                <w:szCs w:val="24"/>
              </w:rPr>
            </w:pPr>
            <w:r w:rsidRPr="0080727C">
              <w:rPr>
                <w:rFonts w:cs="Arial"/>
                <w:b/>
                <w:bCs/>
                <w:sz w:val="24"/>
                <w:szCs w:val="24"/>
              </w:rPr>
              <w:t>Growth Form</w:t>
            </w:r>
          </w:p>
        </w:tc>
        <w:tc>
          <w:tcPr>
            <w:tcW w:w="7335" w:type="dxa"/>
          </w:tcPr>
          <w:p w14:paraId="7A9F6FD0" w14:textId="6C68054B" w:rsidR="0020783B" w:rsidRDefault="0020783B" w:rsidP="00642C6F">
            <w:pPr>
              <w:spacing w:line="276" w:lineRule="auto"/>
              <w:rPr>
                <w:rFonts w:cs="Arial"/>
                <w:sz w:val="24"/>
                <w:szCs w:val="24"/>
              </w:rPr>
            </w:pPr>
            <w:r w:rsidRPr="0080727C">
              <w:rPr>
                <w:rFonts w:cs="Arial"/>
                <w:sz w:val="24"/>
                <w:szCs w:val="24"/>
              </w:rPr>
              <w:t>A basic filter universally incorporated into planting decisions.</w:t>
            </w:r>
          </w:p>
        </w:tc>
      </w:tr>
      <w:tr w:rsidR="00A839B5" w14:paraId="1B550EA8" w14:textId="77777777" w:rsidTr="00A839B5">
        <w:tc>
          <w:tcPr>
            <w:tcW w:w="3121" w:type="dxa"/>
          </w:tcPr>
          <w:p w14:paraId="530715FD" w14:textId="606457D1" w:rsidR="0020783B" w:rsidRDefault="0020783B" w:rsidP="002715D7">
            <w:pPr>
              <w:spacing w:line="276" w:lineRule="auto"/>
              <w:jc w:val="both"/>
              <w:rPr>
                <w:rFonts w:cs="Arial"/>
                <w:sz w:val="24"/>
                <w:szCs w:val="24"/>
              </w:rPr>
            </w:pPr>
            <w:r w:rsidRPr="0080727C">
              <w:rPr>
                <w:rFonts w:cs="Arial"/>
                <w:b/>
                <w:bCs/>
                <w:sz w:val="24"/>
                <w:szCs w:val="24"/>
              </w:rPr>
              <w:t>Plant Height and Plant Width</w:t>
            </w:r>
          </w:p>
        </w:tc>
        <w:tc>
          <w:tcPr>
            <w:tcW w:w="7335" w:type="dxa"/>
          </w:tcPr>
          <w:p w14:paraId="51E362E0" w14:textId="3457EE21" w:rsidR="0020783B" w:rsidRDefault="0020783B" w:rsidP="00642C6F">
            <w:pPr>
              <w:spacing w:line="276" w:lineRule="auto"/>
              <w:rPr>
                <w:rFonts w:cs="Arial"/>
                <w:sz w:val="24"/>
                <w:szCs w:val="24"/>
              </w:rPr>
            </w:pPr>
            <w:r w:rsidRPr="0080727C">
              <w:rPr>
                <w:rFonts w:cs="Arial"/>
                <w:sz w:val="24"/>
                <w:szCs w:val="24"/>
              </w:rPr>
              <w:t>These are practical sources of information for planners and can be in ranges e.g. 1 -2 m wide.</w:t>
            </w:r>
          </w:p>
        </w:tc>
      </w:tr>
      <w:tr w:rsidR="00A839B5" w14:paraId="4ACDC739" w14:textId="77777777" w:rsidTr="00A839B5">
        <w:tc>
          <w:tcPr>
            <w:tcW w:w="3121" w:type="dxa"/>
          </w:tcPr>
          <w:p w14:paraId="2920105C" w14:textId="35F2CEE1" w:rsidR="0020783B" w:rsidRDefault="0020783B" w:rsidP="002715D7">
            <w:pPr>
              <w:spacing w:line="276" w:lineRule="auto"/>
              <w:jc w:val="both"/>
              <w:rPr>
                <w:rFonts w:cs="Arial"/>
                <w:sz w:val="24"/>
                <w:szCs w:val="24"/>
              </w:rPr>
            </w:pPr>
            <w:r w:rsidRPr="0080727C">
              <w:rPr>
                <w:rFonts w:cs="Arial"/>
                <w:b/>
                <w:bCs/>
                <w:sz w:val="24"/>
                <w:szCs w:val="24"/>
              </w:rPr>
              <w:t>Growth Rate</w:t>
            </w:r>
          </w:p>
        </w:tc>
        <w:tc>
          <w:tcPr>
            <w:tcW w:w="7335" w:type="dxa"/>
          </w:tcPr>
          <w:p w14:paraId="4E205E48" w14:textId="7178C5F3" w:rsidR="0020783B" w:rsidRDefault="0020783B" w:rsidP="00642C6F">
            <w:pPr>
              <w:spacing w:line="276" w:lineRule="auto"/>
              <w:rPr>
                <w:rFonts w:cs="Arial"/>
                <w:sz w:val="24"/>
                <w:szCs w:val="24"/>
              </w:rPr>
            </w:pPr>
            <w:r w:rsidRPr="0080727C">
              <w:rPr>
                <w:rFonts w:cs="Arial"/>
                <w:sz w:val="24"/>
                <w:szCs w:val="24"/>
              </w:rPr>
              <w:t>Useful for judging the rate of plant succession and maintenance requirements</w:t>
            </w:r>
          </w:p>
        </w:tc>
      </w:tr>
      <w:tr w:rsidR="00A839B5" w14:paraId="0926CE15" w14:textId="77777777" w:rsidTr="00A839B5">
        <w:tc>
          <w:tcPr>
            <w:tcW w:w="3121" w:type="dxa"/>
          </w:tcPr>
          <w:p w14:paraId="5360B218" w14:textId="3CD19EBF" w:rsidR="0020783B" w:rsidRDefault="0020783B" w:rsidP="002715D7">
            <w:pPr>
              <w:spacing w:line="276" w:lineRule="auto"/>
              <w:jc w:val="both"/>
              <w:rPr>
                <w:rFonts w:cs="Arial"/>
                <w:sz w:val="24"/>
                <w:szCs w:val="24"/>
              </w:rPr>
            </w:pPr>
            <w:r w:rsidRPr="0080727C">
              <w:rPr>
                <w:rFonts w:cs="Arial"/>
                <w:b/>
                <w:bCs/>
                <w:sz w:val="24"/>
                <w:szCs w:val="24"/>
              </w:rPr>
              <w:t>Seasonality</w:t>
            </w:r>
          </w:p>
        </w:tc>
        <w:tc>
          <w:tcPr>
            <w:tcW w:w="7335" w:type="dxa"/>
          </w:tcPr>
          <w:p w14:paraId="3F9D1B22" w14:textId="61134E54" w:rsidR="0020783B" w:rsidRDefault="0020783B" w:rsidP="00642C6F">
            <w:pPr>
              <w:spacing w:line="276" w:lineRule="auto"/>
              <w:rPr>
                <w:rFonts w:cs="Arial"/>
                <w:sz w:val="24"/>
                <w:szCs w:val="24"/>
              </w:rPr>
            </w:pPr>
            <w:r w:rsidRPr="0080727C">
              <w:rPr>
                <w:rFonts w:cs="Arial"/>
                <w:sz w:val="24"/>
                <w:szCs w:val="24"/>
              </w:rPr>
              <w:t>Evergreen or deciduous classification can determine planting choices based on the needs of the site</w:t>
            </w:r>
          </w:p>
        </w:tc>
      </w:tr>
      <w:tr w:rsidR="00A839B5" w14:paraId="09862C70" w14:textId="77777777" w:rsidTr="00A839B5">
        <w:tc>
          <w:tcPr>
            <w:tcW w:w="3121" w:type="dxa"/>
          </w:tcPr>
          <w:p w14:paraId="30BCB03B" w14:textId="2CD43022" w:rsidR="0020783B" w:rsidRDefault="0020783B" w:rsidP="002715D7">
            <w:pPr>
              <w:spacing w:line="276" w:lineRule="auto"/>
              <w:jc w:val="both"/>
              <w:rPr>
                <w:rFonts w:cs="Arial"/>
                <w:sz w:val="24"/>
                <w:szCs w:val="24"/>
              </w:rPr>
            </w:pPr>
            <w:r w:rsidRPr="0080727C">
              <w:rPr>
                <w:rFonts w:cs="Arial"/>
                <w:b/>
                <w:bCs/>
                <w:sz w:val="24"/>
                <w:szCs w:val="24"/>
              </w:rPr>
              <w:t>Canopy Density</w:t>
            </w:r>
          </w:p>
        </w:tc>
        <w:tc>
          <w:tcPr>
            <w:tcW w:w="7335" w:type="dxa"/>
          </w:tcPr>
          <w:p w14:paraId="51C18E8A" w14:textId="712BB919" w:rsidR="0020783B" w:rsidRDefault="0020783B" w:rsidP="00642C6F">
            <w:pPr>
              <w:spacing w:line="276" w:lineRule="auto"/>
              <w:rPr>
                <w:rFonts w:cs="Arial"/>
                <w:sz w:val="24"/>
                <w:szCs w:val="24"/>
              </w:rPr>
            </w:pPr>
            <w:r w:rsidRPr="0080727C">
              <w:rPr>
                <w:rFonts w:cs="Arial"/>
                <w:sz w:val="24"/>
                <w:szCs w:val="24"/>
              </w:rPr>
              <w:t>A measure of the amount of shade from a tree or plant is a desirable trait in most Australian cities and plantings should be judged accordingly. This can be measured using leaf area index (LAI) or using categories (low, medium and high) if necessary</w:t>
            </w:r>
          </w:p>
        </w:tc>
      </w:tr>
      <w:tr w:rsidR="00A839B5" w14:paraId="6ADFA5CE" w14:textId="77777777" w:rsidTr="00A839B5">
        <w:tc>
          <w:tcPr>
            <w:tcW w:w="3121" w:type="dxa"/>
          </w:tcPr>
          <w:p w14:paraId="7A1E2B94" w14:textId="250DE452" w:rsidR="0020783B" w:rsidRDefault="0020783B" w:rsidP="002715D7">
            <w:pPr>
              <w:spacing w:line="276" w:lineRule="auto"/>
              <w:jc w:val="both"/>
              <w:rPr>
                <w:rFonts w:cs="Arial"/>
                <w:sz w:val="24"/>
                <w:szCs w:val="24"/>
              </w:rPr>
            </w:pPr>
            <w:r w:rsidRPr="0080727C">
              <w:rPr>
                <w:rFonts w:cs="Arial"/>
                <w:b/>
                <w:bCs/>
                <w:sz w:val="24"/>
                <w:szCs w:val="24"/>
              </w:rPr>
              <w:t>Flower and Foliage Colour</w:t>
            </w:r>
          </w:p>
        </w:tc>
        <w:tc>
          <w:tcPr>
            <w:tcW w:w="7335" w:type="dxa"/>
          </w:tcPr>
          <w:p w14:paraId="727AC4DF" w14:textId="56672C49" w:rsidR="0020783B" w:rsidRDefault="0020783B" w:rsidP="00642C6F">
            <w:pPr>
              <w:spacing w:line="276" w:lineRule="auto"/>
              <w:rPr>
                <w:rFonts w:cs="Arial"/>
                <w:sz w:val="24"/>
                <w:szCs w:val="24"/>
              </w:rPr>
            </w:pPr>
            <w:r w:rsidRPr="0080727C">
              <w:rPr>
                <w:rFonts w:cs="Arial"/>
                <w:sz w:val="24"/>
                <w:szCs w:val="24"/>
              </w:rPr>
              <w:t>The aesthetics of the plant are often how plants are selected under ideal planting conditions.</w:t>
            </w:r>
          </w:p>
        </w:tc>
      </w:tr>
      <w:tr w:rsidR="0020783B" w14:paraId="22C4E657" w14:textId="77777777" w:rsidTr="0020783B">
        <w:tc>
          <w:tcPr>
            <w:tcW w:w="10456" w:type="dxa"/>
            <w:gridSpan w:val="2"/>
            <w:shd w:val="clear" w:color="auto" w:fill="E2EFD9" w:themeFill="accent6" w:themeFillTint="33"/>
          </w:tcPr>
          <w:p w14:paraId="3D312E2A" w14:textId="42A282E3" w:rsidR="0020783B" w:rsidRPr="0020783B" w:rsidRDefault="0020783B" w:rsidP="002715D7">
            <w:pPr>
              <w:spacing w:line="276" w:lineRule="auto"/>
              <w:jc w:val="both"/>
              <w:rPr>
                <w:rFonts w:cs="Arial"/>
                <w:b/>
                <w:bCs/>
                <w:sz w:val="24"/>
                <w:szCs w:val="24"/>
              </w:rPr>
            </w:pPr>
            <w:r>
              <w:rPr>
                <w:rFonts w:cs="Arial"/>
                <w:b/>
                <w:bCs/>
                <w:sz w:val="24"/>
                <w:szCs w:val="24"/>
              </w:rPr>
              <w:t>Site Context</w:t>
            </w:r>
          </w:p>
        </w:tc>
      </w:tr>
      <w:tr w:rsidR="00A839B5" w14:paraId="596C71E8" w14:textId="77777777" w:rsidTr="00A839B5">
        <w:tc>
          <w:tcPr>
            <w:tcW w:w="3121" w:type="dxa"/>
          </w:tcPr>
          <w:p w14:paraId="37684BF7" w14:textId="2E5FCDBF" w:rsidR="0020783B" w:rsidRDefault="0020783B" w:rsidP="0020783B">
            <w:pPr>
              <w:spacing w:line="276" w:lineRule="auto"/>
              <w:jc w:val="both"/>
              <w:rPr>
                <w:rFonts w:cs="Arial"/>
                <w:sz w:val="24"/>
                <w:szCs w:val="24"/>
              </w:rPr>
            </w:pPr>
            <w:r w:rsidRPr="0080727C">
              <w:rPr>
                <w:rFonts w:cs="Arial"/>
                <w:b/>
                <w:bCs/>
                <w:sz w:val="24"/>
                <w:szCs w:val="24"/>
              </w:rPr>
              <w:t>Placement</w:t>
            </w:r>
            <w:r>
              <w:rPr>
                <w:rFonts w:cs="Arial"/>
                <w:b/>
                <w:bCs/>
                <w:sz w:val="24"/>
                <w:szCs w:val="24"/>
              </w:rPr>
              <w:t xml:space="preserve"> and Function </w:t>
            </w:r>
          </w:p>
        </w:tc>
        <w:tc>
          <w:tcPr>
            <w:tcW w:w="7335" w:type="dxa"/>
          </w:tcPr>
          <w:p w14:paraId="373723FD" w14:textId="42D65640" w:rsidR="0020783B" w:rsidRDefault="0020783B" w:rsidP="002715D7">
            <w:pPr>
              <w:spacing w:line="276" w:lineRule="auto"/>
              <w:jc w:val="both"/>
              <w:rPr>
                <w:rFonts w:cs="Arial"/>
                <w:sz w:val="24"/>
                <w:szCs w:val="24"/>
              </w:rPr>
            </w:pPr>
            <w:r>
              <w:rPr>
                <w:rFonts w:cs="Arial"/>
                <w:sz w:val="24"/>
                <w:szCs w:val="24"/>
              </w:rPr>
              <w:t xml:space="preserve">Purpose </w:t>
            </w:r>
            <w:r w:rsidRPr="0080727C">
              <w:rPr>
                <w:rFonts w:cs="Arial"/>
                <w:sz w:val="24"/>
                <w:szCs w:val="24"/>
              </w:rPr>
              <w:t>of the plantings are highly relevant to the decision. It should be possible to select multiple categories so that multiple purposes can be met by a single species.</w:t>
            </w:r>
          </w:p>
        </w:tc>
      </w:tr>
      <w:tr w:rsidR="00A839B5" w14:paraId="204BC1DF" w14:textId="77777777" w:rsidTr="00A839B5">
        <w:tc>
          <w:tcPr>
            <w:tcW w:w="3121" w:type="dxa"/>
          </w:tcPr>
          <w:p w14:paraId="7C44A96C" w14:textId="1A67CAB3" w:rsidR="0020783B" w:rsidRDefault="0020783B" w:rsidP="002715D7">
            <w:pPr>
              <w:spacing w:line="276" w:lineRule="auto"/>
              <w:jc w:val="both"/>
              <w:rPr>
                <w:rFonts w:cs="Arial"/>
                <w:sz w:val="24"/>
                <w:szCs w:val="24"/>
              </w:rPr>
            </w:pPr>
            <w:r w:rsidRPr="0080727C">
              <w:rPr>
                <w:rFonts w:cs="Arial"/>
                <w:b/>
                <w:bCs/>
                <w:sz w:val="24"/>
                <w:szCs w:val="24"/>
              </w:rPr>
              <w:t>Place of Origin</w:t>
            </w:r>
          </w:p>
        </w:tc>
        <w:tc>
          <w:tcPr>
            <w:tcW w:w="7335" w:type="dxa"/>
          </w:tcPr>
          <w:p w14:paraId="71247FE7" w14:textId="1801A401" w:rsidR="0020783B" w:rsidRDefault="0020783B" w:rsidP="002715D7">
            <w:pPr>
              <w:spacing w:line="276" w:lineRule="auto"/>
              <w:jc w:val="both"/>
              <w:rPr>
                <w:rFonts w:cs="Arial"/>
                <w:sz w:val="24"/>
                <w:szCs w:val="24"/>
              </w:rPr>
            </w:pPr>
            <w:r w:rsidRPr="0080727C">
              <w:rPr>
                <w:rFonts w:cs="Arial"/>
                <w:sz w:val="24"/>
                <w:szCs w:val="24"/>
              </w:rPr>
              <w:t>Distinguishing plants as either native or exotic in origin allow the users to choose plants that can play a role in ecosystem services and potential native habitat.</w:t>
            </w:r>
          </w:p>
        </w:tc>
      </w:tr>
      <w:tr w:rsidR="00A839B5" w14:paraId="5656C51F" w14:textId="77777777" w:rsidTr="00A839B5">
        <w:tc>
          <w:tcPr>
            <w:tcW w:w="3121" w:type="dxa"/>
          </w:tcPr>
          <w:p w14:paraId="155952B8" w14:textId="18ACA5C3" w:rsidR="0020783B" w:rsidRDefault="0020783B" w:rsidP="002715D7">
            <w:pPr>
              <w:spacing w:line="276" w:lineRule="auto"/>
              <w:jc w:val="both"/>
              <w:rPr>
                <w:rFonts w:cs="Arial"/>
                <w:sz w:val="24"/>
                <w:szCs w:val="24"/>
              </w:rPr>
            </w:pPr>
            <w:r w:rsidRPr="0080727C">
              <w:rPr>
                <w:rFonts w:cs="Arial"/>
                <w:b/>
                <w:bCs/>
                <w:sz w:val="24"/>
                <w:szCs w:val="24"/>
              </w:rPr>
              <w:t>Ecological Services</w:t>
            </w:r>
          </w:p>
        </w:tc>
        <w:tc>
          <w:tcPr>
            <w:tcW w:w="7335" w:type="dxa"/>
          </w:tcPr>
          <w:p w14:paraId="1EC713FE" w14:textId="7D346731" w:rsidR="0020783B" w:rsidRDefault="0020783B" w:rsidP="002715D7">
            <w:pPr>
              <w:spacing w:line="276" w:lineRule="auto"/>
              <w:jc w:val="both"/>
              <w:rPr>
                <w:rFonts w:cs="Arial"/>
                <w:sz w:val="24"/>
                <w:szCs w:val="24"/>
              </w:rPr>
            </w:pPr>
            <w:r w:rsidRPr="0080727C">
              <w:rPr>
                <w:rFonts w:cs="Arial"/>
                <w:sz w:val="24"/>
                <w:szCs w:val="24"/>
              </w:rPr>
              <w:t>Examples include bird attracting or a source of pollen for bees. Native plants and plants with ecological services are important traits in plantings as native species and habitat preservation which are preferred by councils Australia wide.</w:t>
            </w:r>
          </w:p>
        </w:tc>
      </w:tr>
      <w:tr w:rsidR="0020783B" w14:paraId="38E9AAAA" w14:textId="77777777" w:rsidTr="0020783B">
        <w:tc>
          <w:tcPr>
            <w:tcW w:w="10456" w:type="dxa"/>
            <w:gridSpan w:val="2"/>
            <w:shd w:val="clear" w:color="auto" w:fill="E2EFD9" w:themeFill="accent6" w:themeFillTint="33"/>
          </w:tcPr>
          <w:p w14:paraId="5F2F695B" w14:textId="5F9399CB" w:rsidR="0020783B" w:rsidRPr="0020783B" w:rsidRDefault="0020783B" w:rsidP="002715D7">
            <w:pPr>
              <w:spacing w:line="276" w:lineRule="auto"/>
              <w:jc w:val="both"/>
              <w:rPr>
                <w:rFonts w:cs="Arial"/>
                <w:b/>
                <w:bCs/>
                <w:sz w:val="24"/>
                <w:szCs w:val="24"/>
              </w:rPr>
            </w:pPr>
            <w:r w:rsidRPr="0080727C">
              <w:rPr>
                <w:rFonts w:cs="Arial"/>
                <w:b/>
                <w:bCs/>
                <w:sz w:val="24"/>
                <w:szCs w:val="24"/>
              </w:rPr>
              <w:t>Planting Risks</w:t>
            </w:r>
          </w:p>
        </w:tc>
      </w:tr>
      <w:tr w:rsidR="00A839B5" w14:paraId="33ABBCF8" w14:textId="77777777" w:rsidTr="00A839B5">
        <w:tc>
          <w:tcPr>
            <w:tcW w:w="3121" w:type="dxa"/>
          </w:tcPr>
          <w:p w14:paraId="77451718" w14:textId="3A56CB33" w:rsidR="0020783B" w:rsidRDefault="0020783B" w:rsidP="002715D7">
            <w:pPr>
              <w:spacing w:line="276" w:lineRule="auto"/>
              <w:jc w:val="both"/>
              <w:rPr>
                <w:rFonts w:cs="Arial"/>
                <w:sz w:val="24"/>
                <w:szCs w:val="24"/>
              </w:rPr>
            </w:pPr>
            <w:r w:rsidRPr="0080727C">
              <w:rPr>
                <w:rFonts w:cs="Arial"/>
                <w:b/>
                <w:bCs/>
                <w:sz w:val="24"/>
                <w:szCs w:val="24"/>
              </w:rPr>
              <w:t>Maintenance Requirements</w:t>
            </w:r>
          </w:p>
        </w:tc>
        <w:tc>
          <w:tcPr>
            <w:tcW w:w="7335" w:type="dxa"/>
          </w:tcPr>
          <w:p w14:paraId="3093DDAB" w14:textId="30CF93E5" w:rsidR="0020783B" w:rsidRDefault="0020783B" w:rsidP="002715D7">
            <w:pPr>
              <w:spacing w:line="276" w:lineRule="auto"/>
              <w:jc w:val="both"/>
              <w:rPr>
                <w:rFonts w:cs="Arial"/>
                <w:sz w:val="24"/>
                <w:szCs w:val="24"/>
              </w:rPr>
            </w:pPr>
            <w:r w:rsidRPr="0080727C">
              <w:rPr>
                <w:rFonts w:cs="Arial"/>
                <w:sz w:val="24"/>
                <w:szCs w:val="24"/>
              </w:rPr>
              <w:t>are identified by stakeholders as a primary reason for failed plantings across Australia and although not commonly found in existing plant tools, should be a key filter in the Which Plant Where Project.</w:t>
            </w:r>
          </w:p>
        </w:tc>
      </w:tr>
      <w:tr w:rsidR="00A839B5" w14:paraId="39C12A2F" w14:textId="77777777" w:rsidTr="00A839B5">
        <w:tc>
          <w:tcPr>
            <w:tcW w:w="3121" w:type="dxa"/>
          </w:tcPr>
          <w:p w14:paraId="5E7D3362" w14:textId="624C181D" w:rsidR="0020783B" w:rsidRDefault="0020783B" w:rsidP="002715D7">
            <w:pPr>
              <w:spacing w:line="276" w:lineRule="auto"/>
              <w:jc w:val="both"/>
              <w:rPr>
                <w:rFonts w:cs="Arial"/>
                <w:sz w:val="24"/>
                <w:szCs w:val="24"/>
              </w:rPr>
            </w:pPr>
            <w:r w:rsidRPr="0080727C">
              <w:rPr>
                <w:rFonts w:cs="Arial"/>
                <w:b/>
                <w:bCs/>
                <w:sz w:val="24"/>
                <w:szCs w:val="24"/>
              </w:rPr>
              <w:t>Possible dangers</w:t>
            </w:r>
          </w:p>
        </w:tc>
        <w:tc>
          <w:tcPr>
            <w:tcW w:w="7335" w:type="dxa"/>
          </w:tcPr>
          <w:p w14:paraId="042926C6" w14:textId="3E0C4770" w:rsidR="0020783B" w:rsidRDefault="0020783B" w:rsidP="002715D7">
            <w:pPr>
              <w:spacing w:line="276" w:lineRule="auto"/>
              <w:jc w:val="both"/>
              <w:rPr>
                <w:rFonts w:cs="Arial"/>
                <w:sz w:val="24"/>
                <w:szCs w:val="24"/>
              </w:rPr>
            </w:pPr>
            <w:r w:rsidRPr="0080727C">
              <w:rPr>
                <w:rFonts w:cs="Arial"/>
                <w:sz w:val="24"/>
                <w:szCs w:val="24"/>
              </w:rPr>
              <w:t>incorporating unfavourable characteristics are crucial for a successful planting. Risks include invasive root growth, thorns, allergenicity etc which can be converted into ratings of 1 to 5 for ease of use.</w:t>
            </w:r>
          </w:p>
        </w:tc>
      </w:tr>
      <w:tr w:rsidR="00A839B5" w14:paraId="2152E5EA" w14:textId="77777777" w:rsidTr="00A839B5">
        <w:tc>
          <w:tcPr>
            <w:tcW w:w="3121" w:type="dxa"/>
          </w:tcPr>
          <w:p w14:paraId="427C2604" w14:textId="6D1E55A0" w:rsidR="0020783B" w:rsidRDefault="00B179C5" w:rsidP="002715D7">
            <w:pPr>
              <w:spacing w:line="276" w:lineRule="auto"/>
              <w:jc w:val="both"/>
              <w:rPr>
                <w:rFonts w:cs="Arial"/>
                <w:sz w:val="24"/>
                <w:szCs w:val="24"/>
              </w:rPr>
            </w:pPr>
            <w:r>
              <w:rPr>
                <w:rFonts w:cs="Arial"/>
                <w:b/>
                <w:bCs/>
                <w:sz w:val="24"/>
                <w:szCs w:val="24"/>
              </w:rPr>
              <w:t>Water-use e</w:t>
            </w:r>
            <w:r w:rsidR="0020783B" w:rsidRPr="0080727C">
              <w:rPr>
                <w:rFonts w:cs="Arial"/>
                <w:b/>
                <w:bCs/>
                <w:sz w:val="24"/>
                <w:szCs w:val="24"/>
              </w:rPr>
              <w:t>fficiency</w:t>
            </w:r>
          </w:p>
        </w:tc>
        <w:tc>
          <w:tcPr>
            <w:tcW w:w="7335" w:type="dxa"/>
          </w:tcPr>
          <w:p w14:paraId="2FCB323C" w14:textId="4DC2049B" w:rsidR="0020783B" w:rsidRDefault="0020783B" w:rsidP="002715D7">
            <w:pPr>
              <w:spacing w:line="276" w:lineRule="auto"/>
              <w:jc w:val="both"/>
              <w:rPr>
                <w:rFonts w:cs="Arial"/>
                <w:sz w:val="24"/>
                <w:szCs w:val="24"/>
              </w:rPr>
            </w:pPr>
            <w:r w:rsidRPr="0080727C">
              <w:rPr>
                <w:rFonts w:cs="Arial"/>
                <w:sz w:val="24"/>
                <w:szCs w:val="24"/>
              </w:rPr>
              <w:t>Australia’s climate is changing in many areas to more frequent and more severe droughts. The water use efficiency is already a key feature for most planting sites across Australia.</w:t>
            </w:r>
          </w:p>
        </w:tc>
      </w:tr>
    </w:tbl>
    <w:p w14:paraId="00A26E01" w14:textId="790158BA" w:rsidR="00A17CE3" w:rsidRPr="00341280" w:rsidRDefault="00A17CE3" w:rsidP="002715D7">
      <w:pPr>
        <w:spacing w:line="276" w:lineRule="auto"/>
        <w:jc w:val="both"/>
        <w:rPr>
          <w:rFonts w:cstheme="minorHAnsi"/>
          <w:b/>
          <w:sz w:val="24"/>
          <w:szCs w:val="24"/>
        </w:rPr>
      </w:pPr>
    </w:p>
    <w:p w14:paraId="12AC474A" w14:textId="77777777" w:rsidR="00A323CC" w:rsidRPr="0078134B" w:rsidRDefault="0231ABBD" w:rsidP="002715D7">
      <w:pPr>
        <w:spacing w:line="276" w:lineRule="auto"/>
        <w:jc w:val="both"/>
        <w:rPr>
          <w:b/>
          <w:bCs/>
          <w:color w:val="767171" w:themeColor="background2" w:themeShade="80"/>
          <w:sz w:val="28"/>
          <w:szCs w:val="28"/>
        </w:rPr>
      </w:pPr>
      <w:r w:rsidRPr="0078134B">
        <w:rPr>
          <w:b/>
          <w:bCs/>
          <w:color w:val="767171" w:themeColor="background2" w:themeShade="80"/>
          <w:sz w:val="28"/>
          <w:szCs w:val="28"/>
        </w:rPr>
        <w:t xml:space="preserve">NEXT STEPS </w:t>
      </w:r>
    </w:p>
    <w:p w14:paraId="7DE94C77" w14:textId="7A2E6F21" w:rsidR="00987A9C" w:rsidRPr="0080727C" w:rsidRDefault="0231ABBD" w:rsidP="002715D7">
      <w:pPr>
        <w:spacing w:line="276" w:lineRule="auto"/>
        <w:jc w:val="both"/>
        <w:rPr>
          <w:b/>
          <w:bCs/>
          <w:color w:val="000000" w:themeColor="text1"/>
          <w:sz w:val="24"/>
          <w:szCs w:val="24"/>
        </w:rPr>
      </w:pPr>
      <w:r w:rsidRPr="0080727C">
        <w:rPr>
          <w:b/>
          <w:bCs/>
          <w:color w:val="000000" w:themeColor="text1"/>
          <w:sz w:val="24"/>
          <w:szCs w:val="24"/>
        </w:rPr>
        <w:t>DESIGN, DEVELOPMENT AND COMMERCIALISATION OF THE PLANT SELECTION TOOL</w:t>
      </w:r>
    </w:p>
    <w:p w14:paraId="5BF671E2" w14:textId="234148E7" w:rsidR="00642295" w:rsidRPr="0080727C" w:rsidRDefault="0078134B" w:rsidP="002715D7">
      <w:pPr>
        <w:spacing w:line="276" w:lineRule="auto"/>
        <w:jc w:val="both"/>
        <w:rPr>
          <w:rFonts w:cs="Arial"/>
          <w:color w:val="000000" w:themeColor="text1"/>
          <w:sz w:val="24"/>
          <w:szCs w:val="24"/>
        </w:rPr>
      </w:pPr>
      <w:r>
        <w:rPr>
          <w:rFonts w:cs="Arial"/>
          <w:color w:val="000000" w:themeColor="text1"/>
          <w:sz w:val="24"/>
          <w:szCs w:val="24"/>
        </w:rPr>
        <w:t xml:space="preserve">The last part of the </w:t>
      </w:r>
      <w:r w:rsidR="0231ABBD" w:rsidRPr="0080727C">
        <w:rPr>
          <w:rFonts w:cs="Arial"/>
          <w:color w:val="000000" w:themeColor="text1"/>
          <w:sz w:val="24"/>
          <w:szCs w:val="24"/>
        </w:rPr>
        <w:t>WPW project includes the development of an interactive online tool to inform species selection for green spaces across Australia under current and future climates. Initial ideas for features included in the tool included;</w:t>
      </w:r>
    </w:p>
    <w:p w14:paraId="33540B24" w14:textId="40C3E66C" w:rsidR="005F2194" w:rsidRPr="0078134B" w:rsidRDefault="0231ABBD" w:rsidP="0078134B">
      <w:pPr>
        <w:pStyle w:val="ListParagraph"/>
        <w:numPr>
          <w:ilvl w:val="0"/>
          <w:numId w:val="20"/>
        </w:numPr>
        <w:spacing w:line="276" w:lineRule="auto"/>
        <w:jc w:val="both"/>
        <w:rPr>
          <w:rFonts w:cs="Arial"/>
          <w:color w:val="000000" w:themeColor="text1"/>
          <w:sz w:val="24"/>
          <w:szCs w:val="24"/>
        </w:rPr>
      </w:pPr>
      <w:r w:rsidRPr="0078134B">
        <w:rPr>
          <w:rFonts w:cs="Arial"/>
          <w:color w:val="000000" w:themeColor="text1"/>
          <w:sz w:val="24"/>
          <w:szCs w:val="24"/>
        </w:rPr>
        <w:t xml:space="preserve">Maps of the distribution of suitable habitat for species under current and future climates </w:t>
      </w:r>
    </w:p>
    <w:p w14:paraId="58502A03" w14:textId="0334B395" w:rsidR="005F2194" w:rsidRPr="0078134B" w:rsidRDefault="0231ABBD" w:rsidP="0078134B">
      <w:pPr>
        <w:pStyle w:val="ListParagraph"/>
        <w:numPr>
          <w:ilvl w:val="0"/>
          <w:numId w:val="20"/>
        </w:numPr>
        <w:spacing w:line="276" w:lineRule="auto"/>
        <w:jc w:val="both"/>
        <w:rPr>
          <w:rFonts w:cs="Arial"/>
          <w:color w:val="000000" w:themeColor="text1"/>
          <w:sz w:val="24"/>
          <w:szCs w:val="24"/>
        </w:rPr>
      </w:pPr>
      <w:r w:rsidRPr="0078134B">
        <w:rPr>
          <w:rFonts w:cs="Arial"/>
          <w:color w:val="000000" w:themeColor="text1"/>
          <w:sz w:val="24"/>
          <w:szCs w:val="24"/>
        </w:rPr>
        <w:t>Filters for specific n</w:t>
      </w:r>
      <w:r w:rsidR="0078134B" w:rsidRPr="0078134B">
        <w:rPr>
          <w:rFonts w:cs="Arial"/>
          <w:color w:val="000000" w:themeColor="text1"/>
          <w:sz w:val="24"/>
          <w:szCs w:val="24"/>
        </w:rPr>
        <w:t>eeds of different urban plant</w:t>
      </w:r>
      <w:r w:rsidRPr="0078134B">
        <w:rPr>
          <w:rFonts w:cs="Arial"/>
          <w:color w:val="000000" w:themeColor="text1"/>
          <w:sz w:val="24"/>
          <w:szCs w:val="24"/>
        </w:rPr>
        <w:t xml:space="preserve"> strategies (built environment, WSUD, urban forests and roads and transport corridors) </w:t>
      </w:r>
    </w:p>
    <w:p w14:paraId="0ECF530E" w14:textId="77777777" w:rsidR="0078134B" w:rsidRDefault="0231ABBD" w:rsidP="0078134B">
      <w:pPr>
        <w:pStyle w:val="ListParagraph"/>
        <w:numPr>
          <w:ilvl w:val="0"/>
          <w:numId w:val="20"/>
        </w:numPr>
        <w:spacing w:line="276" w:lineRule="auto"/>
        <w:jc w:val="both"/>
        <w:rPr>
          <w:rFonts w:cs="Arial"/>
          <w:color w:val="000000" w:themeColor="text1"/>
          <w:sz w:val="24"/>
          <w:szCs w:val="24"/>
        </w:rPr>
      </w:pPr>
      <w:r w:rsidRPr="0078134B">
        <w:rPr>
          <w:rFonts w:cs="Arial"/>
          <w:color w:val="000000" w:themeColor="text1"/>
          <w:sz w:val="24"/>
          <w:szCs w:val="24"/>
        </w:rPr>
        <w:t xml:space="preserve">Incorporation of risk flags in relation to limb drop and potential infrastructure conflicts. </w:t>
      </w:r>
    </w:p>
    <w:p w14:paraId="2F6D502F" w14:textId="12D3690E" w:rsidR="00A839B5" w:rsidRPr="0080727C" w:rsidRDefault="0231ABBD" w:rsidP="00A839B5">
      <w:pPr>
        <w:spacing w:line="276" w:lineRule="auto"/>
        <w:jc w:val="both"/>
        <w:rPr>
          <w:rFonts w:cs="Arial"/>
          <w:color w:val="000000" w:themeColor="text1"/>
          <w:sz w:val="24"/>
          <w:szCs w:val="24"/>
        </w:rPr>
      </w:pPr>
      <w:r w:rsidRPr="0078134B">
        <w:rPr>
          <w:rFonts w:cs="Arial"/>
          <w:color w:val="000000" w:themeColor="text1"/>
          <w:sz w:val="24"/>
          <w:szCs w:val="24"/>
        </w:rPr>
        <w:t>The team will work closely with end-users to</w:t>
      </w:r>
      <w:r w:rsidR="00365ECC">
        <w:rPr>
          <w:rFonts w:cs="Arial"/>
          <w:color w:val="000000" w:themeColor="text1"/>
          <w:sz w:val="24"/>
          <w:szCs w:val="24"/>
        </w:rPr>
        <w:t xml:space="preserve"> explore and ideate the online tool through: </w:t>
      </w:r>
    </w:p>
    <w:p w14:paraId="302BA142" w14:textId="0EAD5691" w:rsidR="00A839B5" w:rsidRPr="0080727C" w:rsidRDefault="00A839B5" w:rsidP="00A839B5">
      <w:pPr>
        <w:spacing w:line="276" w:lineRule="auto"/>
        <w:jc w:val="both"/>
        <w:rPr>
          <w:rFonts w:cs="Arial"/>
          <w:color w:val="000000" w:themeColor="text1"/>
          <w:sz w:val="24"/>
          <w:szCs w:val="24"/>
        </w:rPr>
      </w:pPr>
      <w:r w:rsidRPr="0080727C">
        <w:rPr>
          <w:rFonts w:cs="Arial"/>
          <w:color w:val="000000" w:themeColor="text1"/>
          <w:sz w:val="24"/>
          <w:szCs w:val="24"/>
        </w:rPr>
        <w:t xml:space="preserve">1. </w:t>
      </w:r>
      <w:r w:rsidRPr="0080727C">
        <w:rPr>
          <w:rFonts w:cs="Arial"/>
          <w:b/>
          <w:bCs/>
          <w:color w:val="000000" w:themeColor="text1"/>
          <w:sz w:val="24"/>
          <w:szCs w:val="24"/>
        </w:rPr>
        <w:t>Stakeholder engagement workshops</w:t>
      </w:r>
      <w:r>
        <w:rPr>
          <w:rFonts w:cs="Arial"/>
          <w:color w:val="000000" w:themeColor="text1"/>
          <w:sz w:val="24"/>
          <w:szCs w:val="24"/>
        </w:rPr>
        <w:t xml:space="preserve"> </w:t>
      </w:r>
      <w:r w:rsidR="0085728A">
        <w:rPr>
          <w:rFonts w:cs="Arial"/>
          <w:color w:val="000000" w:themeColor="text1"/>
          <w:sz w:val="24"/>
          <w:szCs w:val="24"/>
        </w:rPr>
        <w:t>–</w:t>
      </w:r>
      <w:r w:rsidR="00365ECC">
        <w:rPr>
          <w:rFonts w:cs="Arial"/>
          <w:color w:val="000000" w:themeColor="text1"/>
          <w:sz w:val="24"/>
          <w:szCs w:val="24"/>
        </w:rPr>
        <w:t xml:space="preserve"> </w:t>
      </w:r>
      <w:r w:rsidR="0085728A">
        <w:rPr>
          <w:rFonts w:cs="Arial"/>
          <w:color w:val="000000" w:themeColor="text1"/>
          <w:sz w:val="24"/>
          <w:szCs w:val="24"/>
        </w:rPr>
        <w:t xml:space="preserve">workshops </w:t>
      </w:r>
      <w:r>
        <w:rPr>
          <w:rFonts w:cs="Arial"/>
          <w:color w:val="000000" w:themeColor="text1"/>
          <w:sz w:val="24"/>
          <w:szCs w:val="24"/>
        </w:rPr>
        <w:t xml:space="preserve">aimed at </w:t>
      </w:r>
      <w:r w:rsidRPr="0080727C">
        <w:rPr>
          <w:rFonts w:cs="Arial"/>
          <w:color w:val="000000" w:themeColor="text1"/>
          <w:sz w:val="24"/>
          <w:szCs w:val="24"/>
        </w:rPr>
        <w:t>end-users</w:t>
      </w:r>
      <w:r w:rsidR="0085728A">
        <w:rPr>
          <w:rFonts w:cs="Arial"/>
          <w:color w:val="000000" w:themeColor="text1"/>
          <w:sz w:val="24"/>
          <w:szCs w:val="24"/>
        </w:rPr>
        <w:t>, including</w:t>
      </w:r>
      <w:r w:rsidRPr="0080727C">
        <w:rPr>
          <w:rFonts w:cs="Arial"/>
          <w:color w:val="000000" w:themeColor="text1"/>
          <w:sz w:val="24"/>
          <w:szCs w:val="24"/>
        </w:rPr>
        <w:t xml:space="preserve"> participants such as growers, planners and practitioners</w:t>
      </w:r>
      <w:r w:rsidR="0085728A">
        <w:rPr>
          <w:rFonts w:cs="Arial"/>
          <w:color w:val="000000" w:themeColor="text1"/>
          <w:sz w:val="24"/>
          <w:szCs w:val="24"/>
        </w:rPr>
        <w:t xml:space="preserve"> for urban greening with the aim of </w:t>
      </w:r>
      <w:r w:rsidR="00365ECC">
        <w:rPr>
          <w:rFonts w:cs="Arial"/>
          <w:color w:val="000000" w:themeColor="text1"/>
          <w:sz w:val="24"/>
          <w:szCs w:val="24"/>
        </w:rPr>
        <w:t>gain</w:t>
      </w:r>
      <w:r w:rsidR="0085728A">
        <w:rPr>
          <w:rFonts w:cs="Arial"/>
          <w:color w:val="000000" w:themeColor="text1"/>
          <w:sz w:val="24"/>
          <w:szCs w:val="24"/>
        </w:rPr>
        <w:t>ing</w:t>
      </w:r>
      <w:r w:rsidR="00365ECC">
        <w:rPr>
          <w:rFonts w:cs="Arial"/>
          <w:color w:val="000000" w:themeColor="text1"/>
          <w:sz w:val="24"/>
          <w:szCs w:val="24"/>
        </w:rPr>
        <w:t xml:space="preserve"> a deep understanding of the opportunities</w:t>
      </w:r>
      <w:r w:rsidR="0085728A">
        <w:rPr>
          <w:rFonts w:cs="Arial"/>
          <w:color w:val="000000" w:themeColor="text1"/>
          <w:sz w:val="24"/>
          <w:szCs w:val="24"/>
        </w:rPr>
        <w:t xml:space="preserve"> and current unmet needs. </w:t>
      </w:r>
    </w:p>
    <w:p w14:paraId="17F39C4C" w14:textId="0DB515A3" w:rsidR="00365ECC" w:rsidRPr="0080727C" w:rsidRDefault="00A839B5" w:rsidP="00A839B5">
      <w:pPr>
        <w:spacing w:line="276" w:lineRule="auto"/>
        <w:jc w:val="both"/>
        <w:rPr>
          <w:rFonts w:cs="Arial"/>
          <w:color w:val="000000" w:themeColor="text1"/>
          <w:sz w:val="24"/>
          <w:szCs w:val="24"/>
        </w:rPr>
      </w:pPr>
      <w:r w:rsidRPr="0080727C">
        <w:rPr>
          <w:rFonts w:cs="Arial"/>
          <w:color w:val="000000" w:themeColor="text1"/>
          <w:sz w:val="24"/>
          <w:szCs w:val="24"/>
        </w:rPr>
        <w:t xml:space="preserve">2. </w:t>
      </w:r>
      <w:r w:rsidRPr="0080727C">
        <w:rPr>
          <w:rFonts w:cs="Arial"/>
          <w:b/>
          <w:bCs/>
          <w:color w:val="000000" w:themeColor="text1"/>
          <w:sz w:val="24"/>
          <w:szCs w:val="24"/>
        </w:rPr>
        <w:t xml:space="preserve">Design-thinking and shadowing – </w:t>
      </w:r>
      <w:r w:rsidRPr="0080727C">
        <w:rPr>
          <w:rFonts w:cs="Arial"/>
          <w:color w:val="000000" w:themeColor="text1"/>
          <w:sz w:val="24"/>
          <w:szCs w:val="24"/>
        </w:rPr>
        <w:t>using design thinking and shadowing techniques we will co-</w:t>
      </w:r>
      <w:r>
        <w:rPr>
          <w:rFonts w:cs="Arial"/>
          <w:color w:val="000000" w:themeColor="text1"/>
          <w:sz w:val="24"/>
          <w:szCs w:val="24"/>
        </w:rPr>
        <w:t xml:space="preserve">design the plant selector tool by </w:t>
      </w:r>
      <w:r w:rsidR="00365ECC">
        <w:rPr>
          <w:rFonts w:cs="Arial"/>
          <w:color w:val="000000" w:themeColor="text1"/>
          <w:sz w:val="24"/>
          <w:szCs w:val="24"/>
        </w:rPr>
        <w:t xml:space="preserve">understanding the customer journey, </w:t>
      </w:r>
      <w:r w:rsidR="0085728A">
        <w:rPr>
          <w:rFonts w:cs="Arial"/>
          <w:color w:val="000000" w:themeColor="text1"/>
          <w:sz w:val="24"/>
          <w:szCs w:val="24"/>
        </w:rPr>
        <w:t xml:space="preserve">how people make decision for plant selection and how we can enhance the process with our online tool. </w:t>
      </w:r>
    </w:p>
    <w:p w14:paraId="41B4D13C" w14:textId="26915E60" w:rsidR="0085728A" w:rsidRDefault="00A839B5" w:rsidP="00A839B5">
      <w:pPr>
        <w:spacing w:line="276" w:lineRule="auto"/>
        <w:jc w:val="both"/>
        <w:rPr>
          <w:rFonts w:cs="Arial"/>
          <w:color w:val="000000" w:themeColor="text1"/>
          <w:sz w:val="24"/>
          <w:szCs w:val="24"/>
        </w:rPr>
      </w:pPr>
      <w:r w:rsidRPr="0080727C">
        <w:rPr>
          <w:rFonts w:cs="Arial"/>
          <w:color w:val="000000" w:themeColor="text1"/>
          <w:sz w:val="24"/>
          <w:szCs w:val="24"/>
        </w:rPr>
        <w:t xml:space="preserve">3. </w:t>
      </w:r>
      <w:r w:rsidRPr="0078134B">
        <w:rPr>
          <w:rFonts w:cs="Arial"/>
          <w:b/>
          <w:color w:val="000000" w:themeColor="text1"/>
          <w:sz w:val="24"/>
          <w:szCs w:val="24"/>
        </w:rPr>
        <w:t>D</w:t>
      </w:r>
      <w:r w:rsidR="00365ECC">
        <w:rPr>
          <w:rFonts w:cs="Arial"/>
          <w:b/>
          <w:color w:val="000000" w:themeColor="text1"/>
          <w:sz w:val="24"/>
          <w:szCs w:val="24"/>
        </w:rPr>
        <w:t>esign –</w:t>
      </w:r>
      <w:r w:rsidR="0085728A">
        <w:rPr>
          <w:rFonts w:cs="Arial"/>
          <w:b/>
          <w:color w:val="000000" w:themeColor="text1"/>
          <w:sz w:val="24"/>
          <w:szCs w:val="24"/>
        </w:rPr>
        <w:t xml:space="preserve"> </w:t>
      </w:r>
      <w:r w:rsidR="0085728A">
        <w:rPr>
          <w:rFonts w:cs="Arial"/>
          <w:color w:val="000000" w:themeColor="text1"/>
          <w:sz w:val="24"/>
          <w:szCs w:val="24"/>
        </w:rPr>
        <w:t xml:space="preserve">The </w:t>
      </w:r>
      <w:r w:rsidR="00365ECC" w:rsidRPr="00365ECC">
        <w:rPr>
          <w:rFonts w:cs="Arial"/>
          <w:color w:val="000000" w:themeColor="text1"/>
          <w:sz w:val="24"/>
          <w:szCs w:val="24"/>
        </w:rPr>
        <w:t>systems</w:t>
      </w:r>
      <w:r w:rsidR="00365ECC" w:rsidRPr="00365ECC">
        <w:rPr>
          <w:rFonts w:cs="Arial"/>
          <w:color w:val="000000" w:themeColor="text1"/>
          <w:sz w:val="24"/>
          <w:szCs w:val="24"/>
          <w:lang w:val="en-US"/>
        </w:rPr>
        <w:t xml:space="preserve"> architecture</w:t>
      </w:r>
      <w:r w:rsidR="0085728A">
        <w:rPr>
          <w:rFonts w:cs="Arial"/>
          <w:color w:val="000000" w:themeColor="text1"/>
          <w:sz w:val="24"/>
          <w:szCs w:val="24"/>
          <w:lang w:val="en-US"/>
        </w:rPr>
        <w:t xml:space="preserve">, </w:t>
      </w:r>
      <w:r w:rsidR="0085728A">
        <w:rPr>
          <w:rFonts w:cs="Arial"/>
          <w:color w:val="000000" w:themeColor="text1"/>
          <w:sz w:val="24"/>
          <w:szCs w:val="24"/>
        </w:rPr>
        <w:t xml:space="preserve">user workflows, layout, key features and functions and </w:t>
      </w:r>
      <w:r w:rsidR="0085728A" w:rsidRPr="00365ECC">
        <w:rPr>
          <w:rFonts w:cs="Arial"/>
          <w:color w:val="000000" w:themeColor="text1"/>
          <w:sz w:val="24"/>
          <w:szCs w:val="24"/>
        </w:rPr>
        <w:t>branding</w:t>
      </w:r>
      <w:r w:rsidR="0085728A">
        <w:rPr>
          <w:rFonts w:cs="Arial"/>
          <w:color w:val="000000" w:themeColor="text1"/>
          <w:sz w:val="24"/>
          <w:szCs w:val="24"/>
        </w:rPr>
        <w:t xml:space="preserve"> will be an important part of the tool. It is expected that we will work with 202020Vision regarding their support in this space. </w:t>
      </w:r>
    </w:p>
    <w:p w14:paraId="325AC57D" w14:textId="7AFECCDB" w:rsidR="003B32F2" w:rsidRDefault="0085728A" w:rsidP="0085728A">
      <w:pPr>
        <w:spacing w:line="276" w:lineRule="auto"/>
        <w:jc w:val="both"/>
        <w:rPr>
          <w:b/>
          <w:bCs/>
          <w:color w:val="538135" w:themeColor="accent6" w:themeShade="BF"/>
          <w:sz w:val="24"/>
          <w:szCs w:val="24"/>
        </w:rPr>
      </w:pPr>
      <w:r>
        <w:rPr>
          <w:rFonts w:cs="Arial"/>
          <w:color w:val="000000" w:themeColor="text1"/>
          <w:sz w:val="24"/>
          <w:szCs w:val="24"/>
        </w:rPr>
        <w:t xml:space="preserve">4. </w:t>
      </w:r>
      <w:r w:rsidR="00365ECC">
        <w:rPr>
          <w:rFonts w:cs="Arial"/>
          <w:b/>
          <w:color w:val="000000" w:themeColor="text1"/>
          <w:sz w:val="24"/>
          <w:szCs w:val="24"/>
        </w:rPr>
        <w:t>D</w:t>
      </w:r>
      <w:r w:rsidR="00A839B5" w:rsidRPr="0078134B">
        <w:rPr>
          <w:rFonts w:cs="Arial"/>
          <w:b/>
          <w:color w:val="000000" w:themeColor="text1"/>
          <w:sz w:val="24"/>
          <w:szCs w:val="24"/>
        </w:rPr>
        <w:t>evelop business model and commercialisation plan</w:t>
      </w:r>
      <w:r w:rsidR="00365ECC">
        <w:rPr>
          <w:rFonts w:cs="Arial"/>
          <w:b/>
          <w:color w:val="000000" w:themeColor="text1"/>
          <w:sz w:val="24"/>
          <w:szCs w:val="24"/>
        </w:rPr>
        <w:t xml:space="preserve"> </w:t>
      </w:r>
      <w:r w:rsidR="00365ECC" w:rsidRPr="00365ECC">
        <w:rPr>
          <w:rFonts w:cs="Arial"/>
          <w:color w:val="000000" w:themeColor="text1"/>
          <w:sz w:val="24"/>
          <w:szCs w:val="24"/>
        </w:rPr>
        <w:t xml:space="preserve">– </w:t>
      </w:r>
      <w:r>
        <w:rPr>
          <w:rFonts w:cs="Arial"/>
          <w:color w:val="000000" w:themeColor="text1"/>
          <w:sz w:val="24"/>
          <w:szCs w:val="24"/>
        </w:rPr>
        <w:t>To keep the online tool a live website it will be important to develop a commercialisation plan so a c</w:t>
      </w:r>
      <w:r w:rsidR="00365ECC">
        <w:rPr>
          <w:rFonts w:cs="Arial"/>
          <w:color w:val="000000" w:themeColor="text1"/>
          <w:sz w:val="24"/>
          <w:szCs w:val="24"/>
        </w:rPr>
        <w:t xml:space="preserve">ompetitor analysis, possible </w:t>
      </w:r>
      <w:r>
        <w:rPr>
          <w:rFonts w:cs="Arial"/>
          <w:color w:val="000000" w:themeColor="text1"/>
          <w:sz w:val="24"/>
          <w:szCs w:val="24"/>
        </w:rPr>
        <w:t>revenue</w:t>
      </w:r>
      <w:r w:rsidR="00365ECC">
        <w:rPr>
          <w:rFonts w:cs="Arial"/>
          <w:color w:val="000000" w:themeColor="text1"/>
          <w:sz w:val="24"/>
          <w:szCs w:val="24"/>
        </w:rPr>
        <w:t xml:space="preserve"> streams, cost </w:t>
      </w:r>
      <w:r>
        <w:rPr>
          <w:rFonts w:cs="Arial"/>
          <w:color w:val="000000" w:themeColor="text1"/>
          <w:sz w:val="24"/>
          <w:szCs w:val="24"/>
        </w:rPr>
        <w:t>structure</w:t>
      </w:r>
      <w:r w:rsidR="00365ECC">
        <w:rPr>
          <w:rFonts w:cs="Arial"/>
          <w:color w:val="000000" w:themeColor="text1"/>
          <w:sz w:val="24"/>
          <w:szCs w:val="24"/>
        </w:rPr>
        <w:t xml:space="preserve"> and key partners </w:t>
      </w:r>
      <w:r>
        <w:rPr>
          <w:rFonts w:cs="Arial"/>
          <w:color w:val="000000" w:themeColor="text1"/>
          <w:sz w:val="24"/>
          <w:szCs w:val="24"/>
        </w:rPr>
        <w:t xml:space="preserve">will be incorporated into this plan. </w:t>
      </w:r>
    </w:p>
    <w:p w14:paraId="0AD9066E" w14:textId="77777777" w:rsidR="00E96993" w:rsidRPr="0080727C" w:rsidRDefault="00E96993" w:rsidP="00E96993">
      <w:pPr>
        <w:spacing w:line="276" w:lineRule="auto"/>
        <w:jc w:val="both"/>
        <w:rPr>
          <w:rFonts w:cs="Arial"/>
          <w:sz w:val="24"/>
          <w:szCs w:val="24"/>
        </w:rPr>
      </w:pPr>
      <w:r>
        <w:rPr>
          <w:b/>
          <w:bCs/>
          <w:color w:val="538135" w:themeColor="accent6" w:themeShade="BF"/>
          <w:sz w:val="24"/>
          <w:szCs w:val="24"/>
        </w:rPr>
        <w:t xml:space="preserve">APPENDIX 1 - </w:t>
      </w:r>
      <w:r w:rsidRPr="0080727C">
        <w:rPr>
          <w:rFonts w:cs="Arial"/>
          <w:sz w:val="24"/>
          <w:szCs w:val="24"/>
        </w:rPr>
        <w:t>Online plant selection tools analysed in the review</w:t>
      </w:r>
    </w:p>
    <w:p w14:paraId="05213E29" w14:textId="675A554D" w:rsidR="00E96993" w:rsidRDefault="00E96993" w:rsidP="00E96993">
      <w:pPr>
        <w:spacing w:line="276" w:lineRule="auto"/>
        <w:jc w:val="both"/>
        <w:rPr>
          <w:b/>
          <w:bCs/>
          <w:color w:val="538135" w:themeColor="accent6" w:themeShade="BF"/>
          <w:sz w:val="24"/>
          <w:szCs w:val="24"/>
        </w:rPr>
      </w:pPr>
      <w:r w:rsidRPr="0080727C">
        <w:rPr>
          <w:noProof/>
          <w:sz w:val="24"/>
          <w:szCs w:val="24"/>
          <w:lang w:eastAsia="en-AU"/>
        </w:rPr>
        <w:drawing>
          <wp:inline distT="0" distB="0" distL="0" distR="0" wp14:anchorId="0F8763D6" wp14:editId="3EDF9CD6">
            <wp:extent cx="6645910" cy="688911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6889115"/>
                    </a:xfrm>
                    <a:prstGeom prst="rect">
                      <a:avLst/>
                    </a:prstGeom>
                    <a:noFill/>
                    <a:ln>
                      <a:noFill/>
                    </a:ln>
                  </pic:spPr>
                </pic:pic>
              </a:graphicData>
            </a:graphic>
          </wp:inline>
        </w:drawing>
      </w:r>
    </w:p>
    <w:p w14:paraId="5F572234" w14:textId="77777777" w:rsidR="003B32F2" w:rsidRDefault="003B32F2" w:rsidP="002715D7">
      <w:pPr>
        <w:spacing w:line="276" w:lineRule="auto"/>
        <w:rPr>
          <w:b/>
          <w:bCs/>
          <w:color w:val="538135" w:themeColor="accent6" w:themeShade="BF"/>
          <w:sz w:val="24"/>
          <w:szCs w:val="24"/>
        </w:rPr>
      </w:pPr>
    </w:p>
    <w:p w14:paraId="2CC7FDE8" w14:textId="77777777" w:rsidR="003B32F2" w:rsidRDefault="003B32F2" w:rsidP="002715D7">
      <w:pPr>
        <w:spacing w:line="276" w:lineRule="auto"/>
        <w:rPr>
          <w:b/>
          <w:bCs/>
          <w:color w:val="538135" w:themeColor="accent6" w:themeShade="BF"/>
          <w:sz w:val="24"/>
          <w:szCs w:val="24"/>
        </w:rPr>
      </w:pPr>
    </w:p>
    <w:p w14:paraId="0F647F08" w14:textId="77777777" w:rsidR="003B32F2" w:rsidRDefault="003B32F2" w:rsidP="002715D7">
      <w:pPr>
        <w:spacing w:line="276" w:lineRule="auto"/>
        <w:rPr>
          <w:b/>
          <w:bCs/>
          <w:color w:val="538135" w:themeColor="accent6" w:themeShade="BF"/>
          <w:sz w:val="24"/>
          <w:szCs w:val="24"/>
        </w:rPr>
      </w:pPr>
    </w:p>
    <w:p w14:paraId="1D6A0FE7" w14:textId="77777777" w:rsidR="003B32F2" w:rsidRDefault="003B32F2" w:rsidP="002715D7">
      <w:pPr>
        <w:spacing w:line="276" w:lineRule="auto"/>
        <w:rPr>
          <w:b/>
          <w:bCs/>
          <w:color w:val="538135" w:themeColor="accent6" w:themeShade="BF"/>
          <w:sz w:val="24"/>
          <w:szCs w:val="24"/>
        </w:rPr>
      </w:pPr>
    </w:p>
    <w:p w14:paraId="08F0DB07" w14:textId="77777777" w:rsidR="003B32F2" w:rsidRDefault="003B32F2" w:rsidP="002715D7">
      <w:pPr>
        <w:spacing w:line="276" w:lineRule="auto"/>
        <w:rPr>
          <w:b/>
          <w:bCs/>
          <w:color w:val="538135" w:themeColor="accent6" w:themeShade="BF"/>
          <w:sz w:val="24"/>
          <w:szCs w:val="24"/>
        </w:rPr>
      </w:pPr>
    </w:p>
    <w:p w14:paraId="1B0F414F" w14:textId="77777777" w:rsidR="003B32F2" w:rsidRDefault="003B32F2" w:rsidP="002715D7">
      <w:pPr>
        <w:spacing w:line="276" w:lineRule="auto"/>
        <w:rPr>
          <w:b/>
          <w:bCs/>
          <w:color w:val="538135" w:themeColor="accent6" w:themeShade="BF"/>
          <w:sz w:val="24"/>
          <w:szCs w:val="24"/>
        </w:rPr>
      </w:pPr>
    </w:p>
    <w:p w14:paraId="12C4D3FF" w14:textId="7C83EF30" w:rsidR="005754C4" w:rsidRPr="0080727C" w:rsidRDefault="0231ABBD" w:rsidP="002715D7">
      <w:pPr>
        <w:spacing w:line="276" w:lineRule="auto"/>
        <w:rPr>
          <w:b/>
          <w:bCs/>
          <w:color w:val="538135" w:themeColor="accent6" w:themeShade="BF"/>
          <w:sz w:val="24"/>
          <w:szCs w:val="24"/>
        </w:rPr>
      </w:pPr>
      <w:r w:rsidRPr="0080727C">
        <w:rPr>
          <w:b/>
          <w:bCs/>
          <w:color w:val="538135" w:themeColor="accent6" w:themeShade="BF"/>
          <w:sz w:val="24"/>
          <w:szCs w:val="24"/>
        </w:rPr>
        <w:t>REFERENCES</w:t>
      </w:r>
    </w:p>
    <w:p w14:paraId="3492BE09" w14:textId="4FC2E5B9" w:rsidR="002D444E" w:rsidRPr="0080727C" w:rsidRDefault="005754C4" w:rsidP="002715D7">
      <w:pPr>
        <w:pStyle w:val="EndNoteBibliography"/>
        <w:spacing w:after="0" w:line="276" w:lineRule="auto"/>
        <w:ind w:left="720" w:hanging="720"/>
        <w:rPr>
          <w:rStyle w:val="Hyperlink"/>
          <w:rFonts w:asciiTheme="minorHAnsi" w:hAnsiTheme="minorHAnsi"/>
          <w:color w:val="auto"/>
          <w:sz w:val="24"/>
          <w:szCs w:val="24"/>
        </w:rPr>
      </w:pPr>
      <w:r w:rsidRPr="00045EE3">
        <w:rPr>
          <w:rFonts w:asciiTheme="minorHAnsi" w:hAnsiTheme="minorHAnsi" w:cstheme="minorHAnsi"/>
          <w:b/>
          <w:sz w:val="24"/>
          <w:szCs w:val="24"/>
        </w:rPr>
        <w:fldChar w:fldCharType="begin"/>
      </w:r>
      <w:r w:rsidRPr="0080727C">
        <w:rPr>
          <w:rFonts w:asciiTheme="minorHAnsi" w:hAnsiTheme="minorHAnsi" w:cstheme="minorHAnsi"/>
          <w:b/>
          <w:sz w:val="24"/>
          <w:szCs w:val="24"/>
        </w:rPr>
        <w:instrText xml:space="preserve"> ADDIN EN.REFLIST </w:instrText>
      </w:r>
      <w:r w:rsidRPr="00045EE3">
        <w:rPr>
          <w:rFonts w:asciiTheme="minorHAnsi" w:hAnsiTheme="minorHAnsi" w:cstheme="minorHAnsi"/>
          <w:b/>
          <w:sz w:val="24"/>
          <w:szCs w:val="24"/>
        </w:rPr>
        <w:fldChar w:fldCharType="separate"/>
      </w:r>
      <w:r w:rsidR="002D444E" w:rsidRPr="0080727C">
        <w:rPr>
          <w:rFonts w:asciiTheme="minorHAnsi" w:hAnsiTheme="minorHAnsi"/>
          <w:sz w:val="24"/>
          <w:szCs w:val="24"/>
        </w:rPr>
        <w:t xml:space="preserve">Agriculture and Resource Management Strategy Australia. (2000). </w:t>
      </w:r>
      <w:r w:rsidR="002D444E" w:rsidRPr="0080727C">
        <w:rPr>
          <w:rFonts w:asciiTheme="minorHAnsi" w:hAnsiTheme="minorHAnsi"/>
          <w:i/>
          <w:sz w:val="24"/>
          <w:szCs w:val="24"/>
        </w:rPr>
        <w:t>Australian Guidelines for Urban Stormwater Management</w:t>
      </w:r>
      <w:r w:rsidR="002D444E" w:rsidRPr="0080727C">
        <w:rPr>
          <w:rFonts w:asciiTheme="minorHAnsi" w:hAnsiTheme="minorHAnsi"/>
          <w:sz w:val="24"/>
          <w:szCs w:val="24"/>
        </w:rPr>
        <w:t>. Retrieved from Canberra: h</w:t>
      </w:r>
      <w:r w:rsidR="002D444E" w:rsidRPr="0080727C">
        <w:rPr>
          <w:rFonts w:asciiTheme="minorHAnsi" w:hAnsiTheme="minorHAnsi"/>
          <w:sz w:val="24"/>
          <w:szCs w:val="24"/>
        </w:rPr>
        <w:fldChar w:fldCharType="begin"/>
      </w:r>
      <w:r w:rsidR="002D444E" w:rsidRPr="0080727C">
        <w:rPr>
          <w:rFonts w:asciiTheme="minorHAnsi" w:hAnsiTheme="minorHAnsi"/>
          <w:sz w:val="24"/>
          <w:szCs w:val="24"/>
        </w:rPr>
        <w:instrText xml:space="preserve"> HYPERLINK "ttp://www.agriculture.gov.au/SiteCollectionDocuments/water/urban-stormwater-management-paper10.pdf</w:instrText>
      </w:r>
      <w:r w:rsidR="002D444E" w:rsidRPr="0080727C">
        <w:rPr>
          <w:rFonts w:asciiTheme="minorHAnsi" w:hAnsiTheme="minorHAnsi"/>
          <w:sz w:val="24"/>
          <w:szCs w:val="24"/>
        </w:rPr>
        <w:cr/>
        <w:instrText xml:space="preserve">" </w:instrText>
      </w:r>
      <w:r w:rsidR="002D444E" w:rsidRPr="0080727C">
        <w:rPr>
          <w:rFonts w:asciiTheme="minorHAnsi" w:hAnsiTheme="minorHAnsi"/>
          <w:sz w:val="24"/>
          <w:szCs w:val="24"/>
        </w:rPr>
        <w:fldChar w:fldCharType="separate"/>
      </w:r>
      <w:r w:rsidR="002D444E" w:rsidRPr="0080727C">
        <w:rPr>
          <w:rStyle w:val="Hyperlink"/>
          <w:rFonts w:asciiTheme="minorHAnsi" w:hAnsiTheme="minorHAnsi"/>
          <w:color w:val="auto"/>
          <w:sz w:val="24"/>
          <w:szCs w:val="24"/>
        </w:rPr>
        <w:t>ttp://www.agriculture.gov.au/SiteCollectionDocuments/water/urban-stormwater-management-paper10.pdf</w:t>
      </w:r>
    </w:p>
    <w:p w14:paraId="24A46674" w14:textId="19F0CB32" w:rsidR="002D444E" w:rsidRPr="0080727C" w:rsidRDefault="002D444E" w:rsidP="002715D7">
      <w:pPr>
        <w:pStyle w:val="EndNoteBibliography"/>
        <w:spacing w:after="0" w:line="276" w:lineRule="auto"/>
        <w:ind w:left="720" w:hanging="720"/>
        <w:rPr>
          <w:rStyle w:val="Hyperlink"/>
          <w:rFonts w:asciiTheme="minorHAnsi" w:hAnsiTheme="minorHAnsi"/>
          <w:color w:val="auto"/>
          <w:sz w:val="24"/>
          <w:szCs w:val="24"/>
        </w:rPr>
      </w:pPr>
      <w:r w:rsidRPr="0080727C">
        <w:rPr>
          <w:rFonts w:asciiTheme="minorHAnsi" w:hAnsiTheme="minorHAnsi"/>
          <w:sz w:val="24"/>
          <w:szCs w:val="24"/>
        </w:rPr>
        <w:fldChar w:fldCharType="end"/>
      </w:r>
      <w:r w:rsidRPr="0080727C">
        <w:rPr>
          <w:rFonts w:asciiTheme="minorHAnsi" w:hAnsiTheme="minorHAnsi"/>
          <w:sz w:val="24"/>
          <w:szCs w:val="24"/>
        </w:rPr>
        <w:t xml:space="preserve">Beesley, L., Middleton, J., Gwinn, D., Pettit, P., Quinton, B., &amp; M, D. P. (2017). </w:t>
      </w:r>
      <w:r w:rsidRPr="0080727C">
        <w:rPr>
          <w:rFonts w:asciiTheme="minorHAnsi" w:hAnsiTheme="minorHAnsi"/>
          <w:i/>
          <w:sz w:val="24"/>
          <w:szCs w:val="24"/>
        </w:rPr>
        <w:t>Riparian Design Guidelines to Inform the Ecological Repair of Urban Waterways</w:t>
      </w:r>
      <w:r w:rsidRPr="0080727C">
        <w:rPr>
          <w:rFonts w:asciiTheme="minorHAnsi" w:hAnsiTheme="minorHAnsi"/>
          <w:sz w:val="24"/>
          <w:szCs w:val="24"/>
        </w:rPr>
        <w:t>. Retrieved from Melbourne, Australia: h</w:t>
      </w:r>
      <w:r w:rsidRPr="0080727C">
        <w:rPr>
          <w:rFonts w:asciiTheme="minorHAnsi" w:hAnsiTheme="minorHAnsi"/>
          <w:sz w:val="24"/>
          <w:szCs w:val="24"/>
        </w:rPr>
        <w:fldChar w:fldCharType="begin"/>
      </w:r>
      <w:r w:rsidRPr="0080727C">
        <w:rPr>
          <w:rFonts w:asciiTheme="minorHAnsi" w:hAnsiTheme="minorHAnsi"/>
          <w:sz w:val="24"/>
          <w:szCs w:val="24"/>
        </w:rPr>
        <w:instrText xml:space="preserve"> HYPERLINK "ttps://watersensitivecities.org.au/wp-content/uploads/2017/10/TMR_B2-2-3-Riparian-Design-Guidelines-to-Inform-the-Ecological-Repair-of-Urban-Waterways.pdf</w:instrText>
      </w:r>
      <w:r w:rsidRPr="0080727C">
        <w:rPr>
          <w:rFonts w:asciiTheme="minorHAnsi" w:hAnsiTheme="minorHAnsi"/>
          <w:sz w:val="24"/>
          <w:szCs w:val="24"/>
        </w:rPr>
        <w:cr/>
        <w:instrText xml:space="preserve">" </w:instrText>
      </w:r>
      <w:r w:rsidRPr="0080727C">
        <w:rPr>
          <w:rFonts w:asciiTheme="minorHAnsi" w:hAnsiTheme="minorHAnsi"/>
          <w:sz w:val="24"/>
          <w:szCs w:val="24"/>
        </w:rPr>
        <w:fldChar w:fldCharType="separate"/>
      </w:r>
      <w:r w:rsidRPr="0080727C">
        <w:rPr>
          <w:rStyle w:val="Hyperlink"/>
          <w:rFonts w:asciiTheme="minorHAnsi" w:hAnsiTheme="minorHAnsi"/>
          <w:color w:val="auto"/>
          <w:sz w:val="24"/>
          <w:szCs w:val="24"/>
        </w:rPr>
        <w:t>ttps://watersensitivecities.org.au/wp-content/uploads/2017/10/TMR_B2-2-3-Riparian-Design-Guidelines-to-Inform-the-Ecological-Repair-of-Urban-Waterways.pdf</w:t>
      </w:r>
    </w:p>
    <w:p w14:paraId="2D275854" w14:textId="1AA4F12C" w:rsidR="002D444E" w:rsidRPr="0080727C" w:rsidRDefault="002D444E" w:rsidP="002715D7">
      <w:pPr>
        <w:pStyle w:val="EndNoteBibliography"/>
        <w:spacing w:after="0" w:line="276" w:lineRule="auto"/>
        <w:ind w:left="720" w:hanging="720"/>
        <w:rPr>
          <w:rFonts w:asciiTheme="minorHAnsi" w:hAnsiTheme="minorHAnsi"/>
          <w:sz w:val="24"/>
          <w:szCs w:val="24"/>
        </w:rPr>
      </w:pPr>
      <w:r w:rsidRPr="0080727C">
        <w:rPr>
          <w:rFonts w:asciiTheme="minorHAnsi" w:hAnsiTheme="minorHAnsi"/>
          <w:sz w:val="24"/>
          <w:szCs w:val="24"/>
        </w:rPr>
        <w:fldChar w:fldCharType="end"/>
      </w:r>
      <w:r w:rsidRPr="0080727C">
        <w:rPr>
          <w:rFonts w:asciiTheme="minorHAnsi" w:hAnsiTheme="minorHAnsi"/>
          <w:sz w:val="24"/>
          <w:szCs w:val="24"/>
        </w:rPr>
        <w:t xml:space="preserve">Bowles, Y. E. (2013). A consistent approach to headlight screens in NSW. </w:t>
      </w:r>
    </w:p>
    <w:p w14:paraId="20F27390" w14:textId="77777777" w:rsidR="002D444E" w:rsidRPr="0080727C" w:rsidRDefault="002D444E" w:rsidP="002715D7">
      <w:pPr>
        <w:pStyle w:val="EndNoteBibliography"/>
        <w:spacing w:after="0" w:line="276" w:lineRule="auto"/>
        <w:ind w:left="720" w:hanging="720"/>
        <w:rPr>
          <w:rFonts w:asciiTheme="minorHAnsi" w:hAnsiTheme="minorHAnsi"/>
          <w:sz w:val="24"/>
          <w:szCs w:val="24"/>
        </w:rPr>
      </w:pPr>
      <w:r w:rsidRPr="0080727C">
        <w:rPr>
          <w:rFonts w:asciiTheme="minorHAnsi" w:hAnsiTheme="minorHAnsi"/>
          <w:sz w:val="24"/>
          <w:szCs w:val="24"/>
        </w:rPr>
        <w:t xml:space="preserve">Calkins, M. (2011). </w:t>
      </w:r>
      <w:r w:rsidRPr="0080727C">
        <w:rPr>
          <w:rFonts w:asciiTheme="minorHAnsi" w:hAnsiTheme="minorHAnsi"/>
          <w:i/>
          <w:sz w:val="24"/>
          <w:szCs w:val="24"/>
        </w:rPr>
        <w:t>The sustainable sites handbook: A complete guide to the principles, strategies, and best practices for sustainable landscapes</w:t>
      </w:r>
      <w:r w:rsidRPr="0080727C">
        <w:rPr>
          <w:rFonts w:asciiTheme="minorHAnsi" w:hAnsiTheme="minorHAnsi"/>
          <w:sz w:val="24"/>
          <w:szCs w:val="24"/>
        </w:rPr>
        <w:t>: John Wiley &amp; Sons.</w:t>
      </w:r>
    </w:p>
    <w:p w14:paraId="209D37AF" w14:textId="77777777" w:rsidR="002D444E" w:rsidRPr="0080727C" w:rsidRDefault="002D444E" w:rsidP="002715D7">
      <w:pPr>
        <w:pStyle w:val="EndNoteBibliography"/>
        <w:spacing w:after="0" w:line="276" w:lineRule="auto"/>
        <w:ind w:left="720" w:hanging="720"/>
        <w:rPr>
          <w:rFonts w:asciiTheme="minorHAnsi" w:hAnsiTheme="minorHAnsi"/>
          <w:sz w:val="24"/>
          <w:szCs w:val="24"/>
        </w:rPr>
      </w:pPr>
      <w:r w:rsidRPr="0080727C">
        <w:rPr>
          <w:rFonts w:asciiTheme="minorHAnsi" w:hAnsiTheme="minorHAnsi"/>
          <w:sz w:val="24"/>
          <w:szCs w:val="24"/>
        </w:rPr>
        <w:t>Chang, J., &amp; Collins, G. (2008) Landscape design and maintenance guidelines to improve the quality, safety and cost effectiveness of road corridor planting and seeding. In</w:t>
      </w:r>
      <w:r w:rsidRPr="0080727C">
        <w:rPr>
          <w:rFonts w:asciiTheme="minorHAnsi" w:hAnsiTheme="minorHAnsi"/>
          <w:i/>
          <w:sz w:val="24"/>
          <w:szCs w:val="24"/>
        </w:rPr>
        <w:t>. Landscape Guideline</w:t>
      </w:r>
      <w:r w:rsidRPr="0080727C">
        <w:rPr>
          <w:rFonts w:asciiTheme="minorHAnsi" w:hAnsiTheme="minorHAnsi"/>
          <w:sz w:val="24"/>
          <w:szCs w:val="24"/>
        </w:rPr>
        <w:t>. Sydney NSW: RMS.</w:t>
      </w:r>
    </w:p>
    <w:p w14:paraId="76A83E2A" w14:textId="77777777" w:rsidR="002D444E" w:rsidRPr="0080727C" w:rsidRDefault="002D444E" w:rsidP="002715D7">
      <w:pPr>
        <w:pStyle w:val="EndNoteBibliography"/>
        <w:spacing w:after="0" w:line="276" w:lineRule="auto"/>
        <w:ind w:left="720" w:hanging="720"/>
        <w:rPr>
          <w:rFonts w:asciiTheme="minorHAnsi" w:hAnsiTheme="minorHAnsi"/>
          <w:sz w:val="24"/>
          <w:szCs w:val="24"/>
        </w:rPr>
      </w:pPr>
      <w:r w:rsidRPr="0080727C">
        <w:rPr>
          <w:rFonts w:asciiTheme="minorHAnsi" w:hAnsiTheme="minorHAnsi"/>
          <w:sz w:val="24"/>
          <w:szCs w:val="24"/>
        </w:rPr>
        <w:t>Chladil, M., &amp; Sheridan, S. (2006). Fire retardant garden plants for the urban fringe and rural areas. In T. F. Service (Ed.). Hobart.</w:t>
      </w:r>
    </w:p>
    <w:p w14:paraId="35AB66C6" w14:textId="3ACCCE87" w:rsidR="002D444E" w:rsidRPr="0080727C" w:rsidRDefault="002D444E" w:rsidP="002715D7">
      <w:pPr>
        <w:pStyle w:val="EndNoteBibliography"/>
        <w:spacing w:after="0" w:line="276" w:lineRule="auto"/>
        <w:ind w:left="720" w:hanging="720"/>
        <w:rPr>
          <w:rStyle w:val="Hyperlink"/>
          <w:rFonts w:asciiTheme="minorHAnsi" w:hAnsiTheme="minorHAnsi"/>
          <w:color w:val="auto"/>
          <w:sz w:val="24"/>
          <w:szCs w:val="24"/>
        </w:rPr>
      </w:pPr>
      <w:r w:rsidRPr="0080727C">
        <w:rPr>
          <w:rFonts w:asciiTheme="minorHAnsi" w:hAnsiTheme="minorHAnsi"/>
          <w:sz w:val="24"/>
          <w:szCs w:val="24"/>
        </w:rPr>
        <w:t xml:space="preserve">City of Sydney. (2015). </w:t>
      </w:r>
      <w:r w:rsidRPr="0080727C">
        <w:rPr>
          <w:rFonts w:asciiTheme="minorHAnsi" w:hAnsiTheme="minorHAnsi"/>
          <w:i/>
          <w:sz w:val="24"/>
          <w:szCs w:val="24"/>
        </w:rPr>
        <w:t>Street Tree Masterplan: Tree Species Selection</w:t>
      </w:r>
      <w:r w:rsidRPr="0080727C">
        <w:rPr>
          <w:rFonts w:asciiTheme="minorHAnsi" w:hAnsiTheme="minorHAnsi"/>
          <w:sz w:val="24"/>
          <w:szCs w:val="24"/>
        </w:rPr>
        <w:t>. Retrieved from Sydney: h</w:t>
      </w:r>
      <w:r w:rsidRPr="0080727C">
        <w:rPr>
          <w:rFonts w:asciiTheme="minorHAnsi" w:hAnsiTheme="minorHAnsi"/>
          <w:sz w:val="24"/>
          <w:szCs w:val="24"/>
        </w:rPr>
        <w:fldChar w:fldCharType="begin"/>
      </w:r>
      <w:r w:rsidRPr="0080727C">
        <w:rPr>
          <w:rFonts w:asciiTheme="minorHAnsi" w:hAnsiTheme="minorHAnsi"/>
          <w:sz w:val="24"/>
          <w:szCs w:val="24"/>
        </w:rPr>
        <w:instrText xml:space="preserve"> HYPERLINK "ttp://www.cityofsydney.nsw.gov.au/__data/assets/pdf_file/0017/130238/STMP2011_150501-PartB.PDF</w:instrText>
      </w:r>
      <w:r w:rsidRPr="0080727C">
        <w:rPr>
          <w:rFonts w:asciiTheme="minorHAnsi" w:hAnsiTheme="minorHAnsi"/>
          <w:sz w:val="24"/>
          <w:szCs w:val="24"/>
        </w:rPr>
        <w:cr/>
        <w:instrText xml:space="preserve">" </w:instrText>
      </w:r>
      <w:r w:rsidRPr="0080727C">
        <w:rPr>
          <w:rFonts w:asciiTheme="minorHAnsi" w:hAnsiTheme="minorHAnsi"/>
          <w:sz w:val="24"/>
          <w:szCs w:val="24"/>
        </w:rPr>
        <w:fldChar w:fldCharType="separate"/>
      </w:r>
      <w:r w:rsidRPr="0080727C">
        <w:rPr>
          <w:rStyle w:val="Hyperlink"/>
          <w:rFonts w:asciiTheme="minorHAnsi" w:hAnsiTheme="minorHAnsi"/>
          <w:color w:val="auto"/>
          <w:sz w:val="24"/>
          <w:szCs w:val="24"/>
        </w:rPr>
        <w:t>ttp://www.cityofsydney.nsw.gov.au/__data/assets/pdf_file/0017/130238/STMP2011_150501-PartB.PDF</w:t>
      </w:r>
    </w:p>
    <w:p w14:paraId="0E16E274" w14:textId="7FC454DD" w:rsidR="002D444E" w:rsidRPr="0080727C" w:rsidRDefault="002D444E" w:rsidP="002715D7">
      <w:pPr>
        <w:pStyle w:val="EndNoteBibliography"/>
        <w:spacing w:after="0" w:line="276" w:lineRule="auto"/>
        <w:ind w:left="720" w:hanging="720"/>
        <w:rPr>
          <w:rFonts w:asciiTheme="minorHAnsi" w:hAnsiTheme="minorHAnsi"/>
          <w:sz w:val="24"/>
          <w:szCs w:val="24"/>
        </w:rPr>
      </w:pPr>
      <w:r w:rsidRPr="0080727C">
        <w:rPr>
          <w:rFonts w:asciiTheme="minorHAnsi" w:hAnsiTheme="minorHAnsi"/>
          <w:sz w:val="24"/>
          <w:szCs w:val="24"/>
        </w:rPr>
        <w:fldChar w:fldCharType="end"/>
      </w:r>
      <w:r w:rsidRPr="0080727C">
        <w:rPr>
          <w:rFonts w:asciiTheme="minorHAnsi" w:hAnsiTheme="minorHAnsi"/>
          <w:sz w:val="24"/>
          <w:szCs w:val="24"/>
        </w:rPr>
        <w:t xml:space="preserve">Davoudi, S., Crawford, J., &amp; Mehmood, A. (2009). </w:t>
      </w:r>
      <w:r w:rsidRPr="0080727C">
        <w:rPr>
          <w:rFonts w:asciiTheme="minorHAnsi" w:hAnsiTheme="minorHAnsi"/>
          <w:i/>
          <w:sz w:val="24"/>
          <w:szCs w:val="24"/>
        </w:rPr>
        <w:t>Planning for climate change: strategies for mitigation and adaptation for spatial planners</w:t>
      </w:r>
      <w:r w:rsidRPr="0080727C">
        <w:rPr>
          <w:rFonts w:asciiTheme="minorHAnsi" w:hAnsiTheme="minorHAnsi"/>
          <w:sz w:val="24"/>
          <w:szCs w:val="24"/>
        </w:rPr>
        <w:t>: Routledge.</w:t>
      </w:r>
    </w:p>
    <w:p w14:paraId="1FA7A637" w14:textId="3E515334" w:rsidR="002D444E" w:rsidRPr="0080727C" w:rsidRDefault="002D444E" w:rsidP="002715D7">
      <w:pPr>
        <w:pStyle w:val="EndNoteBibliography"/>
        <w:spacing w:after="0" w:line="276" w:lineRule="auto"/>
        <w:ind w:left="720" w:hanging="720"/>
        <w:rPr>
          <w:rFonts w:asciiTheme="minorHAnsi" w:hAnsiTheme="minorHAnsi"/>
          <w:sz w:val="24"/>
          <w:szCs w:val="24"/>
        </w:rPr>
      </w:pPr>
      <w:r w:rsidRPr="0080727C">
        <w:rPr>
          <w:rFonts w:asciiTheme="minorHAnsi" w:hAnsiTheme="minorHAnsi"/>
          <w:sz w:val="24"/>
          <w:szCs w:val="24"/>
        </w:rPr>
        <w:t xml:space="preserve">Department of Urban Services ACT. (2015). </w:t>
      </w:r>
      <w:r w:rsidRPr="0080727C">
        <w:rPr>
          <w:rFonts w:asciiTheme="minorHAnsi" w:hAnsiTheme="minorHAnsi"/>
          <w:i/>
          <w:sz w:val="24"/>
          <w:szCs w:val="24"/>
        </w:rPr>
        <w:t>Design Standards for Urban Infrastructure, Plant Species for Urban infrastructure</w:t>
      </w:r>
      <w:r w:rsidRPr="0080727C">
        <w:rPr>
          <w:rFonts w:asciiTheme="minorHAnsi" w:hAnsiTheme="minorHAnsi"/>
          <w:sz w:val="24"/>
          <w:szCs w:val="24"/>
        </w:rPr>
        <w:t>. Canberra: ACT State Government Retrieved from h</w:t>
      </w:r>
      <w:hyperlink r:id="rId16" w:history="1">
        <w:r w:rsidRPr="0080727C">
          <w:rPr>
            <w:rStyle w:val="Hyperlink"/>
            <w:rFonts w:asciiTheme="minorHAnsi" w:hAnsiTheme="minorHAnsi"/>
            <w:color w:val="auto"/>
            <w:sz w:val="24"/>
            <w:szCs w:val="24"/>
          </w:rPr>
          <w:t>ttps://www.tccs.act.gov.au/__data/assets/pdf_file/0005/396887/ds23_plantspecies.pdf.</w:t>
        </w:r>
      </w:hyperlink>
    </w:p>
    <w:p w14:paraId="07DD3B1C" w14:textId="1DCE10E5" w:rsidR="002D444E" w:rsidRPr="0080727C" w:rsidRDefault="002D444E" w:rsidP="002715D7">
      <w:pPr>
        <w:pStyle w:val="EndNoteBibliography"/>
        <w:spacing w:after="0" w:line="276" w:lineRule="auto"/>
        <w:ind w:left="720" w:hanging="720"/>
        <w:rPr>
          <w:rStyle w:val="Hyperlink"/>
          <w:rFonts w:asciiTheme="minorHAnsi" w:hAnsiTheme="minorHAnsi"/>
          <w:color w:val="auto"/>
          <w:sz w:val="24"/>
          <w:szCs w:val="24"/>
        </w:rPr>
      </w:pPr>
      <w:r w:rsidRPr="0080727C">
        <w:rPr>
          <w:rFonts w:asciiTheme="minorHAnsi" w:hAnsiTheme="minorHAnsi"/>
          <w:sz w:val="24"/>
          <w:szCs w:val="24"/>
        </w:rPr>
        <w:t>Fleming's Nurseries. (2018, 17/5/2018). Fleming's Guidelines for Assessing Advanced Trees. Retrieved from h</w:t>
      </w:r>
      <w:r w:rsidRPr="0080727C">
        <w:rPr>
          <w:rFonts w:asciiTheme="minorHAnsi" w:hAnsiTheme="minorHAnsi"/>
          <w:sz w:val="24"/>
          <w:szCs w:val="24"/>
        </w:rPr>
        <w:fldChar w:fldCharType="begin"/>
      </w:r>
      <w:r w:rsidRPr="0080727C">
        <w:rPr>
          <w:rFonts w:asciiTheme="minorHAnsi" w:hAnsiTheme="minorHAnsi"/>
          <w:sz w:val="24"/>
          <w:szCs w:val="24"/>
        </w:rPr>
        <w:instrText xml:space="preserve"> HYPERLINK "ttp://www.flemings.com.au/products/advanced-trees/flemings-advanced-tree-guidelines/</w:instrText>
      </w:r>
      <w:r w:rsidRPr="0080727C">
        <w:rPr>
          <w:rFonts w:asciiTheme="minorHAnsi" w:hAnsiTheme="minorHAnsi"/>
          <w:sz w:val="24"/>
          <w:szCs w:val="24"/>
        </w:rPr>
        <w:cr/>
        <w:instrText xml:space="preserve">" </w:instrText>
      </w:r>
      <w:r w:rsidRPr="0080727C">
        <w:rPr>
          <w:rFonts w:asciiTheme="minorHAnsi" w:hAnsiTheme="minorHAnsi"/>
          <w:sz w:val="24"/>
          <w:szCs w:val="24"/>
        </w:rPr>
        <w:fldChar w:fldCharType="separate"/>
      </w:r>
      <w:r w:rsidRPr="0080727C">
        <w:rPr>
          <w:rStyle w:val="Hyperlink"/>
          <w:rFonts w:asciiTheme="minorHAnsi" w:hAnsiTheme="minorHAnsi"/>
          <w:color w:val="auto"/>
          <w:sz w:val="24"/>
          <w:szCs w:val="24"/>
        </w:rPr>
        <w:t>ttp://www.flemings.com.au/products/advanced-trees/flemings-advanced-tree-guidelines/</w:t>
      </w:r>
    </w:p>
    <w:p w14:paraId="116A79E8" w14:textId="029D69C5" w:rsidR="002D444E" w:rsidRPr="0080727C" w:rsidRDefault="002D444E" w:rsidP="002715D7">
      <w:pPr>
        <w:pStyle w:val="EndNoteBibliography"/>
        <w:spacing w:after="0" w:line="276" w:lineRule="auto"/>
        <w:ind w:left="720" w:hanging="720"/>
        <w:rPr>
          <w:rStyle w:val="Hyperlink"/>
          <w:rFonts w:asciiTheme="minorHAnsi" w:hAnsiTheme="minorHAnsi"/>
          <w:color w:val="auto"/>
          <w:sz w:val="24"/>
          <w:szCs w:val="24"/>
        </w:rPr>
      </w:pPr>
      <w:r w:rsidRPr="0080727C">
        <w:rPr>
          <w:rFonts w:asciiTheme="minorHAnsi" w:hAnsiTheme="minorHAnsi"/>
          <w:sz w:val="24"/>
          <w:szCs w:val="24"/>
        </w:rPr>
        <w:fldChar w:fldCharType="end"/>
      </w:r>
      <w:r w:rsidRPr="0080727C">
        <w:rPr>
          <w:rFonts w:asciiTheme="minorHAnsi" w:hAnsiTheme="minorHAnsi"/>
          <w:sz w:val="24"/>
          <w:szCs w:val="24"/>
        </w:rPr>
        <w:t xml:space="preserve">Kendal, D., Farrar, A., Plant, L., Threlfall, C. G., Bush, J., &amp; Baumann, J. (2017). </w:t>
      </w:r>
      <w:r w:rsidRPr="0080727C">
        <w:rPr>
          <w:rFonts w:asciiTheme="minorHAnsi" w:hAnsiTheme="minorHAnsi"/>
          <w:i/>
          <w:sz w:val="24"/>
          <w:szCs w:val="24"/>
        </w:rPr>
        <w:t>Risks to Australia’s urban forest from climate change and urban heat</w:t>
      </w:r>
      <w:r w:rsidRPr="0080727C">
        <w:rPr>
          <w:rFonts w:asciiTheme="minorHAnsi" w:hAnsiTheme="minorHAnsi"/>
          <w:sz w:val="24"/>
          <w:szCs w:val="24"/>
        </w:rPr>
        <w:t>. Retrieved from Melbourne: h</w:t>
      </w:r>
      <w:r w:rsidRPr="0080727C">
        <w:rPr>
          <w:rFonts w:asciiTheme="minorHAnsi" w:hAnsiTheme="minorHAnsi"/>
          <w:sz w:val="24"/>
          <w:szCs w:val="24"/>
        </w:rPr>
        <w:fldChar w:fldCharType="begin"/>
      </w:r>
      <w:r w:rsidRPr="0080727C">
        <w:rPr>
          <w:rFonts w:asciiTheme="minorHAnsi" w:hAnsiTheme="minorHAnsi"/>
          <w:sz w:val="24"/>
          <w:szCs w:val="24"/>
        </w:rPr>
        <w:instrText xml:space="preserve"> HYPERLINK "ttps://www.nespurban.edu.au/publications-resources/research-reports/CAULRR07_RisksAustralianUrbanForest_Oct2017.pdf</w:instrText>
      </w:r>
      <w:r w:rsidRPr="0080727C">
        <w:rPr>
          <w:rFonts w:asciiTheme="minorHAnsi" w:hAnsiTheme="minorHAnsi"/>
          <w:sz w:val="24"/>
          <w:szCs w:val="24"/>
        </w:rPr>
        <w:cr/>
        <w:instrText xml:space="preserve">" </w:instrText>
      </w:r>
      <w:r w:rsidRPr="0080727C">
        <w:rPr>
          <w:rFonts w:asciiTheme="minorHAnsi" w:hAnsiTheme="minorHAnsi"/>
          <w:sz w:val="24"/>
          <w:szCs w:val="24"/>
        </w:rPr>
        <w:fldChar w:fldCharType="separate"/>
      </w:r>
      <w:r w:rsidRPr="0080727C">
        <w:rPr>
          <w:rStyle w:val="Hyperlink"/>
          <w:rFonts w:asciiTheme="minorHAnsi" w:hAnsiTheme="minorHAnsi"/>
          <w:color w:val="auto"/>
          <w:sz w:val="24"/>
          <w:szCs w:val="24"/>
        </w:rPr>
        <w:t>ttps://www.nespurban.edu.au/publications-resources/research-reports/CAULRR07_RisksAustralianUrbanForest_Oct2017.pdf</w:t>
      </w:r>
    </w:p>
    <w:p w14:paraId="43383B7A" w14:textId="012D956D" w:rsidR="002D444E" w:rsidRPr="0080727C" w:rsidRDefault="002D444E" w:rsidP="002715D7">
      <w:pPr>
        <w:pStyle w:val="EndNoteBibliography"/>
        <w:spacing w:after="0" w:line="276" w:lineRule="auto"/>
        <w:ind w:left="720" w:hanging="720"/>
        <w:rPr>
          <w:rFonts w:asciiTheme="minorHAnsi" w:hAnsiTheme="minorHAnsi"/>
          <w:sz w:val="24"/>
          <w:szCs w:val="24"/>
        </w:rPr>
      </w:pPr>
      <w:r w:rsidRPr="0080727C">
        <w:rPr>
          <w:rFonts w:asciiTheme="minorHAnsi" w:hAnsiTheme="minorHAnsi"/>
          <w:sz w:val="24"/>
          <w:szCs w:val="24"/>
        </w:rPr>
        <w:fldChar w:fldCharType="end"/>
      </w:r>
      <w:r w:rsidRPr="0080727C">
        <w:rPr>
          <w:rFonts w:asciiTheme="minorHAnsi" w:hAnsiTheme="minorHAnsi"/>
          <w:sz w:val="24"/>
          <w:szCs w:val="24"/>
        </w:rPr>
        <w:t xml:space="preserve">Mullaney, J., Lucke, T., &amp; Trueman, S. J. (2015). A review of benefits and challenges in growing street trees in paved urban environments. </w:t>
      </w:r>
      <w:r w:rsidRPr="0080727C">
        <w:rPr>
          <w:rFonts w:asciiTheme="minorHAnsi" w:hAnsiTheme="minorHAnsi"/>
          <w:i/>
          <w:sz w:val="24"/>
          <w:szCs w:val="24"/>
        </w:rPr>
        <w:t>Landscape and Urban Planning, 134</w:t>
      </w:r>
      <w:r w:rsidRPr="0080727C">
        <w:rPr>
          <w:rFonts w:asciiTheme="minorHAnsi" w:hAnsiTheme="minorHAnsi"/>
          <w:sz w:val="24"/>
          <w:szCs w:val="24"/>
        </w:rPr>
        <w:t xml:space="preserve">, 157-166. </w:t>
      </w:r>
    </w:p>
    <w:p w14:paraId="3C66FF6D" w14:textId="7F9A0AD3" w:rsidR="002D444E" w:rsidRPr="0080727C" w:rsidRDefault="002D444E" w:rsidP="002715D7">
      <w:pPr>
        <w:pStyle w:val="EndNoteBibliography"/>
        <w:spacing w:after="0" w:line="276" w:lineRule="auto"/>
        <w:ind w:left="720" w:hanging="720"/>
        <w:rPr>
          <w:rStyle w:val="Hyperlink"/>
          <w:rFonts w:asciiTheme="minorHAnsi" w:hAnsiTheme="minorHAnsi"/>
          <w:color w:val="auto"/>
          <w:sz w:val="24"/>
          <w:szCs w:val="24"/>
        </w:rPr>
      </w:pPr>
      <w:r w:rsidRPr="0080727C">
        <w:rPr>
          <w:rFonts w:asciiTheme="minorHAnsi" w:hAnsiTheme="minorHAnsi"/>
          <w:sz w:val="24"/>
          <w:szCs w:val="24"/>
        </w:rPr>
        <w:t xml:space="preserve">Natural Resource Management Ministerial Council. (2006). </w:t>
      </w:r>
      <w:r w:rsidRPr="0080727C">
        <w:rPr>
          <w:rFonts w:asciiTheme="minorHAnsi" w:hAnsiTheme="minorHAnsi"/>
          <w:i/>
          <w:sz w:val="24"/>
          <w:szCs w:val="24"/>
        </w:rPr>
        <w:t>Australian Weeds Strategy – A national strategy for weed management in Australia</w:t>
      </w:r>
      <w:r w:rsidRPr="0080727C">
        <w:rPr>
          <w:rFonts w:asciiTheme="minorHAnsi" w:hAnsiTheme="minorHAnsi"/>
          <w:sz w:val="24"/>
          <w:szCs w:val="24"/>
        </w:rPr>
        <w:t>. Retrieved from Canberra, ACT: h</w:t>
      </w:r>
      <w:r w:rsidRPr="0080727C">
        <w:rPr>
          <w:rFonts w:asciiTheme="minorHAnsi" w:hAnsiTheme="minorHAnsi"/>
          <w:sz w:val="24"/>
          <w:szCs w:val="24"/>
        </w:rPr>
        <w:fldChar w:fldCharType="begin"/>
      </w:r>
      <w:r w:rsidRPr="0080727C">
        <w:rPr>
          <w:rFonts w:asciiTheme="minorHAnsi" w:hAnsiTheme="minorHAnsi"/>
          <w:sz w:val="24"/>
          <w:szCs w:val="24"/>
        </w:rPr>
        <w:instrText xml:space="preserve"> HYPERLINK "ttps://www.environment.gov.au/biodiversity/invasive/weeds/publications/strategies/pubs/weed-strategy.pdf</w:instrText>
      </w:r>
      <w:r w:rsidRPr="0080727C">
        <w:rPr>
          <w:rFonts w:asciiTheme="minorHAnsi" w:hAnsiTheme="minorHAnsi"/>
          <w:sz w:val="24"/>
          <w:szCs w:val="24"/>
        </w:rPr>
        <w:cr/>
        <w:instrText xml:space="preserve">" </w:instrText>
      </w:r>
      <w:r w:rsidRPr="0080727C">
        <w:rPr>
          <w:rFonts w:asciiTheme="minorHAnsi" w:hAnsiTheme="minorHAnsi"/>
          <w:sz w:val="24"/>
          <w:szCs w:val="24"/>
        </w:rPr>
        <w:fldChar w:fldCharType="separate"/>
      </w:r>
      <w:r w:rsidRPr="0080727C">
        <w:rPr>
          <w:rStyle w:val="Hyperlink"/>
          <w:rFonts w:asciiTheme="minorHAnsi" w:hAnsiTheme="minorHAnsi"/>
          <w:color w:val="auto"/>
          <w:sz w:val="24"/>
          <w:szCs w:val="24"/>
        </w:rPr>
        <w:t>ttps://www.environment.gov.au/biodiversity/invasive/weeds/publications/strategies/pubs/weed-strategy.pdf</w:t>
      </w:r>
    </w:p>
    <w:p w14:paraId="1C8E5F90" w14:textId="0625A4F6" w:rsidR="002D444E" w:rsidRPr="0080727C" w:rsidRDefault="002D444E" w:rsidP="002715D7">
      <w:pPr>
        <w:pStyle w:val="EndNoteBibliography"/>
        <w:spacing w:after="0" w:line="276" w:lineRule="auto"/>
        <w:ind w:left="720" w:hanging="720"/>
        <w:rPr>
          <w:rStyle w:val="Hyperlink"/>
          <w:rFonts w:asciiTheme="minorHAnsi" w:hAnsiTheme="minorHAnsi"/>
          <w:color w:val="auto"/>
          <w:sz w:val="24"/>
          <w:szCs w:val="24"/>
        </w:rPr>
      </w:pPr>
      <w:r w:rsidRPr="0080727C">
        <w:rPr>
          <w:rFonts w:asciiTheme="minorHAnsi" w:hAnsiTheme="minorHAnsi"/>
          <w:sz w:val="24"/>
          <w:szCs w:val="24"/>
        </w:rPr>
        <w:fldChar w:fldCharType="end"/>
      </w:r>
      <w:r w:rsidRPr="0080727C">
        <w:rPr>
          <w:rFonts w:asciiTheme="minorHAnsi" w:hAnsiTheme="minorHAnsi"/>
          <w:sz w:val="24"/>
          <w:szCs w:val="24"/>
        </w:rPr>
        <w:t>North Sydney Council. (2017). Native Plants of North Sydney. Retrieved from h</w:t>
      </w:r>
      <w:r w:rsidRPr="0080727C">
        <w:rPr>
          <w:rFonts w:asciiTheme="minorHAnsi" w:hAnsiTheme="minorHAnsi"/>
          <w:sz w:val="24"/>
          <w:szCs w:val="24"/>
        </w:rPr>
        <w:fldChar w:fldCharType="begin"/>
      </w:r>
      <w:r w:rsidRPr="0080727C">
        <w:rPr>
          <w:rFonts w:asciiTheme="minorHAnsi" w:hAnsiTheme="minorHAnsi"/>
          <w:sz w:val="24"/>
          <w:szCs w:val="24"/>
        </w:rPr>
        <w:instrText xml:space="preserve"> HYPERLINK "ttps://www.northsydney.nsw.gov.au/Waste_Environment/Bushland_Wildlife/Biodiversity/Native_Plants_of_North_Sydney</w:instrText>
      </w:r>
      <w:r w:rsidRPr="0080727C">
        <w:rPr>
          <w:rFonts w:asciiTheme="minorHAnsi" w:hAnsiTheme="minorHAnsi"/>
          <w:sz w:val="24"/>
          <w:szCs w:val="24"/>
        </w:rPr>
        <w:cr/>
        <w:instrText xml:space="preserve">" </w:instrText>
      </w:r>
      <w:r w:rsidRPr="0080727C">
        <w:rPr>
          <w:rFonts w:asciiTheme="minorHAnsi" w:hAnsiTheme="minorHAnsi"/>
          <w:sz w:val="24"/>
          <w:szCs w:val="24"/>
        </w:rPr>
        <w:fldChar w:fldCharType="separate"/>
      </w:r>
      <w:r w:rsidRPr="0080727C">
        <w:rPr>
          <w:rStyle w:val="Hyperlink"/>
          <w:rFonts w:asciiTheme="minorHAnsi" w:hAnsiTheme="minorHAnsi"/>
          <w:color w:val="auto"/>
          <w:sz w:val="24"/>
          <w:szCs w:val="24"/>
        </w:rPr>
        <w:t>ttps://www.northsydney.nsw.gov.au/Waste_Environment/Bushland_Wildlife/Biodiversity/Native_Plants_of_North_Sydney</w:t>
      </w:r>
    </w:p>
    <w:p w14:paraId="7598EA1D" w14:textId="4943B683" w:rsidR="002D444E" w:rsidRPr="0080727C" w:rsidRDefault="002D444E" w:rsidP="002715D7">
      <w:pPr>
        <w:pStyle w:val="EndNoteBibliography"/>
        <w:spacing w:after="0" w:line="276" w:lineRule="auto"/>
        <w:ind w:left="720" w:hanging="720"/>
        <w:rPr>
          <w:rStyle w:val="Hyperlink"/>
          <w:rFonts w:asciiTheme="minorHAnsi" w:hAnsiTheme="minorHAnsi"/>
          <w:color w:val="auto"/>
          <w:sz w:val="24"/>
          <w:szCs w:val="24"/>
        </w:rPr>
      </w:pPr>
      <w:r w:rsidRPr="0080727C">
        <w:rPr>
          <w:rFonts w:asciiTheme="minorHAnsi" w:hAnsiTheme="minorHAnsi"/>
          <w:sz w:val="24"/>
          <w:szCs w:val="24"/>
        </w:rPr>
        <w:fldChar w:fldCharType="end"/>
      </w:r>
      <w:r w:rsidRPr="0080727C">
        <w:rPr>
          <w:rFonts w:asciiTheme="minorHAnsi" w:hAnsiTheme="minorHAnsi"/>
          <w:sz w:val="24"/>
          <w:szCs w:val="24"/>
        </w:rPr>
        <w:t>Nursery and Gardens Industry Australia. (2009). Grow Me Instead. Retrieved from h</w:t>
      </w:r>
      <w:r w:rsidRPr="0080727C">
        <w:rPr>
          <w:rFonts w:asciiTheme="minorHAnsi" w:hAnsiTheme="minorHAnsi"/>
          <w:sz w:val="24"/>
          <w:szCs w:val="24"/>
        </w:rPr>
        <w:fldChar w:fldCharType="begin"/>
      </w:r>
      <w:r w:rsidRPr="0080727C">
        <w:rPr>
          <w:rFonts w:asciiTheme="minorHAnsi" w:hAnsiTheme="minorHAnsi"/>
          <w:sz w:val="24"/>
          <w:szCs w:val="24"/>
        </w:rPr>
        <w:instrText xml:space="preserve"> HYPERLINK "ttp://www.growmeinstead.com.au/</w:instrText>
      </w:r>
      <w:r w:rsidRPr="0080727C">
        <w:rPr>
          <w:rFonts w:asciiTheme="minorHAnsi" w:hAnsiTheme="minorHAnsi"/>
          <w:sz w:val="24"/>
          <w:szCs w:val="24"/>
        </w:rPr>
        <w:cr/>
        <w:instrText xml:space="preserve">" </w:instrText>
      </w:r>
      <w:r w:rsidRPr="0080727C">
        <w:rPr>
          <w:rFonts w:asciiTheme="minorHAnsi" w:hAnsiTheme="minorHAnsi"/>
          <w:sz w:val="24"/>
          <w:szCs w:val="24"/>
        </w:rPr>
        <w:fldChar w:fldCharType="separate"/>
      </w:r>
      <w:r w:rsidRPr="0080727C">
        <w:rPr>
          <w:rStyle w:val="Hyperlink"/>
          <w:rFonts w:asciiTheme="minorHAnsi" w:hAnsiTheme="minorHAnsi"/>
          <w:color w:val="auto"/>
          <w:sz w:val="24"/>
          <w:szCs w:val="24"/>
        </w:rPr>
        <w:t>ttp://www.growmeinstead.com.au/</w:t>
      </w:r>
    </w:p>
    <w:p w14:paraId="0D447DCF" w14:textId="0A718434" w:rsidR="002D444E" w:rsidRPr="0080727C" w:rsidRDefault="002D444E" w:rsidP="002715D7">
      <w:pPr>
        <w:pStyle w:val="EndNoteBibliography"/>
        <w:spacing w:after="0" w:line="276" w:lineRule="auto"/>
        <w:ind w:left="720" w:hanging="720"/>
        <w:rPr>
          <w:rStyle w:val="Hyperlink"/>
          <w:rFonts w:asciiTheme="minorHAnsi" w:hAnsiTheme="minorHAnsi"/>
          <w:color w:val="auto"/>
          <w:sz w:val="24"/>
          <w:szCs w:val="24"/>
        </w:rPr>
      </w:pPr>
      <w:r w:rsidRPr="0080727C">
        <w:rPr>
          <w:rFonts w:asciiTheme="minorHAnsi" w:hAnsiTheme="minorHAnsi"/>
          <w:sz w:val="24"/>
          <w:szCs w:val="24"/>
        </w:rPr>
        <w:fldChar w:fldCharType="end"/>
      </w:r>
      <w:r w:rsidRPr="0080727C">
        <w:rPr>
          <w:rFonts w:asciiTheme="minorHAnsi" w:hAnsiTheme="minorHAnsi"/>
          <w:sz w:val="24"/>
          <w:szCs w:val="24"/>
        </w:rPr>
        <w:t xml:space="preserve">Osmond, P., &amp; Sharifi, E. (2017). </w:t>
      </w:r>
      <w:r w:rsidRPr="0080727C">
        <w:rPr>
          <w:rFonts w:asciiTheme="minorHAnsi" w:hAnsiTheme="minorHAnsi"/>
          <w:i/>
          <w:sz w:val="24"/>
          <w:szCs w:val="24"/>
        </w:rPr>
        <w:t>A Guide to Urban Cooling Strategies</w:t>
      </w:r>
      <w:r w:rsidRPr="0080727C">
        <w:rPr>
          <w:rFonts w:asciiTheme="minorHAnsi" w:hAnsiTheme="minorHAnsi"/>
          <w:sz w:val="24"/>
          <w:szCs w:val="24"/>
        </w:rPr>
        <w:t>. Retrieved from h</w:t>
      </w:r>
      <w:r w:rsidRPr="0080727C">
        <w:rPr>
          <w:rFonts w:asciiTheme="minorHAnsi" w:hAnsiTheme="minorHAnsi"/>
          <w:sz w:val="24"/>
          <w:szCs w:val="24"/>
        </w:rPr>
        <w:fldChar w:fldCharType="begin"/>
      </w:r>
      <w:r w:rsidRPr="0080727C">
        <w:rPr>
          <w:rFonts w:asciiTheme="minorHAnsi" w:hAnsiTheme="minorHAnsi"/>
          <w:sz w:val="24"/>
          <w:szCs w:val="24"/>
        </w:rPr>
        <w:instrText xml:space="preserve"> HYPERLINK "ttp://www.lowcarbonlivingcrc.com.au/sites/all/files/publications_file_attachments/crc_lcl_urban_cooling_guide_2017_web.pdf</w:instrText>
      </w:r>
      <w:r w:rsidRPr="0080727C">
        <w:rPr>
          <w:rFonts w:asciiTheme="minorHAnsi" w:hAnsiTheme="minorHAnsi"/>
          <w:sz w:val="24"/>
          <w:szCs w:val="24"/>
        </w:rPr>
        <w:cr/>
        <w:instrText xml:space="preserve">" </w:instrText>
      </w:r>
      <w:r w:rsidRPr="0080727C">
        <w:rPr>
          <w:rFonts w:asciiTheme="minorHAnsi" w:hAnsiTheme="minorHAnsi"/>
          <w:sz w:val="24"/>
          <w:szCs w:val="24"/>
        </w:rPr>
        <w:fldChar w:fldCharType="separate"/>
      </w:r>
      <w:r w:rsidRPr="0080727C">
        <w:rPr>
          <w:rStyle w:val="Hyperlink"/>
          <w:rFonts w:asciiTheme="minorHAnsi" w:hAnsiTheme="minorHAnsi"/>
          <w:color w:val="auto"/>
          <w:sz w:val="24"/>
          <w:szCs w:val="24"/>
        </w:rPr>
        <w:t>ttp://www.lowcarbonlivingcrc.com.au/sites/all/files/publications_file_attachments/crc_lcl_urban_cooling_guide_2017_web.pdf</w:t>
      </w:r>
    </w:p>
    <w:p w14:paraId="3838BDAD" w14:textId="6E5FB683" w:rsidR="002D444E" w:rsidRPr="0080727C" w:rsidRDefault="002D444E" w:rsidP="002715D7">
      <w:pPr>
        <w:pStyle w:val="EndNoteBibliography"/>
        <w:spacing w:after="0" w:line="276" w:lineRule="auto"/>
        <w:ind w:left="720" w:hanging="720"/>
        <w:rPr>
          <w:rFonts w:asciiTheme="minorHAnsi" w:hAnsiTheme="minorHAnsi"/>
          <w:sz w:val="24"/>
          <w:szCs w:val="24"/>
        </w:rPr>
      </w:pPr>
      <w:r w:rsidRPr="0080727C">
        <w:rPr>
          <w:rFonts w:asciiTheme="minorHAnsi" w:hAnsiTheme="minorHAnsi"/>
          <w:sz w:val="24"/>
          <w:szCs w:val="24"/>
        </w:rPr>
        <w:fldChar w:fldCharType="end"/>
      </w:r>
      <w:r w:rsidRPr="0080727C">
        <w:rPr>
          <w:rFonts w:asciiTheme="minorHAnsi" w:hAnsiTheme="minorHAnsi"/>
          <w:sz w:val="24"/>
          <w:szCs w:val="24"/>
        </w:rPr>
        <w:t xml:space="preserve">South Australia Water. (2016). Pipes : Selecting and planting trees to lower risk of blockages. In G. o. S. Australia (Ed.), </w:t>
      </w:r>
      <w:r w:rsidRPr="0080727C">
        <w:rPr>
          <w:rFonts w:asciiTheme="minorHAnsi" w:hAnsiTheme="minorHAnsi"/>
          <w:i/>
          <w:sz w:val="24"/>
          <w:szCs w:val="24"/>
        </w:rPr>
        <w:t>South Australia Water Website</w:t>
      </w:r>
      <w:r w:rsidRPr="0080727C">
        <w:rPr>
          <w:rFonts w:asciiTheme="minorHAnsi" w:hAnsiTheme="minorHAnsi"/>
          <w:sz w:val="24"/>
          <w:szCs w:val="24"/>
        </w:rPr>
        <w:t>. Adelaide: Government of South Australia.</w:t>
      </w:r>
    </w:p>
    <w:p w14:paraId="77AB33EF" w14:textId="659FBC21" w:rsidR="002D444E" w:rsidRPr="0080727C" w:rsidRDefault="002D444E" w:rsidP="002715D7">
      <w:pPr>
        <w:pStyle w:val="EndNoteBibliography"/>
        <w:spacing w:after="0" w:line="276" w:lineRule="auto"/>
        <w:ind w:left="720" w:hanging="720"/>
        <w:rPr>
          <w:rFonts w:asciiTheme="minorHAnsi" w:hAnsiTheme="minorHAnsi"/>
          <w:sz w:val="24"/>
          <w:szCs w:val="24"/>
        </w:rPr>
      </w:pPr>
      <w:r w:rsidRPr="0080727C">
        <w:rPr>
          <w:rFonts w:asciiTheme="minorHAnsi" w:hAnsiTheme="minorHAnsi"/>
          <w:sz w:val="24"/>
          <w:szCs w:val="24"/>
        </w:rPr>
        <w:t xml:space="preserve">Urban Forest Strategy, C. o. M. (2011). </w:t>
      </w:r>
      <w:r w:rsidRPr="0080727C">
        <w:rPr>
          <w:rFonts w:asciiTheme="minorHAnsi" w:hAnsiTheme="minorHAnsi"/>
          <w:i/>
          <w:sz w:val="24"/>
          <w:szCs w:val="24"/>
        </w:rPr>
        <w:t>Urban Forest Diversity Guidelines</w:t>
      </w:r>
      <w:r w:rsidRPr="0080727C">
        <w:rPr>
          <w:rFonts w:asciiTheme="minorHAnsi" w:hAnsiTheme="minorHAnsi"/>
          <w:sz w:val="24"/>
          <w:szCs w:val="24"/>
        </w:rPr>
        <w:t xml:space="preserve">. Melbourne: City of Melbourne Retrieved from </w:t>
      </w:r>
      <w:hyperlink r:id="rId17" w:history="1">
        <w:r w:rsidRPr="0080727C">
          <w:rPr>
            <w:rStyle w:val="Hyperlink"/>
            <w:rFonts w:asciiTheme="minorHAnsi" w:hAnsiTheme="minorHAnsi"/>
            <w:color w:val="auto"/>
            <w:sz w:val="24"/>
            <w:szCs w:val="24"/>
          </w:rPr>
          <w:t>https://www.melbourne.vic.gov.au/SiteCollectionDocuments/urban-forest-diversity-guidelines.pdf</w:t>
        </w:r>
      </w:hyperlink>
      <w:r w:rsidRPr="0080727C">
        <w:rPr>
          <w:rFonts w:asciiTheme="minorHAnsi" w:hAnsiTheme="minorHAnsi"/>
          <w:sz w:val="24"/>
          <w:szCs w:val="24"/>
        </w:rPr>
        <w:t>.</w:t>
      </w:r>
    </w:p>
    <w:p w14:paraId="1FA5CFF4" w14:textId="77777777" w:rsidR="002D444E" w:rsidRPr="0080727C" w:rsidRDefault="002D444E" w:rsidP="002715D7">
      <w:pPr>
        <w:pStyle w:val="EndNoteBibliography"/>
        <w:spacing w:line="276" w:lineRule="auto"/>
        <w:ind w:left="720" w:hanging="720"/>
        <w:rPr>
          <w:rFonts w:asciiTheme="minorHAnsi" w:hAnsiTheme="minorHAnsi"/>
          <w:sz w:val="24"/>
          <w:szCs w:val="24"/>
        </w:rPr>
      </w:pPr>
      <w:r w:rsidRPr="0080727C">
        <w:rPr>
          <w:rFonts w:asciiTheme="minorHAnsi" w:hAnsiTheme="minorHAnsi"/>
          <w:sz w:val="24"/>
          <w:szCs w:val="24"/>
        </w:rPr>
        <w:t xml:space="preserve">Wang, M., Amati, M., &amp; Byrne, J. (2014). Urban vegetation. </w:t>
      </w:r>
      <w:r w:rsidRPr="0080727C">
        <w:rPr>
          <w:rFonts w:asciiTheme="minorHAnsi" w:hAnsiTheme="minorHAnsi"/>
          <w:i/>
          <w:sz w:val="24"/>
          <w:szCs w:val="24"/>
        </w:rPr>
        <w:t>Australian environmental planning: challenges and future prospects. Routledge, New York, USA</w:t>
      </w:r>
      <w:r w:rsidRPr="0080727C">
        <w:rPr>
          <w:rFonts w:asciiTheme="minorHAnsi" w:hAnsiTheme="minorHAnsi"/>
          <w:sz w:val="24"/>
          <w:szCs w:val="24"/>
        </w:rPr>
        <w:t xml:space="preserve">, 104-117. </w:t>
      </w:r>
    </w:p>
    <w:p w14:paraId="5452ED17" w14:textId="00F52C14" w:rsidR="00A17CE3" w:rsidRPr="002715D7" w:rsidRDefault="005754C4" w:rsidP="002715D7">
      <w:pPr>
        <w:spacing w:line="276" w:lineRule="auto"/>
        <w:rPr>
          <w:rFonts w:cstheme="minorHAnsi"/>
          <w:b/>
          <w:sz w:val="24"/>
          <w:szCs w:val="24"/>
        </w:rPr>
      </w:pPr>
      <w:r w:rsidRPr="00045EE3">
        <w:rPr>
          <w:rFonts w:cstheme="minorHAnsi"/>
          <w:b/>
          <w:sz w:val="24"/>
          <w:szCs w:val="24"/>
        </w:rPr>
        <w:fldChar w:fldCharType="end"/>
      </w:r>
    </w:p>
    <w:sectPr w:rsidR="00A17CE3" w:rsidRPr="002715D7" w:rsidSect="0020783B">
      <w:footerReference w:type="default" r:id="rId18"/>
      <w:pgSz w:w="11906" w:h="16838"/>
      <w:pgMar w:top="357" w:right="720" w:bottom="357" w:left="720"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9B92AA" w16cid:durableId="1EBCDF39"/>
  <w16cid:commentId w16cid:paraId="0266B75F" w16cid:durableId="1EBCDFD4"/>
  <w16cid:commentId w16cid:paraId="4226B14F" w16cid:durableId="1EBCE130"/>
  <w16cid:commentId w16cid:paraId="5ADF4D28" w16cid:durableId="1EBCE187"/>
  <w16cid:commentId w16cid:paraId="0475AB4A" w16cid:durableId="1EBCEF7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1A057" w14:textId="77777777" w:rsidR="00A82AE1" w:rsidRDefault="00A82AE1" w:rsidP="000B0C62">
      <w:pPr>
        <w:spacing w:after="0" w:line="240" w:lineRule="auto"/>
      </w:pPr>
      <w:r>
        <w:separator/>
      </w:r>
    </w:p>
  </w:endnote>
  <w:endnote w:type="continuationSeparator" w:id="0">
    <w:p w14:paraId="57F7E766" w14:textId="77777777" w:rsidR="00A82AE1" w:rsidRDefault="00A82AE1" w:rsidP="000B0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6964573"/>
      <w:docPartObj>
        <w:docPartGallery w:val="Page Numbers (Bottom of Page)"/>
        <w:docPartUnique/>
      </w:docPartObj>
    </w:sdtPr>
    <w:sdtEndPr>
      <w:rPr>
        <w:noProof/>
      </w:rPr>
    </w:sdtEndPr>
    <w:sdtContent>
      <w:p w14:paraId="10C3CF03" w14:textId="18AC936F" w:rsidR="005403FC" w:rsidRDefault="005403FC">
        <w:pPr>
          <w:pStyle w:val="Footer"/>
          <w:jc w:val="right"/>
        </w:pPr>
        <w:r>
          <w:fldChar w:fldCharType="begin"/>
        </w:r>
        <w:r>
          <w:instrText xml:space="preserve"> PAGE   \* MERGEFORMAT </w:instrText>
        </w:r>
        <w:r>
          <w:fldChar w:fldCharType="separate"/>
        </w:r>
        <w:r w:rsidR="002E38F8">
          <w:rPr>
            <w:noProof/>
          </w:rPr>
          <w:t>10</w:t>
        </w:r>
        <w:r>
          <w:rPr>
            <w:noProof/>
          </w:rPr>
          <w:fldChar w:fldCharType="end"/>
        </w:r>
      </w:p>
    </w:sdtContent>
  </w:sdt>
  <w:p w14:paraId="59B0D864" w14:textId="77777777" w:rsidR="005403FC" w:rsidRDefault="00540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845B23" w14:textId="77777777" w:rsidR="00A82AE1" w:rsidRDefault="00A82AE1" w:rsidP="000B0C62">
      <w:pPr>
        <w:spacing w:after="0" w:line="240" w:lineRule="auto"/>
      </w:pPr>
      <w:r>
        <w:separator/>
      </w:r>
    </w:p>
  </w:footnote>
  <w:footnote w:type="continuationSeparator" w:id="0">
    <w:p w14:paraId="096DCF20" w14:textId="77777777" w:rsidR="00A82AE1" w:rsidRDefault="00A82AE1" w:rsidP="000B0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5FEE"/>
    <w:multiLevelType w:val="hybridMultilevel"/>
    <w:tmpl w:val="59F0C9DC"/>
    <w:lvl w:ilvl="0" w:tplc="A352031C">
      <w:start w:val="1"/>
      <w:numFmt w:val="decimal"/>
      <w:lvlText w:val="%1."/>
      <w:lvlJc w:val="left"/>
      <w:pPr>
        <w:ind w:left="720" w:hanging="360"/>
      </w:pPr>
      <w:rPr>
        <w:rFonts w:hint="default"/>
        <w:b/>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DE00AD"/>
    <w:multiLevelType w:val="hybridMultilevel"/>
    <w:tmpl w:val="0F020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413120"/>
    <w:multiLevelType w:val="hybridMultilevel"/>
    <w:tmpl w:val="C3AC3CAA"/>
    <w:lvl w:ilvl="0" w:tplc="516055B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F5710"/>
    <w:multiLevelType w:val="hybridMultilevel"/>
    <w:tmpl w:val="887C91FA"/>
    <w:lvl w:ilvl="0" w:tplc="516055B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47ED8"/>
    <w:multiLevelType w:val="hybridMultilevel"/>
    <w:tmpl w:val="1AA20FC4"/>
    <w:lvl w:ilvl="0" w:tplc="D8E44908">
      <w:numFmt w:val="bullet"/>
      <w:lvlText w:val="•"/>
      <w:lvlJc w:val="left"/>
      <w:pPr>
        <w:ind w:left="1080" w:hanging="72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9415C"/>
    <w:multiLevelType w:val="hybridMultilevel"/>
    <w:tmpl w:val="2C66BCC6"/>
    <w:lvl w:ilvl="0" w:tplc="516055B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A6125"/>
    <w:multiLevelType w:val="hybridMultilevel"/>
    <w:tmpl w:val="C4EE8AE6"/>
    <w:lvl w:ilvl="0" w:tplc="308E0024">
      <w:numFmt w:val="bullet"/>
      <w:lvlText w:val="•"/>
      <w:lvlJc w:val="left"/>
      <w:pPr>
        <w:ind w:left="1080" w:hanging="72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6508A"/>
    <w:multiLevelType w:val="hybridMultilevel"/>
    <w:tmpl w:val="0874C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1642FF"/>
    <w:multiLevelType w:val="hybridMultilevel"/>
    <w:tmpl w:val="DE3A02D8"/>
    <w:lvl w:ilvl="0" w:tplc="516055B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03564"/>
    <w:multiLevelType w:val="hybridMultilevel"/>
    <w:tmpl w:val="0B24D05E"/>
    <w:lvl w:ilvl="0" w:tplc="516055B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B599F"/>
    <w:multiLevelType w:val="hybridMultilevel"/>
    <w:tmpl w:val="F43C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7422A"/>
    <w:multiLevelType w:val="hybridMultilevel"/>
    <w:tmpl w:val="2B40ADAE"/>
    <w:lvl w:ilvl="0" w:tplc="516055B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F0F05"/>
    <w:multiLevelType w:val="hybridMultilevel"/>
    <w:tmpl w:val="E96A09EC"/>
    <w:lvl w:ilvl="0" w:tplc="452C38A6">
      <w:start w:val="1"/>
      <w:numFmt w:val="bullet"/>
      <w:lvlText w:val=""/>
      <w:lvlJc w:val="left"/>
      <w:pPr>
        <w:ind w:left="2160" w:hanging="360"/>
      </w:pPr>
      <w:rPr>
        <w:rFonts w:ascii="Symbol" w:hAnsi="Symbol" w:hint="default"/>
        <w:color w:val="auto"/>
        <w:sz w:val="24"/>
        <w:szCs w:val="24"/>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3F196FE3"/>
    <w:multiLevelType w:val="hybridMultilevel"/>
    <w:tmpl w:val="48E619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23773ED"/>
    <w:multiLevelType w:val="hybridMultilevel"/>
    <w:tmpl w:val="4F7CD81C"/>
    <w:lvl w:ilvl="0" w:tplc="9580E956">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42A4A34"/>
    <w:multiLevelType w:val="hybridMultilevel"/>
    <w:tmpl w:val="E7B6C06A"/>
    <w:lvl w:ilvl="0" w:tplc="13CA999C">
      <w:start w:val="1"/>
      <w:numFmt w:val="bullet"/>
      <w:lvlText w:val=""/>
      <w:lvlJc w:val="left"/>
      <w:pPr>
        <w:ind w:left="1080" w:hanging="360"/>
      </w:pPr>
      <w:rPr>
        <w:rFonts w:ascii="Symbol" w:hAnsi="Symbol" w:hint="default"/>
        <w:color w:val="auto"/>
        <w:sz w:val="24"/>
        <w:szCs w:val="24"/>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54D83B6F"/>
    <w:multiLevelType w:val="hybridMultilevel"/>
    <w:tmpl w:val="935CAB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454C8"/>
    <w:multiLevelType w:val="hybridMultilevel"/>
    <w:tmpl w:val="F36405E6"/>
    <w:lvl w:ilvl="0" w:tplc="98709A24">
      <w:numFmt w:val="bullet"/>
      <w:lvlText w:val="•"/>
      <w:lvlJc w:val="left"/>
      <w:pPr>
        <w:ind w:left="1080" w:hanging="72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A92A47"/>
    <w:multiLevelType w:val="hybridMultilevel"/>
    <w:tmpl w:val="32264CBC"/>
    <w:lvl w:ilvl="0" w:tplc="169A873A">
      <w:start w:val="1"/>
      <w:numFmt w:val="bullet"/>
      <w:lvlText w:val="•"/>
      <w:lvlJc w:val="left"/>
      <w:pPr>
        <w:tabs>
          <w:tab w:val="num" w:pos="720"/>
        </w:tabs>
        <w:ind w:left="720" w:hanging="360"/>
      </w:pPr>
      <w:rPr>
        <w:rFonts w:ascii="Times New Roman" w:hAnsi="Times New Roman" w:hint="default"/>
      </w:rPr>
    </w:lvl>
    <w:lvl w:ilvl="1" w:tplc="4CEEB208" w:tentative="1">
      <w:start w:val="1"/>
      <w:numFmt w:val="bullet"/>
      <w:lvlText w:val="•"/>
      <w:lvlJc w:val="left"/>
      <w:pPr>
        <w:tabs>
          <w:tab w:val="num" w:pos="1440"/>
        </w:tabs>
        <w:ind w:left="1440" w:hanging="360"/>
      </w:pPr>
      <w:rPr>
        <w:rFonts w:ascii="Times New Roman" w:hAnsi="Times New Roman" w:hint="default"/>
      </w:rPr>
    </w:lvl>
    <w:lvl w:ilvl="2" w:tplc="7E343942" w:tentative="1">
      <w:start w:val="1"/>
      <w:numFmt w:val="bullet"/>
      <w:lvlText w:val="•"/>
      <w:lvlJc w:val="left"/>
      <w:pPr>
        <w:tabs>
          <w:tab w:val="num" w:pos="2160"/>
        </w:tabs>
        <w:ind w:left="2160" w:hanging="360"/>
      </w:pPr>
      <w:rPr>
        <w:rFonts w:ascii="Times New Roman" w:hAnsi="Times New Roman" w:hint="default"/>
      </w:rPr>
    </w:lvl>
    <w:lvl w:ilvl="3" w:tplc="E4FC3DD8" w:tentative="1">
      <w:start w:val="1"/>
      <w:numFmt w:val="bullet"/>
      <w:lvlText w:val="•"/>
      <w:lvlJc w:val="left"/>
      <w:pPr>
        <w:tabs>
          <w:tab w:val="num" w:pos="2880"/>
        </w:tabs>
        <w:ind w:left="2880" w:hanging="360"/>
      </w:pPr>
      <w:rPr>
        <w:rFonts w:ascii="Times New Roman" w:hAnsi="Times New Roman" w:hint="default"/>
      </w:rPr>
    </w:lvl>
    <w:lvl w:ilvl="4" w:tplc="F8DE19CE" w:tentative="1">
      <w:start w:val="1"/>
      <w:numFmt w:val="bullet"/>
      <w:lvlText w:val="•"/>
      <w:lvlJc w:val="left"/>
      <w:pPr>
        <w:tabs>
          <w:tab w:val="num" w:pos="3600"/>
        </w:tabs>
        <w:ind w:left="3600" w:hanging="360"/>
      </w:pPr>
      <w:rPr>
        <w:rFonts w:ascii="Times New Roman" w:hAnsi="Times New Roman" w:hint="default"/>
      </w:rPr>
    </w:lvl>
    <w:lvl w:ilvl="5" w:tplc="3EACA83E" w:tentative="1">
      <w:start w:val="1"/>
      <w:numFmt w:val="bullet"/>
      <w:lvlText w:val="•"/>
      <w:lvlJc w:val="left"/>
      <w:pPr>
        <w:tabs>
          <w:tab w:val="num" w:pos="4320"/>
        </w:tabs>
        <w:ind w:left="4320" w:hanging="360"/>
      </w:pPr>
      <w:rPr>
        <w:rFonts w:ascii="Times New Roman" w:hAnsi="Times New Roman" w:hint="default"/>
      </w:rPr>
    </w:lvl>
    <w:lvl w:ilvl="6" w:tplc="F9B435FE" w:tentative="1">
      <w:start w:val="1"/>
      <w:numFmt w:val="bullet"/>
      <w:lvlText w:val="•"/>
      <w:lvlJc w:val="left"/>
      <w:pPr>
        <w:tabs>
          <w:tab w:val="num" w:pos="5040"/>
        </w:tabs>
        <w:ind w:left="5040" w:hanging="360"/>
      </w:pPr>
      <w:rPr>
        <w:rFonts w:ascii="Times New Roman" w:hAnsi="Times New Roman" w:hint="default"/>
      </w:rPr>
    </w:lvl>
    <w:lvl w:ilvl="7" w:tplc="B04C06CC" w:tentative="1">
      <w:start w:val="1"/>
      <w:numFmt w:val="bullet"/>
      <w:lvlText w:val="•"/>
      <w:lvlJc w:val="left"/>
      <w:pPr>
        <w:tabs>
          <w:tab w:val="num" w:pos="5760"/>
        </w:tabs>
        <w:ind w:left="5760" w:hanging="360"/>
      </w:pPr>
      <w:rPr>
        <w:rFonts w:ascii="Times New Roman" w:hAnsi="Times New Roman" w:hint="default"/>
      </w:rPr>
    </w:lvl>
    <w:lvl w:ilvl="8" w:tplc="F8EE59A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6121A2E"/>
    <w:multiLevelType w:val="hybridMultilevel"/>
    <w:tmpl w:val="44B684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FE5CFE"/>
    <w:multiLevelType w:val="hybridMultilevel"/>
    <w:tmpl w:val="8AC88888"/>
    <w:lvl w:ilvl="0" w:tplc="452C38A6">
      <w:start w:val="1"/>
      <w:numFmt w:val="bullet"/>
      <w:lvlText w:val=""/>
      <w:lvlJc w:val="left"/>
      <w:pPr>
        <w:ind w:left="1080" w:hanging="360"/>
      </w:pPr>
      <w:rPr>
        <w:rFonts w:ascii="Symbol" w:hAnsi="Symbol" w:hint="default"/>
        <w:color w:val="auto"/>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D7D236F"/>
    <w:multiLevelType w:val="hybridMultilevel"/>
    <w:tmpl w:val="363E6B82"/>
    <w:lvl w:ilvl="0" w:tplc="516055B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983CBD"/>
    <w:multiLevelType w:val="hybridMultilevel"/>
    <w:tmpl w:val="BFFC9A18"/>
    <w:lvl w:ilvl="0" w:tplc="516055B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92144D"/>
    <w:multiLevelType w:val="hybridMultilevel"/>
    <w:tmpl w:val="413CFD94"/>
    <w:lvl w:ilvl="0" w:tplc="D6D8CEFC">
      <w:numFmt w:val="bullet"/>
      <w:lvlText w:val="•"/>
      <w:lvlJc w:val="left"/>
      <w:pPr>
        <w:ind w:left="1080" w:hanging="72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6"/>
  </w:num>
  <w:num w:numId="4">
    <w:abstractNumId w:val="7"/>
  </w:num>
  <w:num w:numId="5">
    <w:abstractNumId w:val="15"/>
  </w:num>
  <w:num w:numId="6">
    <w:abstractNumId w:val="12"/>
  </w:num>
  <w:num w:numId="7">
    <w:abstractNumId w:val="20"/>
  </w:num>
  <w:num w:numId="8">
    <w:abstractNumId w:val="13"/>
  </w:num>
  <w:num w:numId="9">
    <w:abstractNumId w:val="5"/>
  </w:num>
  <w:num w:numId="10">
    <w:abstractNumId w:val="9"/>
  </w:num>
  <w:num w:numId="11">
    <w:abstractNumId w:val="21"/>
  </w:num>
  <w:num w:numId="12">
    <w:abstractNumId w:val="17"/>
  </w:num>
  <w:num w:numId="13">
    <w:abstractNumId w:val="11"/>
  </w:num>
  <w:num w:numId="14">
    <w:abstractNumId w:val="23"/>
  </w:num>
  <w:num w:numId="15">
    <w:abstractNumId w:val="2"/>
  </w:num>
  <w:num w:numId="16">
    <w:abstractNumId w:val="6"/>
  </w:num>
  <w:num w:numId="17">
    <w:abstractNumId w:val="22"/>
  </w:num>
  <w:num w:numId="18">
    <w:abstractNumId w:val="4"/>
  </w:num>
  <w:num w:numId="19">
    <w:abstractNumId w:val="3"/>
  </w:num>
  <w:num w:numId="20">
    <w:abstractNumId w:val="8"/>
  </w:num>
  <w:num w:numId="21">
    <w:abstractNumId w:val="10"/>
  </w:num>
  <w:num w:numId="22">
    <w:abstractNumId w:val="18"/>
  </w:num>
  <w:num w:numId="23">
    <w:abstractNumId w:val="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p0w0t2n2e5t9es2r7vzz54d90z25p0ts2w&quot;&gt;Which Plant Where module 1 report&lt;record-ids&gt;&lt;item&gt;1&lt;/item&gt;&lt;item&gt;3&lt;/item&gt;&lt;item&gt;4&lt;/item&gt;&lt;item&gt;5&lt;/item&gt;&lt;item&gt;6&lt;/item&gt;&lt;item&gt;7&lt;/item&gt;&lt;item&gt;8&lt;/item&gt;&lt;item&gt;9&lt;/item&gt;&lt;item&gt;10&lt;/item&gt;&lt;item&gt;13&lt;/item&gt;&lt;item&gt;14&lt;/item&gt;&lt;item&gt;15&lt;/item&gt;&lt;item&gt;16&lt;/item&gt;&lt;item&gt;17&lt;/item&gt;&lt;item&gt;18&lt;/item&gt;&lt;item&gt;19&lt;/item&gt;&lt;item&gt;20&lt;/item&gt;&lt;item&gt;21&lt;/item&gt;&lt;item&gt;22&lt;/item&gt;&lt;/record-ids&gt;&lt;/item&gt;&lt;/Libraries&gt;"/>
  </w:docVars>
  <w:rsids>
    <w:rsidRoot w:val="006568DD"/>
    <w:rsid w:val="00001979"/>
    <w:rsid w:val="00004F13"/>
    <w:rsid w:val="000267B0"/>
    <w:rsid w:val="00033AD4"/>
    <w:rsid w:val="000417C2"/>
    <w:rsid w:val="00045EE3"/>
    <w:rsid w:val="00047D2C"/>
    <w:rsid w:val="00055AAF"/>
    <w:rsid w:val="0008341A"/>
    <w:rsid w:val="000836F3"/>
    <w:rsid w:val="00096273"/>
    <w:rsid w:val="00097708"/>
    <w:rsid w:val="000A5A54"/>
    <w:rsid w:val="000B0C62"/>
    <w:rsid w:val="000B0E08"/>
    <w:rsid w:val="000D682C"/>
    <w:rsid w:val="000E1680"/>
    <w:rsid w:val="000F0C5B"/>
    <w:rsid w:val="00102DE1"/>
    <w:rsid w:val="00103D54"/>
    <w:rsid w:val="001077D1"/>
    <w:rsid w:val="00112044"/>
    <w:rsid w:val="00117954"/>
    <w:rsid w:val="0012040C"/>
    <w:rsid w:val="00127493"/>
    <w:rsid w:val="00140AE2"/>
    <w:rsid w:val="001417B8"/>
    <w:rsid w:val="00145385"/>
    <w:rsid w:val="00146698"/>
    <w:rsid w:val="00157364"/>
    <w:rsid w:val="00161ADA"/>
    <w:rsid w:val="00166BC2"/>
    <w:rsid w:val="00176222"/>
    <w:rsid w:val="001809DF"/>
    <w:rsid w:val="00184AF6"/>
    <w:rsid w:val="00184BFE"/>
    <w:rsid w:val="00187B20"/>
    <w:rsid w:val="001B01A4"/>
    <w:rsid w:val="001B01BF"/>
    <w:rsid w:val="001B04BC"/>
    <w:rsid w:val="001F1D09"/>
    <w:rsid w:val="001F2619"/>
    <w:rsid w:val="001F5E95"/>
    <w:rsid w:val="001F709F"/>
    <w:rsid w:val="00205033"/>
    <w:rsid w:val="0020783B"/>
    <w:rsid w:val="00213C86"/>
    <w:rsid w:val="00223342"/>
    <w:rsid w:val="00260C7B"/>
    <w:rsid w:val="002715D7"/>
    <w:rsid w:val="002835AF"/>
    <w:rsid w:val="00291FC4"/>
    <w:rsid w:val="00292BEE"/>
    <w:rsid w:val="002942D1"/>
    <w:rsid w:val="002A1AD1"/>
    <w:rsid w:val="002A2260"/>
    <w:rsid w:val="002B097F"/>
    <w:rsid w:val="002B3CC6"/>
    <w:rsid w:val="002C2806"/>
    <w:rsid w:val="002C685E"/>
    <w:rsid w:val="002D02B2"/>
    <w:rsid w:val="002D444E"/>
    <w:rsid w:val="002E38F8"/>
    <w:rsid w:val="00300B26"/>
    <w:rsid w:val="003017E4"/>
    <w:rsid w:val="00315923"/>
    <w:rsid w:val="00341280"/>
    <w:rsid w:val="00345FC9"/>
    <w:rsid w:val="00353D94"/>
    <w:rsid w:val="003573A5"/>
    <w:rsid w:val="00364017"/>
    <w:rsid w:val="003647E5"/>
    <w:rsid w:val="00365ECC"/>
    <w:rsid w:val="003A3007"/>
    <w:rsid w:val="003B25E3"/>
    <w:rsid w:val="003B32F2"/>
    <w:rsid w:val="003E7F1E"/>
    <w:rsid w:val="00411931"/>
    <w:rsid w:val="0041316B"/>
    <w:rsid w:val="0043187D"/>
    <w:rsid w:val="00432A53"/>
    <w:rsid w:val="00455CE1"/>
    <w:rsid w:val="004778C3"/>
    <w:rsid w:val="00480BD3"/>
    <w:rsid w:val="00492720"/>
    <w:rsid w:val="00492892"/>
    <w:rsid w:val="004A53CE"/>
    <w:rsid w:val="004A705B"/>
    <w:rsid w:val="004B5D21"/>
    <w:rsid w:val="004C16CB"/>
    <w:rsid w:val="004C5595"/>
    <w:rsid w:val="004D1795"/>
    <w:rsid w:val="004E5CEE"/>
    <w:rsid w:val="004E5EF0"/>
    <w:rsid w:val="004F7247"/>
    <w:rsid w:val="005000A9"/>
    <w:rsid w:val="005403FC"/>
    <w:rsid w:val="00570A64"/>
    <w:rsid w:val="005754C4"/>
    <w:rsid w:val="005860F3"/>
    <w:rsid w:val="005B6EE8"/>
    <w:rsid w:val="005C0BCA"/>
    <w:rsid w:val="005D454A"/>
    <w:rsid w:val="005E0A4A"/>
    <w:rsid w:val="005E1E65"/>
    <w:rsid w:val="005F2194"/>
    <w:rsid w:val="005F4DBA"/>
    <w:rsid w:val="005F4EC0"/>
    <w:rsid w:val="00600AA4"/>
    <w:rsid w:val="00625A26"/>
    <w:rsid w:val="00630452"/>
    <w:rsid w:val="00642295"/>
    <w:rsid w:val="00642C6F"/>
    <w:rsid w:val="00643E56"/>
    <w:rsid w:val="00645E4E"/>
    <w:rsid w:val="006470DC"/>
    <w:rsid w:val="00647767"/>
    <w:rsid w:val="006568DD"/>
    <w:rsid w:val="006639B9"/>
    <w:rsid w:val="00677026"/>
    <w:rsid w:val="006A3D72"/>
    <w:rsid w:val="006B2CC3"/>
    <w:rsid w:val="006C5152"/>
    <w:rsid w:val="006D7D8B"/>
    <w:rsid w:val="006E2378"/>
    <w:rsid w:val="006F3FF2"/>
    <w:rsid w:val="006F515E"/>
    <w:rsid w:val="00711B1A"/>
    <w:rsid w:val="00715977"/>
    <w:rsid w:val="0073178F"/>
    <w:rsid w:val="0075387B"/>
    <w:rsid w:val="00760C20"/>
    <w:rsid w:val="00762FE1"/>
    <w:rsid w:val="007666E6"/>
    <w:rsid w:val="007760E1"/>
    <w:rsid w:val="0078134B"/>
    <w:rsid w:val="00783508"/>
    <w:rsid w:val="007A174F"/>
    <w:rsid w:val="007D0148"/>
    <w:rsid w:val="007D2454"/>
    <w:rsid w:val="007D4A84"/>
    <w:rsid w:val="007E50C4"/>
    <w:rsid w:val="007F2090"/>
    <w:rsid w:val="007F65DC"/>
    <w:rsid w:val="0080727C"/>
    <w:rsid w:val="008166C5"/>
    <w:rsid w:val="0082364E"/>
    <w:rsid w:val="00835276"/>
    <w:rsid w:val="00836067"/>
    <w:rsid w:val="00840D81"/>
    <w:rsid w:val="0085728A"/>
    <w:rsid w:val="008573C5"/>
    <w:rsid w:val="008615B7"/>
    <w:rsid w:val="008677CA"/>
    <w:rsid w:val="0088103C"/>
    <w:rsid w:val="008C4D21"/>
    <w:rsid w:val="008D46F6"/>
    <w:rsid w:val="00912E50"/>
    <w:rsid w:val="00914323"/>
    <w:rsid w:val="009145D1"/>
    <w:rsid w:val="00915EC1"/>
    <w:rsid w:val="00921C42"/>
    <w:rsid w:val="00950FB6"/>
    <w:rsid w:val="0095771D"/>
    <w:rsid w:val="00967068"/>
    <w:rsid w:val="00976B8D"/>
    <w:rsid w:val="00980D8B"/>
    <w:rsid w:val="00981CB3"/>
    <w:rsid w:val="00986D20"/>
    <w:rsid w:val="00987A9C"/>
    <w:rsid w:val="009907A6"/>
    <w:rsid w:val="00993F67"/>
    <w:rsid w:val="009A76E9"/>
    <w:rsid w:val="009B23F0"/>
    <w:rsid w:val="009C16C2"/>
    <w:rsid w:val="009C17EE"/>
    <w:rsid w:val="009D2FB7"/>
    <w:rsid w:val="009D4228"/>
    <w:rsid w:val="009D6E1D"/>
    <w:rsid w:val="009F2434"/>
    <w:rsid w:val="00A075D2"/>
    <w:rsid w:val="00A1432E"/>
    <w:rsid w:val="00A17CE3"/>
    <w:rsid w:val="00A323CC"/>
    <w:rsid w:val="00A36B27"/>
    <w:rsid w:val="00A53A0D"/>
    <w:rsid w:val="00A53FA5"/>
    <w:rsid w:val="00A80BC7"/>
    <w:rsid w:val="00A82AE1"/>
    <w:rsid w:val="00A839B5"/>
    <w:rsid w:val="00AA6933"/>
    <w:rsid w:val="00AA6C09"/>
    <w:rsid w:val="00AC6598"/>
    <w:rsid w:val="00AD253F"/>
    <w:rsid w:val="00AE4EAA"/>
    <w:rsid w:val="00B179C5"/>
    <w:rsid w:val="00B378D1"/>
    <w:rsid w:val="00B41F04"/>
    <w:rsid w:val="00B435DF"/>
    <w:rsid w:val="00B44E0F"/>
    <w:rsid w:val="00B548C5"/>
    <w:rsid w:val="00B57F76"/>
    <w:rsid w:val="00B71D86"/>
    <w:rsid w:val="00B82328"/>
    <w:rsid w:val="00B828FE"/>
    <w:rsid w:val="00B84569"/>
    <w:rsid w:val="00B909E5"/>
    <w:rsid w:val="00B953BB"/>
    <w:rsid w:val="00BA0A5D"/>
    <w:rsid w:val="00BA737C"/>
    <w:rsid w:val="00BC4610"/>
    <w:rsid w:val="00BD6FB0"/>
    <w:rsid w:val="00BE5A42"/>
    <w:rsid w:val="00C01ED8"/>
    <w:rsid w:val="00C12E71"/>
    <w:rsid w:val="00C16881"/>
    <w:rsid w:val="00C351EA"/>
    <w:rsid w:val="00C46830"/>
    <w:rsid w:val="00C52D08"/>
    <w:rsid w:val="00C53B86"/>
    <w:rsid w:val="00C60515"/>
    <w:rsid w:val="00C6152D"/>
    <w:rsid w:val="00C63CBE"/>
    <w:rsid w:val="00C67EFD"/>
    <w:rsid w:val="00C84497"/>
    <w:rsid w:val="00CA37EF"/>
    <w:rsid w:val="00CA5D36"/>
    <w:rsid w:val="00CA7D7A"/>
    <w:rsid w:val="00CB2F8D"/>
    <w:rsid w:val="00CD007E"/>
    <w:rsid w:val="00CD383B"/>
    <w:rsid w:val="00CF1CB3"/>
    <w:rsid w:val="00CF6C8E"/>
    <w:rsid w:val="00D1450C"/>
    <w:rsid w:val="00D14A86"/>
    <w:rsid w:val="00D22FE7"/>
    <w:rsid w:val="00D4162B"/>
    <w:rsid w:val="00D500C9"/>
    <w:rsid w:val="00DA2586"/>
    <w:rsid w:val="00DA697A"/>
    <w:rsid w:val="00DB3E0F"/>
    <w:rsid w:val="00DF3AA8"/>
    <w:rsid w:val="00E00CB1"/>
    <w:rsid w:val="00E023E3"/>
    <w:rsid w:val="00E153A1"/>
    <w:rsid w:val="00E23BA6"/>
    <w:rsid w:val="00E41130"/>
    <w:rsid w:val="00E85BDA"/>
    <w:rsid w:val="00E96993"/>
    <w:rsid w:val="00E97E76"/>
    <w:rsid w:val="00EB3A2A"/>
    <w:rsid w:val="00ED6688"/>
    <w:rsid w:val="00EE0A66"/>
    <w:rsid w:val="00EE25D3"/>
    <w:rsid w:val="00EE28EE"/>
    <w:rsid w:val="00EF6DDA"/>
    <w:rsid w:val="00F066B4"/>
    <w:rsid w:val="00F10480"/>
    <w:rsid w:val="00F15801"/>
    <w:rsid w:val="00F172B7"/>
    <w:rsid w:val="00F21729"/>
    <w:rsid w:val="00F33CE7"/>
    <w:rsid w:val="00F52959"/>
    <w:rsid w:val="00F62E1C"/>
    <w:rsid w:val="00F91D44"/>
    <w:rsid w:val="00F969E7"/>
    <w:rsid w:val="00FC339D"/>
    <w:rsid w:val="00FD078D"/>
    <w:rsid w:val="00FD4926"/>
    <w:rsid w:val="00FF4EC3"/>
    <w:rsid w:val="0231AB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B8AE"/>
  <w15:chartTrackingRefBased/>
  <w15:docId w15:val="{32D33BBA-D5DB-4893-BD0A-28769D8D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aliases w:val="MQ Major Subheading - Level 2"/>
    <w:basedOn w:val="Normal"/>
    <w:next w:val="Normal"/>
    <w:link w:val="Heading2Char"/>
    <w:qFormat/>
    <w:rsid w:val="002715D7"/>
    <w:pPr>
      <w:spacing w:before="120" w:after="360" w:line="240" w:lineRule="auto"/>
      <w:ind w:left="340"/>
      <w:outlineLvl w:val="1"/>
    </w:pPr>
    <w:rPr>
      <w:rFonts w:ascii="Arial" w:eastAsia="Times New Roman" w:hAnsi="Arial" w:cs="Georgia"/>
      <w:caps/>
      <w:color w:val="000000"/>
      <w:sz w:val="36"/>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568DD"/>
  </w:style>
  <w:style w:type="paragraph" w:styleId="Header">
    <w:name w:val="header"/>
    <w:basedOn w:val="Normal"/>
    <w:link w:val="HeaderChar"/>
    <w:uiPriority w:val="99"/>
    <w:unhideWhenUsed/>
    <w:rsid w:val="000B0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C62"/>
  </w:style>
  <w:style w:type="paragraph" w:styleId="Footer">
    <w:name w:val="footer"/>
    <w:basedOn w:val="Normal"/>
    <w:link w:val="FooterChar"/>
    <w:uiPriority w:val="99"/>
    <w:unhideWhenUsed/>
    <w:rsid w:val="000B0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C62"/>
  </w:style>
  <w:style w:type="paragraph" w:styleId="ListParagraph">
    <w:name w:val="List Paragraph"/>
    <w:basedOn w:val="Normal"/>
    <w:link w:val="ListParagraphChar"/>
    <w:uiPriority w:val="34"/>
    <w:qFormat/>
    <w:rsid w:val="000B0C62"/>
    <w:pPr>
      <w:ind w:left="720"/>
      <w:contextualSpacing/>
    </w:pPr>
  </w:style>
  <w:style w:type="character" w:styleId="Hyperlink">
    <w:name w:val="Hyperlink"/>
    <w:basedOn w:val="DefaultParagraphFont"/>
    <w:uiPriority w:val="99"/>
    <w:unhideWhenUsed/>
    <w:rsid w:val="00912E50"/>
    <w:rPr>
      <w:color w:val="0563C1" w:themeColor="hyperlink"/>
      <w:u w:val="single"/>
    </w:rPr>
  </w:style>
  <w:style w:type="table" w:styleId="TableGrid">
    <w:name w:val="Table Grid"/>
    <w:basedOn w:val="TableNormal"/>
    <w:uiPriority w:val="39"/>
    <w:rsid w:val="00912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53A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153A1"/>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987A9C"/>
    <w:rPr>
      <w:color w:val="954F72" w:themeColor="followedHyperlink"/>
      <w:u w:val="single"/>
    </w:rPr>
  </w:style>
  <w:style w:type="paragraph" w:customStyle="1" w:styleId="EndNoteBibliographyTitle">
    <w:name w:val="EndNote Bibliography Title"/>
    <w:basedOn w:val="Normal"/>
    <w:link w:val="EndNoteBibliographyTitleChar"/>
    <w:rsid w:val="005754C4"/>
    <w:pPr>
      <w:spacing w:after="0"/>
      <w:jc w:val="center"/>
    </w:pPr>
    <w:rPr>
      <w:rFonts w:ascii="Arial" w:hAnsi="Arial" w:cs="Arial"/>
      <w:noProof/>
      <w:sz w:val="18"/>
      <w:lang w:val="en-US"/>
    </w:rPr>
  </w:style>
  <w:style w:type="character" w:customStyle="1" w:styleId="ListParagraphChar">
    <w:name w:val="List Paragraph Char"/>
    <w:basedOn w:val="DefaultParagraphFont"/>
    <w:link w:val="ListParagraph"/>
    <w:uiPriority w:val="34"/>
    <w:rsid w:val="005754C4"/>
  </w:style>
  <w:style w:type="character" w:customStyle="1" w:styleId="EndNoteBibliographyTitleChar">
    <w:name w:val="EndNote Bibliography Title Char"/>
    <w:basedOn w:val="ListParagraphChar"/>
    <w:link w:val="EndNoteBibliographyTitle"/>
    <w:rsid w:val="005754C4"/>
    <w:rPr>
      <w:rFonts w:ascii="Arial" w:hAnsi="Arial" w:cs="Arial"/>
      <w:noProof/>
      <w:sz w:val="18"/>
      <w:lang w:val="en-US"/>
    </w:rPr>
  </w:style>
  <w:style w:type="paragraph" w:customStyle="1" w:styleId="EndNoteBibliography">
    <w:name w:val="EndNote Bibliography"/>
    <w:basedOn w:val="Normal"/>
    <w:link w:val="EndNoteBibliographyChar"/>
    <w:rsid w:val="005754C4"/>
    <w:pPr>
      <w:spacing w:line="240" w:lineRule="auto"/>
    </w:pPr>
    <w:rPr>
      <w:rFonts w:ascii="Arial" w:hAnsi="Arial" w:cs="Arial"/>
      <w:noProof/>
      <w:sz w:val="18"/>
      <w:lang w:val="en-US"/>
    </w:rPr>
  </w:style>
  <w:style w:type="character" w:customStyle="1" w:styleId="EndNoteBibliographyChar">
    <w:name w:val="EndNote Bibliography Char"/>
    <w:basedOn w:val="ListParagraphChar"/>
    <w:link w:val="EndNoteBibliography"/>
    <w:rsid w:val="005754C4"/>
    <w:rPr>
      <w:rFonts w:ascii="Arial" w:hAnsi="Arial" w:cs="Arial"/>
      <w:noProof/>
      <w:sz w:val="18"/>
      <w:lang w:val="en-US"/>
    </w:rPr>
  </w:style>
  <w:style w:type="character" w:customStyle="1" w:styleId="Heading2Char">
    <w:name w:val="Heading 2 Char"/>
    <w:aliases w:val="MQ Major Subheading - Level 2 Char"/>
    <w:basedOn w:val="DefaultParagraphFont"/>
    <w:link w:val="Heading2"/>
    <w:uiPriority w:val="5"/>
    <w:rsid w:val="002715D7"/>
    <w:rPr>
      <w:rFonts w:ascii="Arial" w:eastAsia="Times New Roman" w:hAnsi="Arial" w:cs="Georgia"/>
      <w:caps/>
      <w:color w:val="000000"/>
      <w:sz w:val="36"/>
      <w:szCs w:val="24"/>
      <w:lang w:eastAsia="en-AU"/>
    </w:rPr>
  </w:style>
  <w:style w:type="character" w:styleId="CommentReference">
    <w:name w:val="annotation reference"/>
    <w:basedOn w:val="DefaultParagraphFont"/>
    <w:uiPriority w:val="99"/>
    <w:semiHidden/>
    <w:unhideWhenUsed/>
    <w:rsid w:val="009B23F0"/>
    <w:rPr>
      <w:sz w:val="18"/>
      <w:szCs w:val="18"/>
    </w:rPr>
  </w:style>
  <w:style w:type="paragraph" w:styleId="CommentText">
    <w:name w:val="annotation text"/>
    <w:basedOn w:val="Normal"/>
    <w:link w:val="CommentTextChar"/>
    <w:uiPriority w:val="99"/>
    <w:semiHidden/>
    <w:unhideWhenUsed/>
    <w:rsid w:val="009B23F0"/>
    <w:pPr>
      <w:spacing w:line="240" w:lineRule="auto"/>
    </w:pPr>
    <w:rPr>
      <w:sz w:val="24"/>
      <w:szCs w:val="24"/>
    </w:rPr>
  </w:style>
  <w:style w:type="character" w:customStyle="1" w:styleId="CommentTextChar">
    <w:name w:val="Comment Text Char"/>
    <w:basedOn w:val="DefaultParagraphFont"/>
    <w:link w:val="CommentText"/>
    <w:uiPriority w:val="99"/>
    <w:semiHidden/>
    <w:rsid w:val="009B23F0"/>
    <w:rPr>
      <w:sz w:val="24"/>
      <w:szCs w:val="24"/>
    </w:rPr>
  </w:style>
  <w:style w:type="paragraph" w:styleId="CommentSubject">
    <w:name w:val="annotation subject"/>
    <w:basedOn w:val="CommentText"/>
    <w:next w:val="CommentText"/>
    <w:link w:val="CommentSubjectChar"/>
    <w:uiPriority w:val="99"/>
    <w:semiHidden/>
    <w:unhideWhenUsed/>
    <w:rsid w:val="009B23F0"/>
    <w:rPr>
      <w:b/>
      <w:bCs/>
      <w:sz w:val="20"/>
      <w:szCs w:val="20"/>
    </w:rPr>
  </w:style>
  <w:style w:type="character" w:customStyle="1" w:styleId="CommentSubjectChar">
    <w:name w:val="Comment Subject Char"/>
    <w:basedOn w:val="CommentTextChar"/>
    <w:link w:val="CommentSubject"/>
    <w:uiPriority w:val="99"/>
    <w:semiHidden/>
    <w:rsid w:val="009B23F0"/>
    <w:rPr>
      <w:b/>
      <w:bCs/>
      <w:sz w:val="20"/>
      <w:szCs w:val="20"/>
    </w:rPr>
  </w:style>
  <w:style w:type="paragraph" w:styleId="Caption">
    <w:name w:val="caption"/>
    <w:basedOn w:val="Normal"/>
    <w:next w:val="Normal"/>
    <w:uiPriority w:val="35"/>
    <w:semiHidden/>
    <w:unhideWhenUsed/>
    <w:qFormat/>
    <w:rsid w:val="00E969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0046">
      <w:bodyDiv w:val="1"/>
      <w:marLeft w:val="0"/>
      <w:marRight w:val="0"/>
      <w:marTop w:val="0"/>
      <w:marBottom w:val="0"/>
      <w:divBdr>
        <w:top w:val="none" w:sz="0" w:space="0" w:color="auto"/>
        <w:left w:val="none" w:sz="0" w:space="0" w:color="auto"/>
        <w:bottom w:val="none" w:sz="0" w:space="0" w:color="auto"/>
        <w:right w:val="none" w:sz="0" w:space="0" w:color="auto"/>
      </w:divBdr>
    </w:div>
    <w:div w:id="495338117">
      <w:bodyDiv w:val="1"/>
      <w:marLeft w:val="0"/>
      <w:marRight w:val="0"/>
      <w:marTop w:val="0"/>
      <w:marBottom w:val="0"/>
      <w:divBdr>
        <w:top w:val="none" w:sz="0" w:space="0" w:color="auto"/>
        <w:left w:val="none" w:sz="0" w:space="0" w:color="auto"/>
        <w:bottom w:val="none" w:sz="0" w:space="0" w:color="auto"/>
        <w:right w:val="none" w:sz="0" w:space="0" w:color="auto"/>
      </w:divBdr>
      <w:divsChild>
        <w:div w:id="298533993">
          <w:marLeft w:val="547"/>
          <w:marRight w:val="0"/>
          <w:marTop w:val="0"/>
          <w:marBottom w:val="0"/>
          <w:divBdr>
            <w:top w:val="none" w:sz="0" w:space="0" w:color="auto"/>
            <w:left w:val="none" w:sz="0" w:space="0" w:color="auto"/>
            <w:bottom w:val="none" w:sz="0" w:space="0" w:color="auto"/>
            <w:right w:val="none" w:sz="0" w:space="0" w:color="auto"/>
          </w:divBdr>
        </w:div>
      </w:divsChild>
    </w:div>
    <w:div w:id="529269954">
      <w:bodyDiv w:val="1"/>
      <w:marLeft w:val="0"/>
      <w:marRight w:val="0"/>
      <w:marTop w:val="0"/>
      <w:marBottom w:val="0"/>
      <w:divBdr>
        <w:top w:val="none" w:sz="0" w:space="0" w:color="auto"/>
        <w:left w:val="none" w:sz="0" w:space="0" w:color="auto"/>
        <w:bottom w:val="none" w:sz="0" w:space="0" w:color="auto"/>
        <w:right w:val="none" w:sz="0" w:space="0" w:color="auto"/>
      </w:divBdr>
    </w:div>
    <w:div w:id="675304938">
      <w:bodyDiv w:val="1"/>
      <w:marLeft w:val="0"/>
      <w:marRight w:val="0"/>
      <w:marTop w:val="0"/>
      <w:marBottom w:val="0"/>
      <w:divBdr>
        <w:top w:val="none" w:sz="0" w:space="0" w:color="auto"/>
        <w:left w:val="none" w:sz="0" w:space="0" w:color="auto"/>
        <w:bottom w:val="none" w:sz="0" w:space="0" w:color="auto"/>
        <w:right w:val="none" w:sz="0" w:space="0" w:color="auto"/>
      </w:divBdr>
    </w:div>
    <w:div w:id="843862918">
      <w:bodyDiv w:val="1"/>
      <w:marLeft w:val="0"/>
      <w:marRight w:val="0"/>
      <w:marTop w:val="0"/>
      <w:marBottom w:val="0"/>
      <w:divBdr>
        <w:top w:val="none" w:sz="0" w:space="0" w:color="auto"/>
        <w:left w:val="none" w:sz="0" w:space="0" w:color="auto"/>
        <w:bottom w:val="none" w:sz="0" w:space="0" w:color="auto"/>
        <w:right w:val="none" w:sz="0" w:space="0" w:color="auto"/>
      </w:divBdr>
    </w:div>
    <w:div w:id="1739743891">
      <w:bodyDiv w:val="1"/>
      <w:marLeft w:val="0"/>
      <w:marRight w:val="0"/>
      <w:marTop w:val="0"/>
      <w:marBottom w:val="0"/>
      <w:divBdr>
        <w:top w:val="none" w:sz="0" w:space="0" w:color="auto"/>
        <w:left w:val="none" w:sz="0" w:space="0" w:color="auto"/>
        <w:bottom w:val="none" w:sz="0" w:space="0" w:color="auto"/>
        <w:right w:val="none" w:sz="0" w:space="0" w:color="auto"/>
      </w:divBdr>
      <w:divsChild>
        <w:div w:id="1956597675">
          <w:marLeft w:val="0"/>
          <w:marRight w:val="0"/>
          <w:marTop w:val="0"/>
          <w:marBottom w:val="0"/>
          <w:divBdr>
            <w:top w:val="none" w:sz="0" w:space="0" w:color="auto"/>
            <w:left w:val="none" w:sz="0" w:space="0" w:color="auto"/>
            <w:bottom w:val="none" w:sz="0" w:space="0" w:color="auto"/>
            <w:right w:val="none" w:sz="0" w:space="0" w:color="auto"/>
          </w:divBdr>
        </w:div>
        <w:div w:id="2047371712">
          <w:marLeft w:val="0"/>
          <w:marRight w:val="0"/>
          <w:marTop w:val="0"/>
          <w:marBottom w:val="0"/>
          <w:divBdr>
            <w:top w:val="none" w:sz="0" w:space="0" w:color="auto"/>
            <w:left w:val="none" w:sz="0" w:space="0" w:color="auto"/>
            <w:bottom w:val="none" w:sz="0" w:space="0" w:color="auto"/>
            <w:right w:val="none" w:sz="0" w:space="0" w:color="auto"/>
          </w:divBdr>
        </w:div>
        <w:div w:id="207449393">
          <w:marLeft w:val="0"/>
          <w:marRight w:val="0"/>
          <w:marTop w:val="0"/>
          <w:marBottom w:val="0"/>
          <w:divBdr>
            <w:top w:val="none" w:sz="0" w:space="0" w:color="auto"/>
            <w:left w:val="none" w:sz="0" w:space="0" w:color="auto"/>
            <w:bottom w:val="none" w:sz="0" w:space="0" w:color="auto"/>
            <w:right w:val="none" w:sz="0" w:space="0" w:color="auto"/>
          </w:divBdr>
        </w:div>
        <w:div w:id="298457097">
          <w:marLeft w:val="0"/>
          <w:marRight w:val="0"/>
          <w:marTop w:val="0"/>
          <w:marBottom w:val="0"/>
          <w:divBdr>
            <w:top w:val="none" w:sz="0" w:space="0" w:color="auto"/>
            <w:left w:val="none" w:sz="0" w:space="0" w:color="auto"/>
            <w:bottom w:val="none" w:sz="0" w:space="0" w:color="auto"/>
            <w:right w:val="none" w:sz="0" w:space="0" w:color="auto"/>
          </w:divBdr>
        </w:div>
        <w:div w:id="662011327">
          <w:marLeft w:val="0"/>
          <w:marRight w:val="0"/>
          <w:marTop w:val="0"/>
          <w:marBottom w:val="0"/>
          <w:divBdr>
            <w:top w:val="none" w:sz="0" w:space="0" w:color="auto"/>
            <w:left w:val="none" w:sz="0" w:space="0" w:color="auto"/>
            <w:bottom w:val="none" w:sz="0" w:space="0" w:color="auto"/>
            <w:right w:val="none" w:sz="0" w:space="0" w:color="auto"/>
          </w:divBdr>
        </w:div>
        <w:div w:id="1063527628">
          <w:marLeft w:val="0"/>
          <w:marRight w:val="0"/>
          <w:marTop w:val="0"/>
          <w:marBottom w:val="0"/>
          <w:divBdr>
            <w:top w:val="none" w:sz="0" w:space="0" w:color="auto"/>
            <w:left w:val="none" w:sz="0" w:space="0" w:color="auto"/>
            <w:bottom w:val="none" w:sz="0" w:space="0" w:color="auto"/>
            <w:right w:val="none" w:sz="0" w:space="0" w:color="auto"/>
          </w:divBdr>
        </w:div>
        <w:div w:id="840657915">
          <w:marLeft w:val="0"/>
          <w:marRight w:val="0"/>
          <w:marTop w:val="0"/>
          <w:marBottom w:val="0"/>
          <w:divBdr>
            <w:top w:val="none" w:sz="0" w:space="0" w:color="auto"/>
            <w:left w:val="none" w:sz="0" w:space="0" w:color="auto"/>
            <w:bottom w:val="none" w:sz="0" w:space="0" w:color="auto"/>
            <w:right w:val="none" w:sz="0" w:space="0" w:color="auto"/>
          </w:divBdr>
        </w:div>
        <w:div w:id="392122405">
          <w:marLeft w:val="0"/>
          <w:marRight w:val="0"/>
          <w:marTop w:val="0"/>
          <w:marBottom w:val="0"/>
          <w:divBdr>
            <w:top w:val="none" w:sz="0" w:space="0" w:color="auto"/>
            <w:left w:val="none" w:sz="0" w:space="0" w:color="auto"/>
            <w:bottom w:val="none" w:sz="0" w:space="0" w:color="auto"/>
            <w:right w:val="none" w:sz="0" w:space="0" w:color="auto"/>
          </w:divBdr>
        </w:div>
        <w:div w:id="1073234922">
          <w:marLeft w:val="0"/>
          <w:marRight w:val="0"/>
          <w:marTop w:val="0"/>
          <w:marBottom w:val="0"/>
          <w:divBdr>
            <w:top w:val="none" w:sz="0" w:space="0" w:color="auto"/>
            <w:left w:val="none" w:sz="0" w:space="0" w:color="auto"/>
            <w:bottom w:val="none" w:sz="0" w:space="0" w:color="auto"/>
            <w:right w:val="none" w:sz="0" w:space="0" w:color="auto"/>
          </w:divBdr>
        </w:div>
        <w:div w:id="195388009">
          <w:marLeft w:val="0"/>
          <w:marRight w:val="0"/>
          <w:marTop w:val="0"/>
          <w:marBottom w:val="0"/>
          <w:divBdr>
            <w:top w:val="none" w:sz="0" w:space="0" w:color="auto"/>
            <w:left w:val="none" w:sz="0" w:space="0" w:color="auto"/>
            <w:bottom w:val="none" w:sz="0" w:space="0" w:color="auto"/>
            <w:right w:val="none" w:sz="0" w:space="0" w:color="auto"/>
          </w:divBdr>
        </w:div>
        <w:div w:id="1964312144">
          <w:marLeft w:val="0"/>
          <w:marRight w:val="0"/>
          <w:marTop w:val="0"/>
          <w:marBottom w:val="0"/>
          <w:divBdr>
            <w:top w:val="none" w:sz="0" w:space="0" w:color="auto"/>
            <w:left w:val="none" w:sz="0" w:space="0" w:color="auto"/>
            <w:bottom w:val="none" w:sz="0" w:space="0" w:color="auto"/>
            <w:right w:val="none" w:sz="0" w:space="0" w:color="auto"/>
          </w:divBdr>
        </w:div>
        <w:div w:id="1037702527">
          <w:marLeft w:val="0"/>
          <w:marRight w:val="0"/>
          <w:marTop w:val="0"/>
          <w:marBottom w:val="0"/>
          <w:divBdr>
            <w:top w:val="none" w:sz="0" w:space="0" w:color="auto"/>
            <w:left w:val="none" w:sz="0" w:space="0" w:color="auto"/>
            <w:bottom w:val="none" w:sz="0" w:space="0" w:color="auto"/>
            <w:right w:val="none" w:sz="0" w:space="0" w:color="auto"/>
          </w:divBdr>
        </w:div>
        <w:div w:id="900753866">
          <w:marLeft w:val="0"/>
          <w:marRight w:val="0"/>
          <w:marTop w:val="0"/>
          <w:marBottom w:val="0"/>
          <w:divBdr>
            <w:top w:val="none" w:sz="0" w:space="0" w:color="auto"/>
            <w:left w:val="none" w:sz="0" w:space="0" w:color="auto"/>
            <w:bottom w:val="none" w:sz="0" w:space="0" w:color="auto"/>
            <w:right w:val="none" w:sz="0" w:space="0" w:color="auto"/>
          </w:divBdr>
        </w:div>
        <w:div w:id="378677002">
          <w:marLeft w:val="0"/>
          <w:marRight w:val="0"/>
          <w:marTop w:val="0"/>
          <w:marBottom w:val="0"/>
          <w:divBdr>
            <w:top w:val="none" w:sz="0" w:space="0" w:color="auto"/>
            <w:left w:val="none" w:sz="0" w:space="0" w:color="auto"/>
            <w:bottom w:val="none" w:sz="0" w:space="0" w:color="auto"/>
            <w:right w:val="none" w:sz="0" w:space="0" w:color="auto"/>
          </w:divBdr>
        </w:div>
        <w:div w:id="782384676">
          <w:marLeft w:val="0"/>
          <w:marRight w:val="0"/>
          <w:marTop w:val="0"/>
          <w:marBottom w:val="0"/>
          <w:divBdr>
            <w:top w:val="none" w:sz="0" w:space="0" w:color="auto"/>
            <w:left w:val="none" w:sz="0" w:space="0" w:color="auto"/>
            <w:bottom w:val="none" w:sz="0" w:space="0" w:color="auto"/>
            <w:right w:val="none" w:sz="0" w:space="0" w:color="auto"/>
          </w:divBdr>
        </w:div>
        <w:div w:id="1922569006">
          <w:marLeft w:val="0"/>
          <w:marRight w:val="0"/>
          <w:marTop w:val="0"/>
          <w:marBottom w:val="0"/>
          <w:divBdr>
            <w:top w:val="none" w:sz="0" w:space="0" w:color="auto"/>
            <w:left w:val="none" w:sz="0" w:space="0" w:color="auto"/>
            <w:bottom w:val="none" w:sz="0" w:space="0" w:color="auto"/>
            <w:right w:val="none" w:sz="0" w:space="0" w:color="auto"/>
          </w:divBdr>
        </w:div>
        <w:div w:id="1321890505">
          <w:marLeft w:val="0"/>
          <w:marRight w:val="0"/>
          <w:marTop w:val="0"/>
          <w:marBottom w:val="0"/>
          <w:divBdr>
            <w:top w:val="none" w:sz="0" w:space="0" w:color="auto"/>
            <w:left w:val="none" w:sz="0" w:space="0" w:color="auto"/>
            <w:bottom w:val="none" w:sz="0" w:space="0" w:color="auto"/>
            <w:right w:val="none" w:sz="0" w:space="0" w:color="auto"/>
          </w:divBdr>
        </w:div>
        <w:div w:id="818038117">
          <w:marLeft w:val="0"/>
          <w:marRight w:val="0"/>
          <w:marTop w:val="0"/>
          <w:marBottom w:val="0"/>
          <w:divBdr>
            <w:top w:val="none" w:sz="0" w:space="0" w:color="auto"/>
            <w:left w:val="none" w:sz="0" w:space="0" w:color="auto"/>
            <w:bottom w:val="none" w:sz="0" w:space="0" w:color="auto"/>
            <w:right w:val="none" w:sz="0" w:space="0" w:color="auto"/>
          </w:divBdr>
        </w:div>
        <w:div w:id="1666398465">
          <w:marLeft w:val="0"/>
          <w:marRight w:val="0"/>
          <w:marTop w:val="0"/>
          <w:marBottom w:val="0"/>
          <w:divBdr>
            <w:top w:val="none" w:sz="0" w:space="0" w:color="auto"/>
            <w:left w:val="none" w:sz="0" w:space="0" w:color="auto"/>
            <w:bottom w:val="none" w:sz="0" w:space="0" w:color="auto"/>
            <w:right w:val="none" w:sz="0" w:space="0" w:color="auto"/>
          </w:divBdr>
        </w:div>
        <w:div w:id="1827698316">
          <w:marLeft w:val="0"/>
          <w:marRight w:val="0"/>
          <w:marTop w:val="0"/>
          <w:marBottom w:val="0"/>
          <w:divBdr>
            <w:top w:val="none" w:sz="0" w:space="0" w:color="auto"/>
            <w:left w:val="none" w:sz="0" w:space="0" w:color="auto"/>
            <w:bottom w:val="none" w:sz="0" w:space="0" w:color="auto"/>
            <w:right w:val="none" w:sz="0" w:space="0" w:color="auto"/>
          </w:divBdr>
        </w:div>
        <w:div w:id="240528488">
          <w:marLeft w:val="0"/>
          <w:marRight w:val="0"/>
          <w:marTop w:val="0"/>
          <w:marBottom w:val="0"/>
          <w:divBdr>
            <w:top w:val="none" w:sz="0" w:space="0" w:color="auto"/>
            <w:left w:val="none" w:sz="0" w:space="0" w:color="auto"/>
            <w:bottom w:val="none" w:sz="0" w:space="0" w:color="auto"/>
            <w:right w:val="none" w:sz="0" w:space="0" w:color="auto"/>
          </w:divBdr>
        </w:div>
        <w:div w:id="378866603">
          <w:marLeft w:val="0"/>
          <w:marRight w:val="0"/>
          <w:marTop w:val="0"/>
          <w:marBottom w:val="0"/>
          <w:divBdr>
            <w:top w:val="none" w:sz="0" w:space="0" w:color="auto"/>
            <w:left w:val="none" w:sz="0" w:space="0" w:color="auto"/>
            <w:bottom w:val="none" w:sz="0" w:space="0" w:color="auto"/>
            <w:right w:val="none" w:sz="0" w:space="0" w:color="auto"/>
          </w:divBdr>
        </w:div>
        <w:div w:id="902254982">
          <w:marLeft w:val="0"/>
          <w:marRight w:val="0"/>
          <w:marTop w:val="0"/>
          <w:marBottom w:val="0"/>
          <w:divBdr>
            <w:top w:val="none" w:sz="0" w:space="0" w:color="auto"/>
            <w:left w:val="none" w:sz="0" w:space="0" w:color="auto"/>
            <w:bottom w:val="none" w:sz="0" w:space="0" w:color="auto"/>
            <w:right w:val="none" w:sz="0" w:space="0" w:color="auto"/>
          </w:divBdr>
        </w:div>
        <w:div w:id="417559349">
          <w:marLeft w:val="0"/>
          <w:marRight w:val="0"/>
          <w:marTop w:val="0"/>
          <w:marBottom w:val="0"/>
          <w:divBdr>
            <w:top w:val="none" w:sz="0" w:space="0" w:color="auto"/>
            <w:left w:val="none" w:sz="0" w:space="0" w:color="auto"/>
            <w:bottom w:val="none" w:sz="0" w:space="0" w:color="auto"/>
            <w:right w:val="none" w:sz="0" w:space="0" w:color="auto"/>
          </w:divBdr>
        </w:div>
        <w:div w:id="1797479829">
          <w:marLeft w:val="0"/>
          <w:marRight w:val="0"/>
          <w:marTop w:val="0"/>
          <w:marBottom w:val="0"/>
          <w:divBdr>
            <w:top w:val="none" w:sz="0" w:space="0" w:color="auto"/>
            <w:left w:val="none" w:sz="0" w:space="0" w:color="auto"/>
            <w:bottom w:val="none" w:sz="0" w:space="0" w:color="auto"/>
            <w:right w:val="none" w:sz="0" w:space="0" w:color="auto"/>
          </w:divBdr>
        </w:div>
        <w:div w:id="1125660054">
          <w:marLeft w:val="0"/>
          <w:marRight w:val="0"/>
          <w:marTop w:val="0"/>
          <w:marBottom w:val="0"/>
          <w:divBdr>
            <w:top w:val="none" w:sz="0" w:space="0" w:color="auto"/>
            <w:left w:val="none" w:sz="0" w:space="0" w:color="auto"/>
            <w:bottom w:val="none" w:sz="0" w:space="0" w:color="auto"/>
            <w:right w:val="none" w:sz="0" w:space="0" w:color="auto"/>
          </w:divBdr>
        </w:div>
        <w:div w:id="1616402330">
          <w:marLeft w:val="0"/>
          <w:marRight w:val="0"/>
          <w:marTop w:val="0"/>
          <w:marBottom w:val="0"/>
          <w:divBdr>
            <w:top w:val="none" w:sz="0" w:space="0" w:color="auto"/>
            <w:left w:val="none" w:sz="0" w:space="0" w:color="auto"/>
            <w:bottom w:val="none" w:sz="0" w:space="0" w:color="auto"/>
            <w:right w:val="none" w:sz="0" w:space="0" w:color="auto"/>
          </w:divBdr>
        </w:div>
        <w:div w:id="1135106094">
          <w:marLeft w:val="0"/>
          <w:marRight w:val="0"/>
          <w:marTop w:val="0"/>
          <w:marBottom w:val="0"/>
          <w:divBdr>
            <w:top w:val="none" w:sz="0" w:space="0" w:color="auto"/>
            <w:left w:val="none" w:sz="0" w:space="0" w:color="auto"/>
            <w:bottom w:val="none" w:sz="0" w:space="0" w:color="auto"/>
            <w:right w:val="none" w:sz="0" w:space="0" w:color="auto"/>
          </w:divBdr>
        </w:div>
        <w:div w:id="1902668276">
          <w:marLeft w:val="0"/>
          <w:marRight w:val="0"/>
          <w:marTop w:val="0"/>
          <w:marBottom w:val="0"/>
          <w:divBdr>
            <w:top w:val="none" w:sz="0" w:space="0" w:color="auto"/>
            <w:left w:val="none" w:sz="0" w:space="0" w:color="auto"/>
            <w:bottom w:val="none" w:sz="0" w:space="0" w:color="auto"/>
            <w:right w:val="none" w:sz="0" w:space="0" w:color="auto"/>
          </w:divBdr>
        </w:div>
        <w:div w:id="1400207964">
          <w:marLeft w:val="0"/>
          <w:marRight w:val="0"/>
          <w:marTop w:val="0"/>
          <w:marBottom w:val="0"/>
          <w:divBdr>
            <w:top w:val="none" w:sz="0" w:space="0" w:color="auto"/>
            <w:left w:val="none" w:sz="0" w:space="0" w:color="auto"/>
            <w:bottom w:val="none" w:sz="0" w:space="0" w:color="auto"/>
            <w:right w:val="none" w:sz="0" w:space="0" w:color="auto"/>
          </w:divBdr>
        </w:div>
        <w:div w:id="1208252426">
          <w:marLeft w:val="0"/>
          <w:marRight w:val="0"/>
          <w:marTop w:val="0"/>
          <w:marBottom w:val="0"/>
          <w:divBdr>
            <w:top w:val="none" w:sz="0" w:space="0" w:color="auto"/>
            <w:left w:val="none" w:sz="0" w:space="0" w:color="auto"/>
            <w:bottom w:val="none" w:sz="0" w:space="0" w:color="auto"/>
            <w:right w:val="none" w:sz="0" w:space="0" w:color="auto"/>
          </w:divBdr>
        </w:div>
        <w:div w:id="1287468495">
          <w:marLeft w:val="0"/>
          <w:marRight w:val="0"/>
          <w:marTop w:val="0"/>
          <w:marBottom w:val="0"/>
          <w:divBdr>
            <w:top w:val="none" w:sz="0" w:space="0" w:color="auto"/>
            <w:left w:val="none" w:sz="0" w:space="0" w:color="auto"/>
            <w:bottom w:val="none" w:sz="0" w:space="0" w:color="auto"/>
            <w:right w:val="none" w:sz="0" w:space="0" w:color="auto"/>
          </w:divBdr>
        </w:div>
        <w:div w:id="1705598684">
          <w:marLeft w:val="0"/>
          <w:marRight w:val="0"/>
          <w:marTop w:val="0"/>
          <w:marBottom w:val="0"/>
          <w:divBdr>
            <w:top w:val="none" w:sz="0" w:space="0" w:color="auto"/>
            <w:left w:val="none" w:sz="0" w:space="0" w:color="auto"/>
            <w:bottom w:val="none" w:sz="0" w:space="0" w:color="auto"/>
            <w:right w:val="none" w:sz="0" w:space="0" w:color="auto"/>
          </w:divBdr>
        </w:div>
        <w:div w:id="1429502009">
          <w:marLeft w:val="0"/>
          <w:marRight w:val="0"/>
          <w:marTop w:val="0"/>
          <w:marBottom w:val="0"/>
          <w:divBdr>
            <w:top w:val="none" w:sz="0" w:space="0" w:color="auto"/>
            <w:left w:val="none" w:sz="0" w:space="0" w:color="auto"/>
            <w:bottom w:val="none" w:sz="0" w:space="0" w:color="auto"/>
            <w:right w:val="none" w:sz="0" w:space="0" w:color="auto"/>
          </w:divBdr>
        </w:div>
        <w:div w:id="1037702081">
          <w:marLeft w:val="0"/>
          <w:marRight w:val="0"/>
          <w:marTop w:val="0"/>
          <w:marBottom w:val="0"/>
          <w:divBdr>
            <w:top w:val="none" w:sz="0" w:space="0" w:color="auto"/>
            <w:left w:val="none" w:sz="0" w:space="0" w:color="auto"/>
            <w:bottom w:val="none" w:sz="0" w:space="0" w:color="auto"/>
            <w:right w:val="none" w:sz="0" w:space="0" w:color="auto"/>
          </w:divBdr>
        </w:div>
        <w:div w:id="1637176208">
          <w:marLeft w:val="0"/>
          <w:marRight w:val="0"/>
          <w:marTop w:val="0"/>
          <w:marBottom w:val="0"/>
          <w:divBdr>
            <w:top w:val="none" w:sz="0" w:space="0" w:color="auto"/>
            <w:left w:val="none" w:sz="0" w:space="0" w:color="auto"/>
            <w:bottom w:val="none" w:sz="0" w:space="0" w:color="auto"/>
            <w:right w:val="none" w:sz="0" w:space="0" w:color="auto"/>
          </w:divBdr>
        </w:div>
        <w:div w:id="1382556504">
          <w:marLeft w:val="0"/>
          <w:marRight w:val="0"/>
          <w:marTop w:val="0"/>
          <w:marBottom w:val="0"/>
          <w:divBdr>
            <w:top w:val="none" w:sz="0" w:space="0" w:color="auto"/>
            <w:left w:val="none" w:sz="0" w:space="0" w:color="auto"/>
            <w:bottom w:val="none" w:sz="0" w:space="0" w:color="auto"/>
            <w:right w:val="none" w:sz="0" w:space="0" w:color="auto"/>
          </w:divBdr>
        </w:div>
        <w:div w:id="1922909683">
          <w:marLeft w:val="0"/>
          <w:marRight w:val="0"/>
          <w:marTop w:val="0"/>
          <w:marBottom w:val="0"/>
          <w:divBdr>
            <w:top w:val="none" w:sz="0" w:space="0" w:color="auto"/>
            <w:left w:val="none" w:sz="0" w:space="0" w:color="auto"/>
            <w:bottom w:val="none" w:sz="0" w:space="0" w:color="auto"/>
            <w:right w:val="none" w:sz="0" w:space="0" w:color="auto"/>
          </w:divBdr>
        </w:div>
        <w:div w:id="670644495">
          <w:marLeft w:val="0"/>
          <w:marRight w:val="0"/>
          <w:marTop w:val="0"/>
          <w:marBottom w:val="0"/>
          <w:divBdr>
            <w:top w:val="none" w:sz="0" w:space="0" w:color="auto"/>
            <w:left w:val="none" w:sz="0" w:space="0" w:color="auto"/>
            <w:bottom w:val="none" w:sz="0" w:space="0" w:color="auto"/>
            <w:right w:val="none" w:sz="0" w:space="0" w:color="auto"/>
          </w:divBdr>
        </w:div>
        <w:div w:id="2077702538">
          <w:marLeft w:val="0"/>
          <w:marRight w:val="0"/>
          <w:marTop w:val="0"/>
          <w:marBottom w:val="0"/>
          <w:divBdr>
            <w:top w:val="none" w:sz="0" w:space="0" w:color="auto"/>
            <w:left w:val="none" w:sz="0" w:space="0" w:color="auto"/>
            <w:bottom w:val="none" w:sz="0" w:space="0" w:color="auto"/>
            <w:right w:val="none" w:sz="0" w:space="0" w:color="auto"/>
          </w:divBdr>
        </w:div>
        <w:div w:id="1830977524">
          <w:marLeft w:val="0"/>
          <w:marRight w:val="0"/>
          <w:marTop w:val="0"/>
          <w:marBottom w:val="0"/>
          <w:divBdr>
            <w:top w:val="none" w:sz="0" w:space="0" w:color="auto"/>
            <w:left w:val="none" w:sz="0" w:space="0" w:color="auto"/>
            <w:bottom w:val="none" w:sz="0" w:space="0" w:color="auto"/>
            <w:right w:val="none" w:sz="0" w:space="0" w:color="auto"/>
          </w:divBdr>
        </w:div>
        <w:div w:id="1489513300">
          <w:marLeft w:val="0"/>
          <w:marRight w:val="0"/>
          <w:marTop w:val="0"/>
          <w:marBottom w:val="0"/>
          <w:divBdr>
            <w:top w:val="none" w:sz="0" w:space="0" w:color="auto"/>
            <w:left w:val="none" w:sz="0" w:space="0" w:color="auto"/>
            <w:bottom w:val="none" w:sz="0" w:space="0" w:color="auto"/>
            <w:right w:val="none" w:sz="0" w:space="0" w:color="auto"/>
          </w:divBdr>
        </w:div>
        <w:div w:id="994258154">
          <w:marLeft w:val="0"/>
          <w:marRight w:val="0"/>
          <w:marTop w:val="0"/>
          <w:marBottom w:val="0"/>
          <w:divBdr>
            <w:top w:val="none" w:sz="0" w:space="0" w:color="auto"/>
            <w:left w:val="none" w:sz="0" w:space="0" w:color="auto"/>
            <w:bottom w:val="none" w:sz="0" w:space="0" w:color="auto"/>
            <w:right w:val="none" w:sz="0" w:space="0" w:color="auto"/>
          </w:divBdr>
        </w:div>
        <w:div w:id="487332111">
          <w:marLeft w:val="0"/>
          <w:marRight w:val="0"/>
          <w:marTop w:val="0"/>
          <w:marBottom w:val="0"/>
          <w:divBdr>
            <w:top w:val="none" w:sz="0" w:space="0" w:color="auto"/>
            <w:left w:val="none" w:sz="0" w:space="0" w:color="auto"/>
            <w:bottom w:val="none" w:sz="0" w:space="0" w:color="auto"/>
            <w:right w:val="none" w:sz="0" w:space="0" w:color="auto"/>
          </w:divBdr>
        </w:div>
        <w:div w:id="1703238438">
          <w:marLeft w:val="0"/>
          <w:marRight w:val="0"/>
          <w:marTop w:val="0"/>
          <w:marBottom w:val="0"/>
          <w:divBdr>
            <w:top w:val="none" w:sz="0" w:space="0" w:color="auto"/>
            <w:left w:val="none" w:sz="0" w:space="0" w:color="auto"/>
            <w:bottom w:val="none" w:sz="0" w:space="0" w:color="auto"/>
            <w:right w:val="none" w:sz="0" w:space="0" w:color="auto"/>
          </w:divBdr>
        </w:div>
        <w:div w:id="1657564527">
          <w:marLeft w:val="0"/>
          <w:marRight w:val="0"/>
          <w:marTop w:val="0"/>
          <w:marBottom w:val="0"/>
          <w:divBdr>
            <w:top w:val="none" w:sz="0" w:space="0" w:color="auto"/>
            <w:left w:val="none" w:sz="0" w:space="0" w:color="auto"/>
            <w:bottom w:val="none" w:sz="0" w:space="0" w:color="auto"/>
            <w:right w:val="none" w:sz="0" w:space="0" w:color="auto"/>
          </w:divBdr>
        </w:div>
        <w:div w:id="1881699769">
          <w:marLeft w:val="0"/>
          <w:marRight w:val="0"/>
          <w:marTop w:val="0"/>
          <w:marBottom w:val="0"/>
          <w:divBdr>
            <w:top w:val="none" w:sz="0" w:space="0" w:color="auto"/>
            <w:left w:val="none" w:sz="0" w:space="0" w:color="auto"/>
            <w:bottom w:val="none" w:sz="0" w:space="0" w:color="auto"/>
            <w:right w:val="none" w:sz="0" w:space="0" w:color="auto"/>
          </w:divBdr>
        </w:div>
        <w:div w:id="1870141227">
          <w:marLeft w:val="0"/>
          <w:marRight w:val="0"/>
          <w:marTop w:val="0"/>
          <w:marBottom w:val="0"/>
          <w:divBdr>
            <w:top w:val="none" w:sz="0" w:space="0" w:color="auto"/>
            <w:left w:val="none" w:sz="0" w:space="0" w:color="auto"/>
            <w:bottom w:val="none" w:sz="0" w:space="0" w:color="auto"/>
            <w:right w:val="none" w:sz="0" w:space="0" w:color="auto"/>
          </w:divBdr>
        </w:div>
        <w:div w:id="1827086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enaranurseries.com/plant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elector.botanicgardens.sa.gov.au/" TargetMode="External"/><Relationship Id="rId17" Type="http://schemas.openxmlformats.org/officeDocument/2006/relationships/hyperlink" Target="https://www.melbourne.vic.gov.au/SiteCollectionDocuments/urban-forest-diversity-guidelines.pdf" TargetMode="External"/><Relationship Id="rId2" Type="http://schemas.openxmlformats.org/officeDocument/2006/relationships/numbering" Target="numbering.xml"/><Relationship Id="rId16" Type="http://schemas.openxmlformats.org/officeDocument/2006/relationships/hyperlink" Target="ttps://www.tccs.act.gov.au/__data/assets/pdf_file/0005/396887/ds23_plantspecies.pdf." TargetMode="External"/><Relationship Id="rId20" Type="http://schemas.openxmlformats.org/officeDocument/2006/relationships/theme" Target="theme/theme1.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elector.botanicgardens.sa.gov.au/"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www.mortonarb.org/trees-plants/search-trees/search-all-trees-and-plan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bestplants.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B495F8-04CB-4955-91B0-A1E882463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8584</Words>
  <Characters>48934</Characters>
  <Application>Microsoft Office Word</Application>
  <DocSecurity>4</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Gallagher</dc:creator>
  <cp:keywords/>
  <dc:description/>
  <cp:lastModifiedBy>David Coleman</cp:lastModifiedBy>
  <cp:revision>2</cp:revision>
  <dcterms:created xsi:type="dcterms:W3CDTF">2018-07-24T08:20:00Z</dcterms:created>
  <dcterms:modified xsi:type="dcterms:W3CDTF">2018-07-24T08:20:00Z</dcterms:modified>
</cp:coreProperties>
</file>