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szCs w:val="40"/>
        </w:rPr>
      </w:pPr>
      <w:r>
        <w:rPr>
          <w:rFonts w:ascii="DejaVu Sans Condensed" w:hAnsi="DejaVu Sans Condensed"/>
          <w:b/>
          <w:bCs/>
          <w:sz w:val="40"/>
          <w:szCs w:val="40"/>
        </w:rPr>
        <w:t xml:space="preserve">Dylan Colli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Cs w:val="false"/>
                <w:iCs w:val="false"/>
                <w:sz w:val="20"/>
                <w:szCs w:val="20"/>
              </w:rPr>
              <w:t xml:space="preserve">Phone: (270) 564-1790</w:t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Cs w:val="false"/>
                <w:iCs w:val="false"/>
                <w:sz w:val="20"/>
                <w:szCs w:val="20"/>
              </w:rPr>
              <w:t xml:space="preserve">GitHub: </w:t>
            </w:r>
            <w:hyperlink r:id="rId5">
              <w:r>
                <w:rPr>
                  <w:rStyle w:val="InternetLink"/>
                  <w:color w:val="000080"/>
                  <w:u w:val="single"/>
                </w:rPr>
                <w:t xml:space="preserve">github.com/dcolli23</w:t>
              </w:r>
            </w:hyperlink>
            <w:r>
              <w:t xml:space="preserve"/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Cs w:val="false"/>
                <w:iCs w:val="false"/>
                <w:sz w:val="20"/>
                <w:szCs w:val="20"/>
              </w:rPr>
              <w:t xml:space="preserve">Email: </w:t>
            </w:r>
            <w:hyperlink r:id="rId7">
              <w:r>
                <w:rPr>
                  <w:rStyle w:val="InternetLink"/>
                  <w:color w:val="000080"/>
                  <w:u w:val="single"/>
                </w:rPr>
                <w:t xml:space="preserve">dylanfrankcolli@gmail.com</w:t>
              </w:r>
            </w:hyperlink>
            <w:r>
              <w:t xml:space="preserve"/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Cs w:val="false"/>
                <w:iCs w:val="false"/>
                <w:sz w:val="20"/>
                <w:szCs w:val="20"/>
              </w:rPr>
              <w:t xml:space="preserve">LinkedIn: </w:t>
            </w:r>
            <w:hyperlink r:id="rId6">
              <w:r>
                <w:rPr>
                  <w:rStyle w:val="InternetLink"/>
                  <w:color w:val="000080"/>
                  <w:u w:val="single"/>
                </w:rPr>
                <w:t xml:space="preserve">linkedin.com/in/dylan-colli</w:t>
              </w:r>
            </w:hyperlink>
            <w:r>
              <w:t xml:space="preserve"/>
            </w:r>
          </w:p>
        </w:tc>
      </w:tr>
    </w:tbl>
    <w:p>
      <w:pPr>
        <w:pStyle w:val="HorizontalLine"/>
        <w:pBdr>
          <w:bottom w:val="single" w:sz="8" w:space="0" w:color="000000"/>
        </w:pBdr>
        <w:spacing w:before="86" w:after="0"/>
        <w:rPr>
          <w:rFonts w:ascii="DejaVu Sans Condensed" w:hAnsi="DejaVu Sans Condensed"/>
          <w:b/>
          <w:b/>
          <w:bCs/>
          <w:color w:val="000000"/>
        </w:rPr>
      </w:pPr>
      <w:r>
        <w:rPr>
          <w:rFonts w:ascii="DejaVu Sans Condensed" w:hAnsi="DejaVu Sans Condensed"/>
          <w:b/>
          <w:bCs/>
          <w:color w:val="000000"/>
          <w:sz w:val="24"/>
          <w:szCs w:val="24"/>
        </w:rPr>
        <w:t>Education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6756"/>
        <w:gridCol w:w="3215"/>
      </w:tblGrid>
      <w:tr>
        <w:trPr/>
        <w:tc>
          <w:tcPr>
            <w:tcW w:w="6756" w:type="dxa"/>
            <w:tcBorders/>
            <w:shd w:fill="auto" w:val="clear"/>
            <w:tcMar>
              <w:top w:w="86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MS in Robotics</w:t>
            </w:r>
            <w:r>
              <w:rPr>
                <w:rFonts w:ascii="DejaVu Sans Condensed" w:hAnsi="DejaVu Sans Condensed"/>
                <w:i/>
                <w:iCs/>
                <w:sz w:val="20"/>
                <w:szCs w:val="20"/>
              </w:rPr>
              <w:t xml:space="preserve"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 xml:space="preserve">University of Michigan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>GPA:</w:t>
            </w:r>
            <w:r>
              <w:rPr>
                <w:rFonts w:ascii="DejaVu Sans Condensed" w:hAnsi="DejaVu Sans Condensed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 xml:space="preserve">3.80</w:t>
            </w:r>
          </w:p>
        </w:tc>
        <w:tc>
          <w:tcPr>
            <w:tcW w:w="3215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Expected Graduation: May '24</w:t>
            </w:r>
          </w:p>
        </w:tc>
      </w:tr>
      <w:tr>
        <w:trPr/>
        <w:tc>
          <w:tcPr>
            <w:tcW w:w="6756" w:type="dxa"/>
            <w:tcBorders/>
            <w:shd w:fill="auto" w:val="clear"/>
            <w:tcMar>
              <w:top w:w="86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BS in Chemical Engineering</w:t>
            </w:r>
            <w:r>
              <w:rPr>
                <w:rFonts w:ascii="DejaVu Sans Condensed" w:hAnsi="DejaVu Sans Condensed"/>
                <w:i/>
                <w:iCs/>
                <w:sz w:val="20"/>
                <w:szCs w:val="20"/>
              </w:rPr>
              <w:t xml:space="preserve">, summa cum laude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 xml:space="preserve">University of Kentucky</w:t>
            </w:r>
          </w:p>
        </w:tc>
        <w:tc>
          <w:tcPr>
            <w:tcW w:w="3215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May '18</w:t>
            </w:r>
          </w:p>
        </w:tc>
      </w:tr>
    </w:tbl>
    <w:p>
      <w:pPr>
        <w:pStyle w:val="HorizontalLine"/>
        <w:pBdr>
          <w:bottom w:val="single" w:sz="8" w:space="0" w:color="000000"/>
        </w:pBdr>
        <w:spacing w:lineRule="auto" w:line="240" w:before="86" w:after="0"/>
        <w:rPr>
          <w:rFonts w:ascii="DejaVu Sans Condensed" w:hAnsi="DejaVu Sans Condensed"/>
        </w:rPr>
      </w:pPr>
      <w:r>
        <w:rPr>
          <w:rFonts w:ascii="DejaVu Sans Condensed" w:hAnsi="DejaVu Sans Condensed"/>
          <w:b/>
          <w:bCs/>
          <w:sz w:val="24"/>
          <w:szCs w:val="24"/>
        </w:rPr>
        <w:t>Relevant Employment/Research History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7309"/>
        <w:gridCol w:w="2662"/>
      </w:tblGrid>
      <w:tr>
        <w:trPr/>
        <w:tc>
          <w:tcPr>
            <w:tcW w:w="7309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/>
                <w:bCs/>
                <w:i/>
                <w:iCs/>
                <w:sz w:val="20"/>
                <w:szCs w:val="20"/>
              </w:rPr>
              <w:t xml:space="preserve">Univ. of Michigan ARM Lab | Graduate Research Assistant</w:t>
            </w:r>
          </w:p>
        </w:tc>
        <w:tc>
          <w:tcPr>
            <w:tcW w:w="2662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Aug '22 - Current</w:t>
            </w:r>
          </w:p>
        </w:tc>
      </w:tr>
      <w:tr>
        <w:trPr/>
        <w:tc>
          <w:tcPr>
            <w:tcW w:w="7309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 w:val="false"/>
                <w:bCs w:val="false"/>
                <w:i/>
                <w:iCs/>
                <w:color w:val="333333"/>
                <w:sz w:val="20"/>
                <w:szCs w:val="20"/>
              </w:rPr>
              <w:t xml:space="preserve">Machine Learning, PyTorch, C++, ROS, Bayesian Filters, Optimization</w:t>
            </w:r>
          </w:p>
        </w:tc>
        <w:tc>
          <w:tcPr>
            <w:tcW w:w="2662" w:type="dxa"/>
            <w:tcBorders/>
            <w:shd w:fill="auto" w:val="clea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Ann Arbor, MI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Implemented deformable object tracker in PyTorch that utilizes differentiable convex optimization (CVXPYLayers) and simulation (NVIDIA Warp) layers.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Utilizing this real-time tracker for self-supervised online learning of deformable object dynamics, enabling long-horizon planning compared to neural network approaches.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Leading team of 3 engineers developing a Spot robot framework for agricultural robotics.</w:t>
            </w:r>
          </w:p>
        </w:tc>
      </w:tr>
      <w:tr>
        <w:trPr/>
        <w:tc>
          <w:tcPr>
            <w:tcW w:w="7309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/>
                <w:bCs/>
                <w:i/>
                <w:iCs/>
                <w:sz w:val="20"/>
                <w:szCs w:val="20"/>
              </w:rPr>
              <w:t xml:space="preserve">Qualcomm (Arriver, acquired Apr. 2022) | Algorithm Engineer</w:t>
            </w:r>
          </w:p>
        </w:tc>
        <w:tc>
          <w:tcPr>
            <w:tcW w:w="2662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Jan '21 - Jun '22</w:t>
            </w:r>
          </w:p>
        </w:tc>
      </w:tr>
      <w:tr>
        <w:trPr/>
        <w:tc>
          <w:tcPr>
            <w:tcW w:w="7309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 w:val="false"/>
                <w:bCs w:val="false"/>
                <w:i/>
                <w:iCs/>
                <w:color w:val="333333"/>
                <w:sz w:val="20"/>
                <w:szCs w:val="20"/>
              </w:rPr>
              <w:t xml:space="preserve">C++, Python, Agile, Sensor Fusion, Target Tracking</w:t>
            </w:r>
          </w:p>
        </w:tc>
        <w:tc>
          <w:tcPr>
            <w:tcW w:w="2662" w:type="dxa"/>
            <w:tcBorders/>
            <w:shd w:fill="auto" w:val="clea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Ann Arbor, MI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Collaborated in the development of vehicle, static object, and pedestrian tracking module that fused radar and camera data via the Cubature Kalman Filter.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Decreased module runtime by 7%, restoring the 50 Hz runtime requirement, via proposal and implementation of coordinate transform caching in collision detection routine.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Architected and implemented KPI exploration/visualization tool used in seven person team.</w:t>
            </w:r>
          </w:p>
        </w:tc>
      </w:tr>
      <w:tr>
        <w:trPr/>
        <w:tc>
          <w:tcPr>
            <w:tcW w:w="7309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/>
                <w:bCs/>
                <w:i/>
                <w:iCs/>
                <w:sz w:val="20"/>
                <w:szCs w:val="20"/>
              </w:rPr>
              <w:t xml:space="preserve">Loyola Univ. Chicago | Research Assistant (Remote)</w:t>
            </w:r>
          </w:p>
        </w:tc>
        <w:tc>
          <w:tcPr>
            <w:tcW w:w="2662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Jul '20 - Dec '20</w:t>
            </w:r>
          </w:p>
        </w:tc>
      </w:tr>
      <w:tr>
        <w:trPr/>
        <w:tc>
          <w:tcPr>
            <w:tcW w:w="7309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 w:val="false"/>
                <w:bCs w:val="false"/>
                <w:i/>
                <w:iCs/>
                <w:color w:val="333333"/>
                <w:sz w:val="20"/>
                <w:szCs w:val="20"/>
              </w:rPr>
              <w:t xml:space="preserve">Python, Technical Writing</w:t>
            </w:r>
          </w:p>
        </w:tc>
        <w:tc>
          <w:tcPr>
            <w:tcW w:w="2662" w:type="dxa"/>
            <w:tcBorders/>
            <w:shd w:fill="auto" w:val="clea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Ann Arbor, MI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Improved parallelization of in-house genetic algorithm through test-driven development.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Served as the lab's manuscript editor and consulted on software best practices.</w:t>
            </w:r>
          </w:p>
        </w:tc>
      </w:tr>
      <w:tr>
        <w:trPr/>
        <w:tc>
          <w:tcPr>
            <w:tcW w:w="7309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/>
                <w:bCs/>
                <w:i/>
                <w:iCs/>
                <w:sz w:val="20"/>
                <w:szCs w:val="20"/>
              </w:rPr>
              <w:t xml:space="preserve">Univ. of Kentucky | Research Assistant</w:t>
            </w:r>
          </w:p>
        </w:tc>
        <w:tc>
          <w:tcPr>
            <w:tcW w:w="2662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Aug '19 - Jul '20</w:t>
            </w:r>
          </w:p>
        </w:tc>
      </w:tr>
      <w:tr>
        <w:trPr/>
        <w:tc>
          <w:tcPr>
            <w:tcW w:w="7309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 w:val="false"/>
                <w:bCs w:val="false"/>
                <w:i/>
                <w:iCs/>
                <w:color w:val="333333"/>
                <w:sz w:val="20"/>
                <w:szCs w:val="20"/>
              </w:rPr>
              <w:t xml:space="preserve">C++, Python, Non-Convex Optimization, Blender</w:t>
            </w:r>
          </w:p>
        </w:tc>
        <w:tc>
          <w:tcPr>
            <w:tcW w:w="2662" w:type="dxa"/>
            <w:tcBorders/>
            <w:shd w:fill="auto" w:val="clea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Lexington, KY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Prototyped and co-authored FiberSim, a numerical model of contraction in heart cells.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Used GoogleTest for test-driven development of RapidJSON C++ integration for model I/O.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Developed data visualization/animation tool using Blender's Python API.</w:t>
            </w:r>
          </w:p>
        </w:tc>
      </w:tr>
      <w:tr>
        <w:trPr/>
        <w:tc>
          <w:tcPr>
            <w:tcW w:w="7309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/>
                <w:bCs/>
                <w:i/>
                <w:iCs/>
                <w:sz w:val="20"/>
                <w:szCs w:val="20"/>
              </w:rPr>
              <w:t xml:space="preserve">Univ. of Kentucky | Research Assistant, Computer Vision Lead</w:t>
            </w:r>
          </w:p>
        </w:tc>
        <w:tc>
          <w:tcPr>
            <w:tcW w:w="2662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Oct '16 - Jul '19</w:t>
            </w:r>
          </w:p>
        </w:tc>
      </w:tr>
      <w:tr>
        <w:trPr/>
        <w:tc>
          <w:tcPr>
            <w:tcW w:w="7309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 w:val="false"/>
                <w:bCs w:val="false"/>
                <w:i/>
                <w:iCs/>
                <w:color w:val="333333"/>
                <w:sz w:val="20"/>
                <w:szCs w:val="20"/>
              </w:rPr>
              <w:t xml:space="preserve">Python, OpenCV, Event/Feature Detection, Linux</w:t>
            </w:r>
          </w:p>
        </w:tc>
        <w:tc>
          <w:tcPr>
            <w:tcW w:w="2662" w:type="dxa"/>
            <w:tcBorders/>
            <w:shd w:fill="auto" w:val="clea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Lexington, KY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Developed/published MatchedMyo package for classification of cardiac cellular remodeling.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Developed/published algorithm for cellular signaling event detection and quantification.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Advised 4 teammates on the application of classical CV techniques in physiology research.</w:t>
            </w:r>
          </w:p>
        </w:tc>
      </w:tr>
    </w:tbl>
    <w:p>
      <w:pPr>
        <w:pStyle w:val="HorizontalLine"/>
        <w:pBdr>
          <w:bottom w:val="single" w:sz="8" w:space="0" w:color="000000"/>
        </w:pBdr>
        <w:spacing w:lineRule="auto" w:line="240" w:before="86" w:after="0"/>
        <w:rPr>
          <w:rFonts w:ascii="DejaVu Sans Condensed" w:hAnsi="DejaVu Sans Condensed"/>
          <w:b/>
          <w:b/>
          <w:bCs/>
          <w:sz w:val="4"/>
          <w:szCs w:val="4"/>
        </w:rPr>
      </w:pPr>
      <w:r>
        <w:rPr>
          <w:rFonts w:ascii="DejaVu Sans Condensed" w:hAnsi="DejaVu Sans Condensed"/>
          <w:b/>
          <w:bCs/>
          <w:sz w:val="24"/>
          <w:szCs w:val="24"/>
        </w:rPr>
        <w:t xml:space="preserve">Projects And Selected Publications </w:t>
      </w:r>
      <w:r>
        <w:rPr>
          <w:rFonts w:ascii="DejaVu Sans Condensed" w:hAnsi="DejaVu Sans Condensed"/>
          <w:b/>
          <w:bCs/>
          <w:sz w:val="4"/>
          <w:szCs w:val="4"/>
        </w:rPr>
        <w:t xml:space="preserve">    </w:t>
      </w:r>
    </w:p>
    <w:tbl>
      <w:tblPr>
        <w:tblW w:w="998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82"/>
        <w:gridCol w:w="5099"/>
      </w:tblGrid>
      <w:tr>
        <w:trPr/>
        <w:tc>
          <w:tcPr>
            <w:tcW w:w="4882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/>
                <w:bCs/>
                <w:i w:val="false"/>
                <w:iCs w:val="false"/>
                <w:sz w:val="20"/>
                <w:szCs w:val="20"/>
              </w:rPr>
              <w:t xml:space="preserve">Deformable Object Tracking for Garments</w:t>
            </w: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 xml:space="preserve"> </w:t>
            </w:r>
          </w:p>
        </w:tc>
        <w:tc>
          <w:tcPr>
            <w:tcW w:w="5099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 w:val="false"/>
                <w:bCs w:val="false"/>
                <w:i/>
                <w:iCs/>
                <w:color w:val="333333"/>
                <w:sz w:val="20"/>
                <w:szCs w:val="20"/>
              </w:rPr>
              <w:t xml:space="preserve">Deep Learning, Object Tracking, Simulation</w:t>
            </w:r>
          </w:p>
        </w:tc>
      </w:tr>
      <w:tr>
        <w:trPr/>
        <w:tc>
          <w:tcPr>
            <w:tcW w:w="4882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 xml:space="preserve"/>
            </w:r>
            <w:hyperlink r:id="rId8">
              <w:r>
                <w:rPr>
                  <w:rStyle w:val="InternetLink"/>
                  <w:color w:val="000080"/>
                  <w:u w:val="single"/>
                </w:rPr>
                <w:t xml:space="preserve">github.com/dcolli23/garmentnets_tracking</w:t>
              </w:r>
            </w:hyperlink>
            <w:r>
              <w:t xml:space="preserve"/>
            </w:r>
          </w:p>
        </w:tc>
        <w:tc>
          <w:tcPr>
            <w:tcW w:w="5099" w:type="dxa"/>
            <w:tcBorders/>
            <w:shd w:fill="auto" w:val="clea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Extended single-prediction GarmentNets pose estimation model to track garment pose. </w:t>
            </w:r>
            <w:r>
              <w:rPr>
                <w:rFonts w:ascii="DejaVu Sans Condensed" w:hAnsi="DejaVu Sans Condensed"/>
                <w:sz w:val="4"/>
                <w:szCs w:val="4"/>
              </w:rPr>
              <w:t xml:space="preserve">              </w:t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Utilized a differentiable filter approach, incorporating learned dynamics using PointNet++. </w:t>
            </w:r>
            <w:r>
              <w:rPr>
                <w:rFonts w:ascii="DejaVu Sans Condensed" w:hAnsi="DejaVu Sans Condensed"/>
                <w:sz w:val="4"/>
                <w:szCs w:val="4"/>
              </w:rPr>
              <w:t xml:space="preserve">              </w:t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Developed manipulated garment simulation framework leveraging Blender's Python API. </w:t>
            </w:r>
            <w:r>
              <w:rPr>
                <w:rFonts w:ascii="DejaVu Sans Condensed" w:hAnsi="DejaVu Sans Condensed"/>
                <w:sz w:val="4"/>
                <w:szCs w:val="4"/>
              </w:rPr>
              <w:t xml:space="preserve">              </w:t>
            </w:r>
          </w:p>
        </w:tc>
      </w:tr>
      <w:tr>
        <w:trPr/>
        <w:tc>
          <w:tcPr>
            <w:tcW w:w="4882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/>
                <w:bCs/>
                <w:i w:val="false"/>
                <w:iCs w:val="false"/>
                <w:sz w:val="20"/>
                <w:szCs w:val="20"/>
              </w:rPr>
              <w:t xml:space="preserve">MatchedMyo</w:t>
            </w: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 xml:space="preserve"> </w:t>
            </w:r>
          </w:p>
        </w:tc>
        <w:tc>
          <w:tcPr>
            <w:tcW w:w="5099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 w:val="false"/>
                <w:bCs w:val="false"/>
                <w:i/>
                <w:iCs/>
                <w:color w:val="333333"/>
                <w:sz w:val="20"/>
                <w:szCs w:val="20"/>
              </w:rPr>
              <w:t xml:space="preserve">Python, Feature Detection, OpenCV</w:t>
            </w:r>
          </w:p>
        </w:tc>
      </w:tr>
      <w:tr>
        <w:trPr/>
        <w:tc>
          <w:tcPr>
            <w:tcW w:w="4882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 xml:space="preserve"/>
            </w:r>
            <w:hyperlink r:id="rId9">
              <w:r>
                <w:rPr>
                  <w:rStyle w:val="InternetLink"/>
                  <w:color w:val="000080"/>
                  <w:u w:val="single"/>
                </w:rPr>
                <w:t xml:space="preserve">bitbucket.org/pkh_lab/matchedmyo_git</w:t>
              </w:r>
            </w:hyperlink>
            <w:r>
              <w:t xml:space="preserve"/>
            </w:r>
          </w:p>
        </w:tc>
        <w:tc>
          <w:tcPr>
            <w:tcW w:w="5099" w:type="dxa"/>
            <w:tcBorders/>
            <w:shd w:fill="auto" w:val="clea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 xml:space="preserve"/>
            </w:r>
            <w:hyperlink r:id="rId10">
              <w:r>
                <w:rPr>
                  <w:rStyle w:val="InternetLink"/>
                  <w:color w:val="000080"/>
                  <w:u w:val="single"/>
                </w:rPr>
                <w:t xml:space="preserve">doi.org/10.1016/j.bpj.2019.03.010</w:t>
              </w:r>
            </w:hyperlink>
            <w:r>
              <w:t xml:space="preserve"/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Developed and published classical computer vision package for detecting and quantifying the various modes of structural cell remodeling elicited by heart failure. </w:t>
            </w:r>
            <w:r>
              <w:rPr>
                <w:rFonts w:ascii="DejaVu Sans Condensed" w:hAnsi="DejaVu Sans Condensed"/>
                <w:sz w:val="4"/>
                <w:szCs w:val="4"/>
              </w:rPr>
              <w:t xml:space="preserve">              </w:t>
            </w:r>
          </w:p>
        </w:tc>
      </w:tr>
      <w:tr>
        <w:trPr/>
        <w:tc>
          <w:tcPr>
            <w:tcW w:w="4882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/>
                <w:bCs/>
                <w:i w:val="false"/>
                <w:iCs w:val="false"/>
                <w:sz w:val="20"/>
                <w:szCs w:val="20"/>
              </w:rPr>
              <w:t xml:space="preserve">Quantifying Cardiac Cellular Signaling</w:t>
            </w: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 xml:space="preserve"> </w:t>
            </w:r>
          </w:p>
        </w:tc>
        <w:tc>
          <w:tcPr>
            <w:tcW w:w="5099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 w:val="false"/>
                <w:bCs w:val="false"/>
                <w:i/>
                <w:iCs/>
                <w:color w:val="333333"/>
                <w:sz w:val="20"/>
                <w:szCs w:val="20"/>
              </w:rPr>
              <w:t xml:space="preserve">Python, Event Detection</w:t>
            </w:r>
          </w:p>
        </w:tc>
      </w:tr>
      <w:tr>
        <w:trPr/>
        <w:tc>
          <w:tcPr>
            <w:tcW w:w="4882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 xml:space="preserve"/>
            </w:r>
            <w:hyperlink r:id="rId11">
              <w:r>
                <w:rPr>
                  <w:rStyle w:val="InternetLink"/>
                  <w:color w:val="000080"/>
                  <w:u w:val="single"/>
                </w:rPr>
                <w:t xml:space="preserve">github.com/dcolli23/spark_analysis</w:t>
              </w:r>
            </w:hyperlink>
            <w:r>
              <w:t xml:space="preserve"/>
            </w:r>
          </w:p>
        </w:tc>
        <w:tc>
          <w:tcPr>
            <w:tcW w:w="5099" w:type="dxa"/>
            <w:tcBorders/>
            <w:shd w:fill="auto" w:val="clea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 xml:space="preserve"/>
            </w:r>
            <w:hyperlink r:id="rId12">
              <w:r>
                <w:rPr>
                  <w:rStyle w:val="InternetLink"/>
                  <w:color w:val="000080"/>
                  <w:u w:val="single"/>
                </w:rPr>
                <w:t xml:space="preserve">doi.org/10.1113/JP277360</w:t>
              </w:r>
            </w:hyperlink>
            <w:r>
              <w:t xml:space="preserve"/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Developed/published algorithm to detect and quantify cell signaling in microscopy videos. </w:t>
            </w:r>
            <w:r>
              <w:rPr>
                <w:rFonts w:ascii="DejaVu Sans Condensed" w:hAnsi="DejaVu Sans Condensed"/>
                <w:sz w:val="4"/>
                <w:szCs w:val="4"/>
              </w:rPr>
              <w:t xml:space="preserve">              </w:t>
            </w:r>
          </w:p>
        </w:tc>
      </w:tr>
    </w:tbl>
    <w:p>
      <w:pPr>
        <w:pStyle w:val="Normal"/>
        <w:rPr>
          <w:sz w:val="4"/>
          <w:szCs w:val="4"/>
        </w:rPr>
      </w:pPr>
      <w:r>
        <w:rPr/>
      </w:r>
    </w:p>
    <w:sectPr>
      <w:type w:val="nextPage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1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Condense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643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DejaVu Sans" w:hAnsi="DejaVu Sans" w:eastAsia="Noto Sans CJK SC" w:cs="Lohit Devanagari"/>
      <w:color w:val="auto"/>
      <w:kern w:val="2"/>
      <w:sz w:val="12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  <w:spacing w:before="0" w:after="0"/>
      <w:contextualSpacing/>
    </w:pPr>
    <w:rPr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0"/>
    </w:pPr>
    <w:rPr>
      <w:sz w:val="4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5040" w:leader="none"/>
        <w:tab w:val="right" w:pos="10080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hyperlink" Target="https://github.com/dcolli23" TargetMode="External"/><Relationship Id="rId6" Type="http://schemas.openxmlformats.org/officeDocument/2006/relationships/hyperlink" Target="https://linkedin.com/in/dylan-colli" TargetMode="External"/><Relationship Id="rId7" Type="http://schemas.openxmlformats.org/officeDocument/2006/relationships/hyperlink" Target="mailto:dylanfrankcolli@gmail.com" TargetMode="External"/><Relationship Id="rId8" Type="http://schemas.openxmlformats.org/officeDocument/2006/relationships/hyperlink" Target="https://github.com/dcolli23/garmentnets_tracking" TargetMode="External"/><Relationship Id="rId9" Type="http://schemas.openxmlformats.org/officeDocument/2006/relationships/hyperlink" Target="https://bitbucket.org/pkh_lab/matchedmyo_git" TargetMode="External"/><Relationship Id="rId10" Type="http://schemas.openxmlformats.org/officeDocument/2006/relationships/hyperlink" Target="https://doi.org/10.1016/j.bpj.2019.03.010" TargetMode="External"/><Relationship Id="rId11" Type="http://schemas.openxmlformats.org/officeDocument/2006/relationships/hyperlink" Target="https://github.com/dcolli23/spark_analysis" TargetMode="External"/><Relationship Id="rId12" Type="http://schemas.openxmlformats.org/officeDocument/2006/relationships/hyperlink" Target="https://doi.org/10.1113/JP277360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3202</TotalTime>
  <Application>LibreOffice/6.4.7.2$Linux_X86_64 LibreOffice_project/40$Build-2</Application>
  <Pages>1</Pages>
  <Words>166</Words>
  <Characters>981</Characters>
  <CharactersWithSpaces>1150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2020-08-29T18:46:42Z</dcterms:created>
  <dc:creator/>
  <dc:description/>
  <dc:language>en-US</dc:language>
  <cp:lastModifiedBy/>
  <dcterms:modified xsi:type="dcterms:W3CDTF">2023-10-11T23:29:31Z</dcterms:modified>
  <cp:revision>189</cp:revision>
  <dc:subject/>
  <dc:title/>
  <dc:identifier/>
</cp:coreProperties>
</file>