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69CC" w14:textId="4AE53B08" w:rsidR="003E0F61" w:rsidRPr="00DD635D" w:rsidRDefault="001E1C63">
      <w:pPr>
        <w:rPr>
          <w:b/>
          <w:bCs/>
          <w:u w:val="single"/>
        </w:rPr>
      </w:pPr>
      <w:r w:rsidRPr="00DD635D">
        <w:rPr>
          <w:b/>
          <w:bCs/>
          <w:u w:val="single"/>
        </w:rPr>
        <w:t>Objective:</w:t>
      </w:r>
    </w:p>
    <w:p w14:paraId="7C9C677F" w14:textId="515EC188" w:rsidR="001E1C63" w:rsidRDefault="003E0F61">
      <w:r>
        <w:tab/>
        <w:t>The goal</w:t>
      </w:r>
      <w:r w:rsidR="001E1C63">
        <w:t>s</w:t>
      </w:r>
      <w:r>
        <w:t xml:space="preserve"> of the project I am currently working </w:t>
      </w:r>
      <w:r w:rsidR="001E1C63">
        <w:t xml:space="preserve">are </w:t>
      </w:r>
      <w:r w:rsidR="001E1C63" w:rsidRPr="001E1C63">
        <w:rPr>
          <w:b/>
          <w:bCs/>
        </w:rPr>
        <w:t>1)</w:t>
      </w:r>
      <w:r>
        <w:t xml:space="preserve"> to quantitatively differentiate between red and orange color morphs in </w:t>
      </w:r>
      <w:proofErr w:type="spellStart"/>
      <w:r w:rsidRPr="00C6110E">
        <w:rPr>
          <w:i/>
          <w:iCs/>
        </w:rPr>
        <w:t>Montipora</w:t>
      </w:r>
      <w:proofErr w:type="spellEnd"/>
      <w:r w:rsidRPr="00C6110E">
        <w:rPr>
          <w:i/>
          <w:iCs/>
        </w:rPr>
        <w:t xml:space="preserve"> </w:t>
      </w:r>
      <w:proofErr w:type="spellStart"/>
      <w:r w:rsidRPr="00C6110E">
        <w:rPr>
          <w:i/>
          <w:iCs/>
        </w:rPr>
        <w:t>capitata</w:t>
      </w:r>
      <w:proofErr w:type="spellEnd"/>
      <w:r w:rsidR="001E1C63">
        <w:t xml:space="preserve">, </w:t>
      </w:r>
      <w:r w:rsidR="001E1C63" w:rsidRPr="001E1C63">
        <w:rPr>
          <w:b/>
          <w:bCs/>
        </w:rPr>
        <w:t>2)</w:t>
      </w:r>
      <w:r w:rsidR="001E1C63">
        <w:t xml:space="preserve"> monitor</w:t>
      </w:r>
      <w:r>
        <w:t xml:space="preserve"> their physiological responses to varied light conditions</w:t>
      </w:r>
      <w:r w:rsidR="00C6110E">
        <w:t xml:space="preserve"> </w:t>
      </w:r>
      <w:r>
        <w:t>over time</w:t>
      </w:r>
      <w:r w:rsidR="001E1C63">
        <w:t xml:space="preserve">, and </w:t>
      </w:r>
      <w:r w:rsidR="001E1C63" w:rsidRPr="001E1C63">
        <w:rPr>
          <w:b/>
          <w:bCs/>
        </w:rPr>
        <w:t>3)</w:t>
      </w:r>
      <w:r w:rsidR="001E1C63">
        <w:t xml:space="preserve"> see if there are any genetic markers that suggest that these color morphs are genetically distinguishable</w:t>
      </w:r>
      <w:r>
        <w:t xml:space="preserve">. </w:t>
      </w:r>
    </w:p>
    <w:p w14:paraId="5D4653A0" w14:textId="5A20CD5C" w:rsidR="001E1C63" w:rsidRPr="00DD635D" w:rsidRDefault="001E1C63">
      <w:pPr>
        <w:rPr>
          <w:b/>
          <w:bCs/>
          <w:u w:val="single"/>
        </w:rPr>
      </w:pPr>
      <w:r w:rsidRPr="00DD635D">
        <w:rPr>
          <w:b/>
          <w:bCs/>
          <w:u w:val="single"/>
        </w:rPr>
        <w:t>Project Summary:</w:t>
      </w:r>
    </w:p>
    <w:p w14:paraId="3F0BCDE7" w14:textId="77777777" w:rsidR="002D2A37" w:rsidRDefault="003E0F61" w:rsidP="001E1C63">
      <w:pPr>
        <w:ind w:firstLine="720"/>
      </w:pPr>
      <w:r>
        <w:t xml:space="preserve">This project is essentially a follow-up experiment to Innis et al., 2018. In this study they found that the main drivers between color morph prevalence and dominant </w:t>
      </w:r>
      <w:proofErr w:type="spellStart"/>
      <w:r>
        <w:t>Symbiodiniaceae</w:t>
      </w:r>
      <w:proofErr w:type="spellEnd"/>
      <w:r>
        <w:t xml:space="preserve"> clade was</w:t>
      </w:r>
      <w:r w:rsidR="001E1C63">
        <w:t xml:space="preserve"> </w:t>
      </w:r>
      <w:r>
        <w:t>depth/light environment.</w:t>
      </w:r>
      <w:r w:rsidR="002D2A37">
        <w:t xml:space="preserve"> I wanted to expand upon this by being able to quantitatively identify between the color morphs and to try to identify any other distinguishing factors between these color morphs.</w:t>
      </w:r>
      <w:r>
        <w:t xml:space="preserve"> </w:t>
      </w:r>
    </w:p>
    <w:p w14:paraId="568C148A" w14:textId="42E365F3" w:rsidR="00B40A46" w:rsidRDefault="002D2A37" w:rsidP="001E1C63">
      <w:pPr>
        <w:ind w:firstLine="720"/>
      </w:pPr>
      <w:r>
        <w:t>In this experiment I</w:t>
      </w:r>
      <w:r w:rsidR="001E1C63">
        <w:t xml:space="preserve"> took 13 colonies (6 identified as Red/Brown, and 7 identified as Orange) of opportunity from the coral nursery</w:t>
      </w:r>
      <w:r>
        <w:t xml:space="preserve">, </w:t>
      </w:r>
      <w:r w:rsidR="001E1C63">
        <w:t>fragmented</w:t>
      </w:r>
      <w:r>
        <w:t xml:space="preserve"> each of</w:t>
      </w:r>
      <w:r w:rsidR="001E1C63">
        <w:t xml:space="preserve"> these colonies into four fragments</w:t>
      </w:r>
      <w:r>
        <w:t>,</w:t>
      </w:r>
      <w:r w:rsidR="001E1C63">
        <w:t xml:space="preserve"> and exposed them to four different light treatments (control – same depth they were found at, shallow (high light), shade, and deep) for 8 weeks. Using weekly photos and bimonthly biopsies of each fragment</w:t>
      </w:r>
      <w:r>
        <w:t>,</w:t>
      </w:r>
      <w:r w:rsidR="001E1C63">
        <w:t xml:space="preserve"> color</w:t>
      </w:r>
      <w:r>
        <w:t>,</w:t>
      </w:r>
      <w:r w:rsidR="001E1C63">
        <w:t xml:space="preserve"> protein concentration, and</w:t>
      </w:r>
      <w:r w:rsidR="00197CFD">
        <w:t xml:space="preserve"> </w:t>
      </w:r>
      <w:proofErr w:type="spellStart"/>
      <w:r w:rsidR="00197CFD">
        <w:t>zoox</w:t>
      </w:r>
      <w:proofErr w:type="spellEnd"/>
      <w:r w:rsidR="00197CFD">
        <w:t xml:space="preserve"> density data was acquired through ImageJ, BCA protein assays, and cell counts.</w:t>
      </w:r>
      <w:r w:rsidR="00B40A46">
        <w:t xml:space="preserve"> These biopsies also produced material for CTAB DNA extractions which we are hoping to get qPCR data from. </w:t>
      </w:r>
    </w:p>
    <w:p w14:paraId="483EC5F2" w14:textId="4768C5BB" w:rsidR="003E0F61" w:rsidRDefault="00B40A46" w:rsidP="001E1C63">
      <w:pPr>
        <w:ind w:firstLine="720"/>
      </w:pPr>
      <w:r>
        <w:t xml:space="preserve">To </w:t>
      </w:r>
      <w:r w:rsidR="00686CCF">
        <w:t>achieve</w:t>
      </w:r>
      <w:r>
        <w:t xml:space="preserve"> objective #1</w:t>
      </w:r>
      <w:r w:rsidR="00197CFD">
        <w:t xml:space="preserve"> </w:t>
      </w:r>
      <w:r>
        <w:t xml:space="preserve">we are using color, protein concentration, </w:t>
      </w:r>
      <w:proofErr w:type="spellStart"/>
      <w:r>
        <w:t>zoox</w:t>
      </w:r>
      <w:proofErr w:type="spellEnd"/>
      <w:r>
        <w:t xml:space="preserve"> count, and clade</w:t>
      </w:r>
      <w:r w:rsidR="00686CCF">
        <w:t xml:space="preserve"> community</w:t>
      </w:r>
      <w:r>
        <w:t xml:space="preserve"> composition data to identify physiological and </w:t>
      </w:r>
      <w:proofErr w:type="spellStart"/>
      <w:r>
        <w:t>colormetric</w:t>
      </w:r>
      <w:proofErr w:type="spellEnd"/>
      <w:r>
        <w:t xml:space="preserve"> differences between the color morphs. </w:t>
      </w:r>
      <w:r w:rsidR="00686CCF">
        <w:t xml:space="preserve">To </w:t>
      </w:r>
      <w:r w:rsidR="00686CCF">
        <w:t xml:space="preserve">achieve </w:t>
      </w:r>
      <w:r w:rsidR="00686CCF">
        <w:t>object #2 we are using the same data t</w:t>
      </w:r>
      <w:r>
        <w:t xml:space="preserve">hroughout all timepoints with biopsy data (t= 0, 2, 4 and 7 weeks) </w:t>
      </w:r>
      <w:r w:rsidR="00686CCF">
        <w:t>to monitor</w:t>
      </w:r>
      <w:r>
        <w:t xml:space="preserve"> their physiological responses to the light treatments. </w:t>
      </w:r>
      <w:r w:rsidR="00686CCF">
        <w:t xml:space="preserve">And lastly to </w:t>
      </w:r>
      <w:r w:rsidR="00686CCF">
        <w:t xml:space="preserve">achieve </w:t>
      </w:r>
      <w:r w:rsidR="00686CCF">
        <w:t xml:space="preserve">objective #3 we will be mining pooled sequence data that Zack Foresman has on a manuscript he is currently working on to </w:t>
      </w:r>
      <w:r w:rsidR="00686CCF">
        <w:t>see if there are genetic markers to distinguish between the color morphs.</w:t>
      </w:r>
    </w:p>
    <w:p w14:paraId="6A134A93" w14:textId="608BC2F4" w:rsidR="00197CFD" w:rsidRPr="00DD635D" w:rsidRDefault="00197CFD" w:rsidP="00197CFD">
      <w:pPr>
        <w:rPr>
          <w:b/>
          <w:bCs/>
          <w:u w:val="single"/>
        </w:rPr>
      </w:pPr>
      <w:r w:rsidRPr="00DD635D">
        <w:rPr>
          <w:b/>
          <w:bCs/>
          <w:u w:val="single"/>
        </w:rPr>
        <w:t>qPCR</w:t>
      </w:r>
      <w:r w:rsidR="00B40A46" w:rsidRPr="00DD635D">
        <w:rPr>
          <w:b/>
          <w:bCs/>
          <w:u w:val="single"/>
        </w:rPr>
        <w:t xml:space="preserve"> </w:t>
      </w:r>
      <w:r w:rsidR="00B40A46" w:rsidRPr="00DD635D">
        <w:rPr>
          <w:b/>
          <w:bCs/>
          <w:u w:val="single"/>
        </w:rPr>
        <w:t>Rationale</w:t>
      </w:r>
      <w:r w:rsidR="00DD635D">
        <w:rPr>
          <w:b/>
          <w:bCs/>
          <w:u w:val="single"/>
        </w:rPr>
        <w:t xml:space="preserve">: </w:t>
      </w:r>
      <w:bookmarkStart w:id="0" w:name="_GoBack"/>
      <w:bookmarkEnd w:id="0"/>
    </w:p>
    <w:p w14:paraId="4F1E7041" w14:textId="3DDC0A32" w:rsidR="00197CFD" w:rsidRDefault="00197CFD" w:rsidP="00197CFD">
      <w:r>
        <w:tab/>
        <w:t>For this experiment qPCR data would help establish initial clade community composition in each of the color morph colonies</w:t>
      </w:r>
      <w:r w:rsidR="00B40A46">
        <w:t xml:space="preserve"> and provide yet another distinguishing factor between </w:t>
      </w:r>
      <w:proofErr w:type="spellStart"/>
      <w:r w:rsidR="00B40A46">
        <w:t>colormorphs</w:t>
      </w:r>
      <w:proofErr w:type="spellEnd"/>
      <w:r w:rsidR="00B40A46">
        <w:t>.</w:t>
      </w:r>
      <w:r>
        <w:t xml:space="preserve"> </w:t>
      </w:r>
      <w:r w:rsidR="00B40A46">
        <w:t>Additionally, qPCR data</w:t>
      </w:r>
      <w:r>
        <w:t xml:space="preserve"> would allow us to see how the clade communit</w:t>
      </w:r>
      <w:r w:rsidR="00686CCF">
        <w:t>y composit</w:t>
      </w:r>
      <w:r>
        <w:t>i</w:t>
      </w:r>
      <w:r w:rsidR="00686CCF">
        <w:t>on</w:t>
      </w:r>
      <w:r>
        <w:t>s change over time under the four light treatments</w:t>
      </w:r>
      <w:r w:rsidR="00B40A46">
        <w:t xml:space="preserve"> throughout time</w:t>
      </w:r>
      <w:r>
        <w:t xml:space="preserve">. </w:t>
      </w:r>
      <w:r w:rsidR="00C6110E">
        <w:t>My goals are to</w:t>
      </w:r>
      <w:r>
        <w:t xml:space="preserve"> use qPCR to try to</w:t>
      </w:r>
      <w:r w:rsidR="00C6110E">
        <w:t xml:space="preserve"> </w:t>
      </w:r>
      <w:r w:rsidR="00C6110E" w:rsidRPr="00C6110E">
        <w:rPr>
          <w:b/>
          <w:bCs/>
        </w:rPr>
        <w:t>1)</w:t>
      </w:r>
      <w:r w:rsidR="00C6110E">
        <w:t xml:space="preserve"> corroborate the findings from Innis et al., 2018, with color morph identity and dominate clade type (96.9% Clade C dominated were Brown/Red morphs, 75.5% D dominated were Orange morphs) and </w:t>
      </w:r>
      <w:r w:rsidR="00C6110E" w:rsidRPr="00C6110E">
        <w:rPr>
          <w:b/>
          <w:bCs/>
        </w:rPr>
        <w:t>2)</w:t>
      </w:r>
      <w:r>
        <w:t xml:space="preserve"> correlate </w:t>
      </w:r>
      <w:proofErr w:type="spellStart"/>
      <w:r>
        <w:t>colormetric</w:t>
      </w:r>
      <w:proofErr w:type="spellEnd"/>
      <w:r>
        <w:t xml:space="preserve"> data</w:t>
      </w:r>
      <w:r>
        <w:t xml:space="preserve"> to clade community composition. For example, are the red channels significantly higher in colonies that have high proportions of D1a in them than those dominated by C31? </w:t>
      </w:r>
    </w:p>
    <w:p w14:paraId="2DAB3BDC" w14:textId="22A6F5BD" w:rsidR="00C6110E" w:rsidRDefault="00C6110E" w:rsidP="00197CFD">
      <w:r>
        <w:tab/>
        <w:t xml:space="preserve">The qPCR data is a fundamental part of this project and hopefully will elucidate the relationship between color </w:t>
      </w:r>
      <w:r w:rsidR="00B40A46">
        <w:t>and dominate clade type</w:t>
      </w:r>
      <w:r>
        <w:t xml:space="preserve"> in a quantitative way. I would be testing timepoints 0 and 7 weeks first to essentially see if there is a difference at all between the first and last sampling points. This would be 65 samples total but if there is potentially an interesting story of clade community change</w:t>
      </w:r>
      <w:r w:rsidR="00B40A46">
        <w:t>,</w:t>
      </w:r>
      <w:r>
        <w:t xml:space="preserve"> I may try to run the remaining sampling points (t = 2 and 4 - an additional 104 samples, 52 per timepoint).  </w:t>
      </w:r>
    </w:p>
    <w:sectPr w:rsidR="00C6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1"/>
    <w:rsid w:val="00197CFD"/>
    <w:rsid w:val="001E1C63"/>
    <w:rsid w:val="002D2A37"/>
    <w:rsid w:val="003E0F61"/>
    <w:rsid w:val="00686CCF"/>
    <w:rsid w:val="00951C3C"/>
    <w:rsid w:val="00B40A46"/>
    <w:rsid w:val="00C6110E"/>
    <w:rsid w:val="00D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1673"/>
  <w15:chartTrackingRefBased/>
  <w15:docId w15:val="{F067226B-291E-4750-8606-30CF0558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2</cp:revision>
  <dcterms:created xsi:type="dcterms:W3CDTF">2019-06-21T18:40:00Z</dcterms:created>
  <dcterms:modified xsi:type="dcterms:W3CDTF">2019-06-21T19:48:00Z</dcterms:modified>
</cp:coreProperties>
</file>