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0DF7" w14:textId="266F43ED" w:rsidR="00547350" w:rsidRPr="00133299" w:rsidRDefault="00547350" w:rsidP="00547350">
      <w:pPr>
        <w:jc w:val="center"/>
        <w:rPr>
          <w:rFonts w:ascii="Helvetica Neue" w:hAnsi="Helvetica Neue"/>
          <w:b/>
          <w:bCs/>
        </w:rPr>
      </w:pPr>
      <w:r w:rsidRPr="00133299">
        <w:rPr>
          <w:rFonts w:ascii="Helvetica Neue" w:hAnsi="Helvetica Neue"/>
          <w:b/>
          <w:bCs/>
        </w:rPr>
        <w:t xml:space="preserve">A08. Optical Spectroscopy </w:t>
      </w:r>
      <w:r w:rsidRPr="00133299">
        <w:rPr>
          <w:rFonts w:ascii="Helvetica Neue" w:hAnsi="Helvetica Neue"/>
          <w:b/>
          <w:bCs/>
        </w:rPr>
        <w:softHyphen/>
        <w:t>– Experimental Plan</w:t>
      </w:r>
    </w:p>
    <w:p w14:paraId="158DA74D" w14:textId="76580465" w:rsidR="00547350" w:rsidRPr="00133299" w:rsidRDefault="00547350">
      <w:pPr>
        <w:rPr>
          <w:rFonts w:ascii="Helvetica Neue" w:hAnsi="Helvetica Neue"/>
        </w:rPr>
      </w:pPr>
    </w:p>
    <w:p w14:paraId="07588FE9" w14:textId="66938569" w:rsidR="00133299" w:rsidRPr="0081701E" w:rsidRDefault="00547350">
      <w:pPr>
        <w:rPr>
          <w:rFonts w:ascii="Helvetica Neue" w:hAnsi="Helvetica Neue"/>
          <w:sz w:val="22"/>
          <w:szCs w:val="22"/>
        </w:rPr>
      </w:pPr>
      <w:r w:rsidRPr="0081701E">
        <w:rPr>
          <w:rFonts w:ascii="Helvetica Neue" w:hAnsi="Helvetica Neue"/>
          <w:b/>
          <w:bCs/>
          <w:sz w:val="22"/>
          <w:szCs w:val="22"/>
        </w:rPr>
        <w:t>Team:</w:t>
      </w:r>
      <w:r w:rsidRPr="0081701E">
        <w:rPr>
          <w:rFonts w:ascii="Helvetica Neue" w:hAnsi="Helvetica Neue"/>
          <w:sz w:val="22"/>
          <w:szCs w:val="22"/>
        </w:rPr>
        <w:t xml:space="preserve"> </w:t>
      </w:r>
      <w:r w:rsidR="00133299" w:rsidRPr="0081701E">
        <w:rPr>
          <w:rFonts w:ascii="Helvetica Neue" w:hAnsi="Helvetica Neue"/>
          <w:sz w:val="22"/>
          <w:szCs w:val="22"/>
        </w:rPr>
        <w:t>Student1, Student2, Student3</w:t>
      </w:r>
    </w:p>
    <w:p w14:paraId="4471FF8F" w14:textId="6465F8CC" w:rsidR="00133299" w:rsidRPr="0081701E" w:rsidRDefault="00133299">
      <w:pPr>
        <w:rPr>
          <w:rFonts w:ascii="Helvetica Neue" w:hAnsi="Helvetica Neue"/>
          <w:sz w:val="22"/>
          <w:szCs w:val="22"/>
        </w:rPr>
      </w:pPr>
    </w:p>
    <w:p w14:paraId="3706A0DF" w14:textId="5B79BBDC" w:rsidR="00133299" w:rsidRPr="0081701E" w:rsidRDefault="00133299" w:rsidP="0081701E">
      <w:pPr>
        <w:jc w:val="both"/>
        <w:rPr>
          <w:rFonts w:ascii="Helvetica Neue" w:hAnsi="Helvetica Neue"/>
          <w:b/>
          <w:bCs/>
          <w:sz w:val="22"/>
          <w:szCs w:val="22"/>
        </w:rPr>
      </w:pPr>
      <w:r w:rsidRPr="0081701E">
        <w:rPr>
          <w:rFonts w:ascii="Helvetica Neue" w:hAnsi="Helvetica Neue"/>
          <w:b/>
          <w:bCs/>
          <w:sz w:val="22"/>
          <w:szCs w:val="22"/>
        </w:rPr>
        <w:t>Experimental goals:</w:t>
      </w:r>
      <w:r w:rsidRPr="0081701E">
        <w:rPr>
          <w:rFonts w:ascii="Helvetica Neue" w:hAnsi="Helvetica Neue"/>
          <w:sz w:val="22"/>
          <w:szCs w:val="22"/>
        </w:rPr>
        <w:t xml:space="preserve"> In this experiment, we will use a grating spectrometer to perform basic optical spectroscopy on solid and gaseous samples. More specifically, we plan to:</w:t>
      </w:r>
    </w:p>
    <w:p w14:paraId="33001324" w14:textId="24EB2326" w:rsidR="00133299" w:rsidRPr="0081701E" w:rsidRDefault="00133299" w:rsidP="0081701E">
      <w:pPr>
        <w:jc w:val="both"/>
        <w:rPr>
          <w:rFonts w:ascii="Helvetica Neue" w:hAnsi="Helvetica Neue"/>
          <w:b/>
          <w:bCs/>
          <w:sz w:val="22"/>
          <w:szCs w:val="22"/>
        </w:rPr>
      </w:pPr>
    </w:p>
    <w:p w14:paraId="610DDE5E" w14:textId="05009F14" w:rsidR="00133299" w:rsidRPr="0081701E" w:rsidRDefault="00133299" w:rsidP="0081701E">
      <w:pPr>
        <w:pStyle w:val="ListParagraph"/>
        <w:numPr>
          <w:ilvl w:val="0"/>
          <w:numId w:val="2"/>
        </w:numPr>
        <w:jc w:val="both"/>
        <w:rPr>
          <w:rFonts w:ascii="Helvetica Neue" w:hAnsi="Helvetica Neue"/>
          <w:sz w:val="22"/>
          <w:szCs w:val="22"/>
        </w:rPr>
      </w:pPr>
      <w:r w:rsidRPr="0081701E">
        <w:rPr>
          <w:rFonts w:ascii="Helvetica Neue" w:hAnsi="Helvetica Neue"/>
          <w:sz w:val="22"/>
          <w:szCs w:val="22"/>
        </w:rPr>
        <w:t xml:space="preserve">Determine thickness and index of refraction of an unknown sample </w:t>
      </w:r>
      <w:r w:rsidR="00270C46" w:rsidRPr="0081701E">
        <w:rPr>
          <w:rFonts w:ascii="Helvetica Neue" w:hAnsi="Helvetica Neue"/>
          <w:sz w:val="22"/>
          <w:szCs w:val="22"/>
        </w:rPr>
        <w:t>by resolving the etalon fringes as function of the relative angle between light propagation direction and sample surface.</w:t>
      </w:r>
    </w:p>
    <w:p w14:paraId="5CFF3899" w14:textId="4BCE238A" w:rsidR="0081701E" w:rsidRPr="0081701E" w:rsidRDefault="0081701E" w:rsidP="0081701E">
      <w:pPr>
        <w:pStyle w:val="ListParagraph"/>
        <w:numPr>
          <w:ilvl w:val="0"/>
          <w:numId w:val="2"/>
        </w:numPr>
        <w:jc w:val="both"/>
        <w:rPr>
          <w:rFonts w:ascii="Helvetica Neue" w:hAnsi="Helvetica Neue"/>
          <w:sz w:val="22"/>
          <w:szCs w:val="22"/>
        </w:rPr>
      </w:pPr>
      <w:r w:rsidRPr="0081701E">
        <w:rPr>
          <w:rFonts w:ascii="Helvetica Neue" w:hAnsi="Helvetica Neue"/>
          <w:sz w:val="22"/>
          <w:szCs w:val="22"/>
        </w:rPr>
        <w:t>Measure the fluorescence spectrum of a ruby sample and characterize its radiative decay lifetime by illuminating it with a chopped laser beam.</w:t>
      </w:r>
    </w:p>
    <w:p w14:paraId="3E3647AA" w14:textId="2768A8C2" w:rsidR="0081701E" w:rsidRPr="0081701E" w:rsidRDefault="0081701E" w:rsidP="0081701E">
      <w:pPr>
        <w:pStyle w:val="ListParagraph"/>
        <w:numPr>
          <w:ilvl w:val="0"/>
          <w:numId w:val="2"/>
        </w:numPr>
        <w:jc w:val="both"/>
        <w:rPr>
          <w:rFonts w:ascii="Helvetica Neue" w:hAnsi="Helvetica Neue"/>
          <w:sz w:val="22"/>
          <w:szCs w:val="22"/>
        </w:rPr>
      </w:pPr>
      <w:r w:rsidRPr="0081701E">
        <w:rPr>
          <w:rFonts w:ascii="Helvetica Neue" w:hAnsi="Helvetica Neue"/>
          <w:sz w:val="22"/>
          <w:szCs w:val="22"/>
        </w:rPr>
        <w:t>Measure the Raman spectra of gaseous H2 at standard pressure and variable temperature to determine a change in the relative concentration of ortho and parahydrogen states.</w:t>
      </w:r>
    </w:p>
    <w:p w14:paraId="751ED285" w14:textId="6D8205DD" w:rsidR="0081701E" w:rsidRPr="0081701E" w:rsidRDefault="0081701E" w:rsidP="0081701E">
      <w:pPr>
        <w:rPr>
          <w:rFonts w:ascii="Helvetica Neue" w:hAnsi="Helvetica Neue"/>
          <w:sz w:val="22"/>
          <w:szCs w:val="22"/>
        </w:rPr>
      </w:pPr>
    </w:p>
    <w:p w14:paraId="455F7BF3" w14:textId="42225CCA" w:rsidR="0081701E" w:rsidRPr="0081701E" w:rsidRDefault="004042D7" w:rsidP="0081701E">
      <w:pPr>
        <w:rPr>
          <w:rFonts w:ascii="Helvetica Neue" w:hAnsi="Helvetica Neue"/>
          <w:b/>
          <w:bCs/>
          <w:sz w:val="22"/>
          <w:szCs w:val="22"/>
        </w:rPr>
      </w:pPr>
      <w:r>
        <w:rPr>
          <w:rFonts w:ascii="Helvetica Neue" w:hAnsi="Helvetica Neue"/>
          <w:b/>
          <w:bCs/>
          <w:sz w:val="22"/>
          <w:szCs w:val="22"/>
        </w:rPr>
        <w:t>Best experimental practices</w:t>
      </w:r>
      <w:r w:rsidR="0081701E" w:rsidRPr="0081701E">
        <w:rPr>
          <w:rFonts w:ascii="Helvetica Neue" w:hAnsi="Helvetica Neue"/>
          <w:b/>
          <w:bCs/>
          <w:sz w:val="22"/>
          <w:szCs w:val="22"/>
        </w:rPr>
        <w:t xml:space="preserve">: </w:t>
      </w:r>
    </w:p>
    <w:p w14:paraId="31EE7E2F" w14:textId="631B8ED0" w:rsidR="0081701E" w:rsidRDefault="0081701E" w:rsidP="004042D7">
      <w:pPr>
        <w:pStyle w:val="ListParagraph"/>
        <w:numPr>
          <w:ilvl w:val="0"/>
          <w:numId w:val="3"/>
        </w:numPr>
        <w:jc w:val="both"/>
        <w:rPr>
          <w:rFonts w:ascii="Helvetica Neue" w:hAnsi="Helvetica Neue"/>
          <w:sz w:val="22"/>
          <w:szCs w:val="22"/>
        </w:rPr>
      </w:pPr>
      <w:r w:rsidRPr="00FE0B8A">
        <w:rPr>
          <w:rFonts w:ascii="Helvetica Neue" w:hAnsi="Helvetica Neue"/>
          <w:sz w:val="22"/>
          <w:szCs w:val="22"/>
          <w:u w:val="single"/>
        </w:rPr>
        <w:t>Health safety</w:t>
      </w:r>
      <w:r w:rsidR="00FE0B8A" w:rsidRPr="00FE0B8A">
        <w:rPr>
          <w:rFonts w:ascii="Helvetica Neue" w:hAnsi="Helvetica Neue"/>
          <w:sz w:val="22"/>
          <w:szCs w:val="22"/>
          <w:u w:val="single"/>
        </w:rPr>
        <w:t>:</w:t>
      </w:r>
      <w:r w:rsidR="00FE0B8A">
        <w:rPr>
          <w:rFonts w:ascii="Helvetica Neue" w:hAnsi="Helvetica Neue"/>
          <w:sz w:val="22"/>
          <w:szCs w:val="22"/>
        </w:rPr>
        <w:t xml:space="preserve"> This experiment makes use of lasers and cryogenic liquids. Hence, we need to always wear appropriate goggles, rated for our laser intensity, and </w:t>
      </w:r>
      <w:r w:rsidR="00FE0B8A" w:rsidRPr="00FE0B8A">
        <w:rPr>
          <w:rFonts w:ascii="Helvetica Neue" w:hAnsi="Helvetica Neue"/>
          <w:sz w:val="22"/>
          <w:szCs w:val="22"/>
          <w:u w:val="single"/>
        </w:rPr>
        <w:t>never</w:t>
      </w:r>
      <w:r w:rsidR="00FE0B8A">
        <w:rPr>
          <w:rFonts w:ascii="Helvetica Neue" w:hAnsi="Helvetica Neue"/>
          <w:sz w:val="22"/>
          <w:szCs w:val="22"/>
        </w:rPr>
        <w:t xml:space="preserve"> </w:t>
      </w:r>
      <w:proofErr w:type="gramStart"/>
      <w:r w:rsidR="00FE0B8A">
        <w:rPr>
          <w:rFonts w:ascii="Helvetica Neue" w:hAnsi="Helvetica Neue"/>
          <w:sz w:val="22"/>
          <w:szCs w:val="22"/>
        </w:rPr>
        <w:t>look into</w:t>
      </w:r>
      <w:proofErr w:type="gramEnd"/>
      <w:r w:rsidR="00FE0B8A">
        <w:rPr>
          <w:rFonts w:ascii="Helvetica Neue" w:hAnsi="Helvetica Neue"/>
          <w:sz w:val="22"/>
          <w:szCs w:val="22"/>
        </w:rPr>
        <w:t xml:space="preserve"> the laser path. Special care must be used when aligning, as the path of the laser can be unknown and susceptible to sudden changes. Always keep the laser path on a well-defined plane on the table.</w:t>
      </w:r>
      <w:r w:rsidR="004042D7">
        <w:rPr>
          <w:rFonts w:ascii="Helvetica Neue" w:hAnsi="Helvetica Neue"/>
          <w:sz w:val="22"/>
          <w:szCs w:val="22"/>
        </w:rPr>
        <w:t xml:space="preserve"> When using cryogenic liquids, always wear appropriate protective gloves and face shields to guard again splashes. Make sure that the liquids have ways to safely expand in gaseous form, and that there is no pressure buildup. Check that the room is spacious enough to avoid suffocation due to the displacement of breathable air by the cryogenic gas volume. </w:t>
      </w:r>
    </w:p>
    <w:p w14:paraId="3342BD45" w14:textId="3AB94557" w:rsidR="004042D7" w:rsidRDefault="004042D7" w:rsidP="004042D7">
      <w:pPr>
        <w:pStyle w:val="ListParagraph"/>
        <w:numPr>
          <w:ilvl w:val="0"/>
          <w:numId w:val="3"/>
        </w:numPr>
        <w:jc w:val="both"/>
        <w:rPr>
          <w:rFonts w:ascii="Helvetica Neue" w:hAnsi="Helvetica Neue"/>
          <w:sz w:val="22"/>
          <w:szCs w:val="22"/>
        </w:rPr>
      </w:pPr>
      <w:r>
        <w:rPr>
          <w:rFonts w:ascii="Helvetica Neue" w:hAnsi="Helvetica Neue"/>
          <w:sz w:val="22"/>
          <w:szCs w:val="22"/>
          <w:u w:val="single"/>
        </w:rPr>
        <w:t>Instrument damage:</w:t>
      </w:r>
      <w:r>
        <w:rPr>
          <w:rFonts w:ascii="Helvetica Neue" w:hAnsi="Helvetica Neue"/>
          <w:sz w:val="22"/>
          <w:szCs w:val="22"/>
        </w:rPr>
        <w:t xml:space="preserve"> Never point the unattenuated laser beam into the CCD at zero order, as it might burn the CCD pixels. Do not touch optical components with bare hands to avoid</w:t>
      </w:r>
      <w:r w:rsidR="00EB2EFD">
        <w:rPr>
          <w:rFonts w:ascii="Helvetica Neue" w:hAnsi="Helvetica Neue"/>
          <w:sz w:val="22"/>
          <w:szCs w:val="22"/>
        </w:rPr>
        <w:t xml:space="preserve"> surface</w:t>
      </w:r>
      <w:r>
        <w:rPr>
          <w:rFonts w:ascii="Helvetica Neue" w:hAnsi="Helvetica Neue"/>
          <w:sz w:val="22"/>
          <w:szCs w:val="22"/>
        </w:rPr>
        <w:t xml:space="preserve"> contamination. </w:t>
      </w:r>
    </w:p>
    <w:p w14:paraId="0774982C" w14:textId="3B4E7E56" w:rsidR="004042D7" w:rsidRDefault="004042D7" w:rsidP="004042D7">
      <w:pPr>
        <w:rPr>
          <w:rFonts w:ascii="Helvetica Neue" w:hAnsi="Helvetica Neue"/>
          <w:sz w:val="22"/>
          <w:szCs w:val="22"/>
        </w:rPr>
      </w:pPr>
    </w:p>
    <w:p w14:paraId="4D51719F" w14:textId="39F72313" w:rsidR="004042D7" w:rsidRPr="004042D7" w:rsidRDefault="004042D7" w:rsidP="004042D7">
      <w:pPr>
        <w:rPr>
          <w:rFonts w:ascii="Helvetica Neue" w:hAnsi="Helvetica Neue"/>
          <w:b/>
          <w:bCs/>
          <w:sz w:val="22"/>
          <w:szCs w:val="22"/>
        </w:rPr>
      </w:pPr>
      <w:r w:rsidRPr="004042D7">
        <w:rPr>
          <w:rFonts w:ascii="Helvetica Neue" w:hAnsi="Helvetica Neue"/>
          <w:b/>
          <w:bCs/>
          <w:sz w:val="22"/>
          <w:szCs w:val="22"/>
        </w:rPr>
        <w:t>Tentative experimental plan:</w:t>
      </w:r>
    </w:p>
    <w:p w14:paraId="590956B5" w14:textId="326300B5" w:rsidR="004042D7" w:rsidRDefault="00BD191D" w:rsidP="00DA6DB8">
      <w:pPr>
        <w:pStyle w:val="ListParagraph"/>
        <w:numPr>
          <w:ilvl w:val="0"/>
          <w:numId w:val="4"/>
        </w:numPr>
        <w:rPr>
          <w:rFonts w:ascii="Helvetica Neue" w:hAnsi="Helvetica Neue"/>
          <w:sz w:val="22"/>
          <w:szCs w:val="22"/>
        </w:rPr>
      </w:pPr>
      <w:r>
        <w:rPr>
          <w:rFonts w:ascii="Helvetica Neue" w:hAnsi="Helvetica Neue"/>
          <w:sz w:val="22"/>
          <w:szCs w:val="22"/>
        </w:rPr>
        <w:t>Understand how the spectrometer and the data acquisition software works.</w:t>
      </w:r>
    </w:p>
    <w:p w14:paraId="1B1EDB06" w14:textId="43DC4884" w:rsidR="00BD191D" w:rsidRDefault="00BD191D" w:rsidP="00DA6DB8">
      <w:pPr>
        <w:pStyle w:val="ListParagraph"/>
        <w:numPr>
          <w:ilvl w:val="0"/>
          <w:numId w:val="4"/>
        </w:numPr>
        <w:rPr>
          <w:rFonts w:ascii="Helvetica Neue" w:hAnsi="Helvetica Neue"/>
          <w:sz w:val="22"/>
          <w:szCs w:val="22"/>
        </w:rPr>
      </w:pPr>
      <w:r>
        <w:rPr>
          <w:rFonts w:ascii="Helvetica Neue" w:hAnsi="Helvetica Neue"/>
          <w:sz w:val="22"/>
          <w:szCs w:val="22"/>
        </w:rPr>
        <w:t>Characterize the noise sources of the experiment (dark noise, readout noise, Poisson noise). How to reduce them? What is a typical integration time for a publication-quality spectrum?</w:t>
      </w:r>
    </w:p>
    <w:p w14:paraId="45520769" w14:textId="11472A8D" w:rsidR="00BD191D" w:rsidRDefault="00BD191D" w:rsidP="00A81A12">
      <w:pPr>
        <w:pStyle w:val="ListParagraph"/>
        <w:numPr>
          <w:ilvl w:val="0"/>
          <w:numId w:val="4"/>
        </w:numPr>
        <w:spacing w:after="120"/>
        <w:rPr>
          <w:rFonts w:ascii="Helvetica Neue" w:hAnsi="Helvetica Neue"/>
          <w:sz w:val="22"/>
          <w:szCs w:val="22"/>
        </w:rPr>
      </w:pPr>
      <w:r>
        <w:rPr>
          <w:rFonts w:ascii="Helvetica Neue" w:hAnsi="Helvetica Neue"/>
          <w:sz w:val="22"/>
          <w:szCs w:val="22"/>
        </w:rPr>
        <w:t>Verify that the grating spectrometer is calibrated. What is the calibration procedure? Is there a standard sample which I can use as a reference to verify that the instrument is properly calibrated?</w:t>
      </w:r>
    </w:p>
    <w:p w14:paraId="72382B87" w14:textId="3AC95514" w:rsidR="00BD191D" w:rsidRPr="00BD191D" w:rsidRDefault="00BD191D" w:rsidP="00BD191D">
      <w:pPr>
        <w:ind w:left="360"/>
        <w:rPr>
          <w:rFonts w:ascii="Helvetica Neue" w:hAnsi="Helvetica Neue"/>
          <w:b/>
          <w:bCs/>
          <w:sz w:val="22"/>
          <w:szCs w:val="22"/>
        </w:rPr>
      </w:pPr>
      <w:r w:rsidRPr="00BD191D">
        <w:rPr>
          <w:rFonts w:ascii="Helvetica Neue" w:hAnsi="Helvetica Neue"/>
          <w:b/>
          <w:bCs/>
          <w:sz w:val="22"/>
          <w:szCs w:val="22"/>
        </w:rPr>
        <w:t>Etalon Fringes</w:t>
      </w:r>
    </w:p>
    <w:p w14:paraId="6FF6A15D" w14:textId="08DB2737" w:rsidR="00BD191D" w:rsidRDefault="00BD191D" w:rsidP="00DA6DB8">
      <w:pPr>
        <w:pStyle w:val="ListParagraph"/>
        <w:numPr>
          <w:ilvl w:val="0"/>
          <w:numId w:val="4"/>
        </w:numPr>
        <w:rPr>
          <w:rFonts w:ascii="Helvetica Neue" w:hAnsi="Helvetica Neue"/>
          <w:sz w:val="22"/>
          <w:szCs w:val="22"/>
        </w:rPr>
      </w:pPr>
      <w:r>
        <w:rPr>
          <w:rFonts w:ascii="Helvetica Neue" w:hAnsi="Helvetica Neue"/>
          <w:sz w:val="22"/>
          <w:szCs w:val="22"/>
        </w:rPr>
        <w:t>Let light into the spectrometer and acquire a reference spectrum. Verify that there are no fringes.</w:t>
      </w:r>
    </w:p>
    <w:p w14:paraId="5A7C1350" w14:textId="438BEA72" w:rsidR="00BD191D" w:rsidRDefault="00BD191D" w:rsidP="00DA6DB8">
      <w:pPr>
        <w:pStyle w:val="ListParagraph"/>
        <w:numPr>
          <w:ilvl w:val="0"/>
          <w:numId w:val="4"/>
        </w:numPr>
        <w:rPr>
          <w:rFonts w:ascii="Helvetica Neue" w:hAnsi="Helvetica Neue"/>
          <w:sz w:val="22"/>
          <w:szCs w:val="22"/>
        </w:rPr>
      </w:pPr>
      <w:r>
        <w:rPr>
          <w:rFonts w:ascii="Helvetica Neue" w:hAnsi="Helvetica Neue"/>
          <w:sz w:val="22"/>
          <w:szCs w:val="22"/>
        </w:rPr>
        <w:t>Place the unknown sample into the light path and verify that fringes can be resolved by the spectrometer.</w:t>
      </w:r>
    </w:p>
    <w:p w14:paraId="69ADF12D" w14:textId="3713E3BE" w:rsidR="00A421DD" w:rsidRDefault="00A421DD" w:rsidP="00DA6DB8">
      <w:pPr>
        <w:pStyle w:val="ListParagraph"/>
        <w:numPr>
          <w:ilvl w:val="0"/>
          <w:numId w:val="4"/>
        </w:numPr>
        <w:rPr>
          <w:rFonts w:ascii="Helvetica Neue" w:hAnsi="Helvetica Neue"/>
          <w:sz w:val="22"/>
          <w:szCs w:val="22"/>
        </w:rPr>
      </w:pPr>
      <w:r>
        <w:rPr>
          <w:rFonts w:ascii="Helvetica Neue" w:hAnsi="Helvetica Neue"/>
          <w:sz w:val="22"/>
          <w:szCs w:val="22"/>
        </w:rPr>
        <w:t xml:space="preserve">Rotate the angle of incidence in increments of 5-10 degrees and record the spectrum. </w:t>
      </w:r>
    </w:p>
    <w:p w14:paraId="003F8A99" w14:textId="4A0CD52E" w:rsidR="00A421DD" w:rsidRDefault="00A421DD" w:rsidP="00A81A12">
      <w:pPr>
        <w:pStyle w:val="ListParagraph"/>
        <w:numPr>
          <w:ilvl w:val="0"/>
          <w:numId w:val="4"/>
        </w:numPr>
        <w:spacing w:after="120"/>
        <w:rPr>
          <w:rFonts w:ascii="Helvetica Neue" w:hAnsi="Helvetica Neue"/>
          <w:sz w:val="22"/>
          <w:szCs w:val="22"/>
        </w:rPr>
      </w:pPr>
      <w:r>
        <w:rPr>
          <w:rFonts w:ascii="Helvetica Neue" w:hAnsi="Helvetica Neue"/>
          <w:sz w:val="22"/>
          <w:szCs w:val="22"/>
        </w:rPr>
        <w:t>Fourier-Transform the spectrum and extract the oscillation period. From this determine the thickness and refractive index.</w:t>
      </w:r>
    </w:p>
    <w:p w14:paraId="695B30DB" w14:textId="4B301DBD" w:rsidR="00494720" w:rsidRPr="001F53A9" w:rsidRDefault="00494720" w:rsidP="001F53A9">
      <w:pPr>
        <w:ind w:left="360"/>
        <w:rPr>
          <w:rFonts w:ascii="Helvetica Neue" w:hAnsi="Helvetica Neue"/>
          <w:b/>
          <w:bCs/>
          <w:sz w:val="22"/>
          <w:szCs w:val="22"/>
        </w:rPr>
      </w:pPr>
      <w:r w:rsidRPr="001F53A9">
        <w:rPr>
          <w:rFonts w:ascii="Helvetica Neue" w:hAnsi="Helvetica Neue"/>
          <w:b/>
          <w:bCs/>
          <w:sz w:val="22"/>
          <w:szCs w:val="22"/>
        </w:rPr>
        <w:t>Ruby Lines</w:t>
      </w:r>
    </w:p>
    <w:p w14:paraId="0FF1C17E" w14:textId="71FF77E1" w:rsidR="00494720" w:rsidRDefault="00494720" w:rsidP="00A421DD">
      <w:pPr>
        <w:pStyle w:val="ListParagraph"/>
        <w:numPr>
          <w:ilvl w:val="0"/>
          <w:numId w:val="4"/>
        </w:numPr>
        <w:rPr>
          <w:rFonts w:ascii="Helvetica Neue" w:hAnsi="Helvetica Neue"/>
          <w:sz w:val="22"/>
          <w:szCs w:val="22"/>
        </w:rPr>
      </w:pPr>
      <w:r>
        <w:rPr>
          <w:rFonts w:ascii="Helvetica Neue" w:hAnsi="Helvetica Neue"/>
          <w:sz w:val="22"/>
          <w:szCs w:val="22"/>
        </w:rPr>
        <w:t>Check the spectrometer calibration.</w:t>
      </w:r>
    </w:p>
    <w:p w14:paraId="70A6D4B4" w14:textId="24D9B755" w:rsidR="00494720" w:rsidRDefault="00494720" w:rsidP="00A421DD">
      <w:pPr>
        <w:pStyle w:val="ListParagraph"/>
        <w:numPr>
          <w:ilvl w:val="0"/>
          <w:numId w:val="4"/>
        </w:numPr>
        <w:rPr>
          <w:rFonts w:ascii="Helvetica Neue" w:hAnsi="Helvetica Neue"/>
          <w:sz w:val="22"/>
          <w:szCs w:val="22"/>
        </w:rPr>
      </w:pPr>
      <w:r>
        <w:rPr>
          <w:rFonts w:ascii="Helvetica Neue" w:hAnsi="Helvetica Neue"/>
          <w:sz w:val="22"/>
          <w:szCs w:val="22"/>
        </w:rPr>
        <w:lastRenderedPageBreak/>
        <w:t>Place a ruby in the optical path</w:t>
      </w:r>
    </w:p>
    <w:p w14:paraId="4F5AEF07" w14:textId="6763AB93" w:rsidR="00494720" w:rsidRDefault="00494720" w:rsidP="00A421DD">
      <w:pPr>
        <w:pStyle w:val="ListParagraph"/>
        <w:numPr>
          <w:ilvl w:val="0"/>
          <w:numId w:val="4"/>
        </w:numPr>
        <w:rPr>
          <w:rFonts w:ascii="Helvetica Neue" w:hAnsi="Helvetica Neue"/>
          <w:sz w:val="22"/>
          <w:szCs w:val="22"/>
        </w:rPr>
      </w:pPr>
      <w:r>
        <w:rPr>
          <w:rFonts w:ascii="Helvetica Neue" w:hAnsi="Helvetica Neue"/>
          <w:sz w:val="22"/>
          <w:szCs w:val="22"/>
        </w:rPr>
        <w:t>Align the argon ion laser so that it hits the crystal.</w:t>
      </w:r>
    </w:p>
    <w:p w14:paraId="75BA0F26" w14:textId="445465FB" w:rsidR="00494720" w:rsidRDefault="00494720" w:rsidP="00A421DD">
      <w:pPr>
        <w:pStyle w:val="ListParagraph"/>
        <w:numPr>
          <w:ilvl w:val="0"/>
          <w:numId w:val="4"/>
        </w:numPr>
        <w:rPr>
          <w:rFonts w:ascii="Helvetica Neue" w:hAnsi="Helvetica Neue"/>
          <w:sz w:val="22"/>
          <w:szCs w:val="22"/>
        </w:rPr>
      </w:pPr>
      <w:r>
        <w:rPr>
          <w:rFonts w:ascii="Helvetica Neue" w:hAnsi="Helvetica Neue"/>
          <w:sz w:val="22"/>
          <w:szCs w:val="22"/>
        </w:rPr>
        <w:t>Insert a mechanical chopper with a frequency of 14 Hz between the laser and the ruby</w:t>
      </w:r>
    </w:p>
    <w:p w14:paraId="74D935A8" w14:textId="4AC616B7" w:rsidR="00494720" w:rsidRDefault="00494720" w:rsidP="00A421DD">
      <w:pPr>
        <w:pStyle w:val="ListParagraph"/>
        <w:numPr>
          <w:ilvl w:val="0"/>
          <w:numId w:val="4"/>
        </w:numPr>
        <w:rPr>
          <w:rFonts w:ascii="Helvetica Neue" w:hAnsi="Helvetica Neue"/>
          <w:sz w:val="22"/>
          <w:szCs w:val="22"/>
        </w:rPr>
      </w:pPr>
      <w:r>
        <w:rPr>
          <w:rFonts w:ascii="Helvetica Neue" w:hAnsi="Helvetica Neue"/>
          <w:sz w:val="22"/>
          <w:szCs w:val="22"/>
        </w:rPr>
        <w:t>Align the laser so that light scattered at 90 degrees goes into the spectrometer and directly transmitted light goes into a notch filter and a photodiode.</w:t>
      </w:r>
    </w:p>
    <w:p w14:paraId="2C623749" w14:textId="5584CDFF" w:rsidR="00494720" w:rsidRDefault="00494720" w:rsidP="00A421DD">
      <w:pPr>
        <w:pStyle w:val="ListParagraph"/>
        <w:numPr>
          <w:ilvl w:val="0"/>
          <w:numId w:val="4"/>
        </w:numPr>
        <w:rPr>
          <w:rFonts w:ascii="Helvetica Neue" w:hAnsi="Helvetica Neue"/>
          <w:sz w:val="22"/>
          <w:szCs w:val="22"/>
        </w:rPr>
      </w:pPr>
      <w:r>
        <w:rPr>
          <w:rFonts w:ascii="Helvetica Neue" w:hAnsi="Helvetica Neue"/>
          <w:sz w:val="22"/>
          <w:szCs w:val="22"/>
        </w:rPr>
        <w:t>Acquire a high-quality ruby fluorescence spectrum.</w:t>
      </w:r>
    </w:p>
    <w:p w14:paraId="08C648BA" w14:textId="272E2CCE" w:rsidR="00494720" w:rsidRDefault="00494720" w:rsidP="00A81A12">
      <w:pPr>
        <w:pStyle w:val="ListParagraph"/>
        <w:numPr>
          <w:ilvl w:val="0"/>
          <w:numId w:val="4"/>
        </w:numPr>
        <w:spacing w:after="120"/>
        <w:rPr>
          <w:rFonts w:ascii="Helvetica Neue" w:hAnsi="Helvetica Neue"/>
          <w:sz w:val="22"/>
          <w:szCs w:val="22"/>
        </w:rPr>
      </w:pPr>
      <w:r>
        <w:rPr>
          <w:rFonts w:ascii="Helvetica Neue" w:hAnsi="Helvetica Neue"/>
          <w:sz w:val="22"/>
          <w:szCs w:val="22"/>
        </w:rPr>
        <w:t>Acquire the ruby fluorescence (frequency-integrated</w:t>
      </w:r>
      <w:r w:rsidR="001F53A9">
        <w:rPr>
          <w:rFonts w:ascii="Helvetica Neue" w:hAnsi="Helvetica Neue"/>
          <w:sz w:val="22"/>
          <w:szCs w:val="22"/>
        </w:rPr>
        <w:t>) with</w:t>
      </w:r>
      <w:r>
        <w:rPr>
          <w:rFonts w:ascii="Helvetica Neue" w:hAnsi="Helvetica Neue"/>
          <w:sz w:val="22"/>
          <w:szCs w:val="22"/>
        </w:rPr>
        <w:t xml:space="preserve"> the photodiode</w:t>
      </w:r>
      <w:r w:rsidR="001F53A9">
        <w:rPr>
          <w:rFonts w:ascii="Helvetica Neue" w:hAnsi="Helvetica Neue"/>
          <w:sz w:val="22"/>
          <w:szCs w:val="22"/>
        </w:rPr>
        <w:t xml:space="preserve"> as function of time and fit the decay.</w:t>
      </w:r>
    </w:p>
    <w:p w14:paraId="3179B2BA" w14:textId="1E2BF0CE" w:rsidR="00FD1D22" w:rsidRPr="00A81A12" w:rsidRDefault="008B742B" w:rsidP="00A81A12">
      <w:pPr>
        <w:ind w:left="360"/>
        <w:rPr>
          <w:rFonts w:ascii="Helvetica Neue" w:hAnsi="Helvetica Neue"/>
          <w:b/>
          <w:bCs/>
          <w:sz w:val="22"/>
          <w:szCs w:val="22"/>
        </w:rPr>
      </w:pPr>
      <w:r w:rsidRPr="00A81A12">
        <w:rPr>
          <w:rFonts w:ascii="Helvetica Neue" w:hAnsi="Helvetica Neue"/>
          <w:b/>
          <w:bCs/>
          <w:sz w:val="22"/>
          <w:szCs w:val="22"/>
        </w:rPr>
        <w:t>Hydrogen spectroscopy</w:t>
      </w:r>
    </w:p>
    <w:p w14:paraId="79B437D7" w14:textId="77777777" w:rsidR="00A81A12" w:rsidRDefault="00A81A12" w:rsidP="00A81A12">
      <w:pPr>
        <w:pStyle w:val="ListParagraph"/>
        <w:numPr>
          <w:ilvl w:val="0"/>
          <w:numId w:val="4"/>
        </w:numPr>
        <w:rPr>
          <w:rFonts w:ascii="Helvetica Neue" w:hAnsi="Helvetica Neue"/>
          <w:sz w:val="22"/>
          <w:szCs w:val="22"/>
        </w:rPr>
      </w:pPr>
      <w:r>
        <w:rPr>
          <w:rFonts w:ascii="Helvetica Neue" w:hAnsi="Helvetica Neue"/>
          <w:sz w:val="22"/>
          <w:szCs w:val="22"/>
        </w:rPr>
        <w:t>Check the spectrometer calibration.</w:t>
      </w:r>
    </w:p>
    <w:p w14:paraId="16C1C816" w14:textId="510E9CBE" w:rsidR="008B742B" w:rsidRDefault="00EA7209" w:rsidP="00A421DD">
      <w:pPr>
        <w:pStyle w:val="ListParagraph"/>
        <w:numPr>
          <w:ilvl w:val="0"/>
          <w:numId w:val="4"/>
        </w:numPr>
        <w:rPr>
          <w:rFonts w:ascii="Helvetica Neue" w:hAnsi="Helvetica Neue"/>
          <w:sz w:val="22"/>
          <w:szCs w:val="22"/>
        </w:rPr>
      </w:pPr>
      <w:r>
        <w:rPr>
          <w:rFonts w:ascii="Helvetica Neue" w:hAnsi="Helvetica Neue"/>
          <w:sz w:val="22"/>
          <w:szCs w:val="22"/>
        </w:rPr>
        <w:t xml:space="preserve">Align a </w:t>
      </w:r>
      <w:proofErr w:type="gramStart"/>
      <w:r>
        <w:rPr>
          <w:rFonts w:ascii="Helvetica Neue" w:hAnsi="Helvetica Neue"/>
          <w:sz w:val="22"/>
          <w:szCs w:val="22"/>
        </w:rPr>
        <w:t>high power</w:t>
      </w:r>
      <w:proofErr w:type="gramEnd"/>
      <w:r>
        <w:rPr>
          <w:rFonts w:ascii="Helvetica Neue" w:hAnsi="Helvetica Neue"/>
          <w:sz w:val="22"/>
          <w:szCs w:val="22"/>
        </w:rPr>
        <w:t xml:space="preserve"> laser to excite the hydrogen gas.</w:t>
      </w:r>
    </w:p>
    <w:p w14:paraId="38A012A5" w14:textId="51F68991" w:rsidR="00EA7209" w:rsidRDefault="00EA7209" w:rsidP="00A421DD">
      <w:pPr>
        <w:pStyle w:val="ListParagraph"/>
        <w:numPr>
          <w:ilvl w:val="0"/>
          <w:numId w:val="4"/>
        </w:numPr>
        <w:rPr>
          <w:rFonts w:ascii="Helvetica Neue" w:hAnsi="Helvetica Neue"/>
          <w:sz w:val="22"/>
          <w:szCs w:val="22"/>
        </w:rPr>
      </w:pPr>
      <w:r>
        <w:rPr>
          <w:rFonts w:ascii="Helvetica Neue" w:hAnsi="Helvetica Neue"/>
          <w:sz w:val="22"/>
          <w:szCs w:val="22"/>
        </w:rPr>
        <w:t>Position the hydrogen sample in the beam at room temperature.</w:t>
      </w:r>
    </w:p>
    <w:p w14:paraId="7A085311" w14:textId="3C8F9347" w:rsidR="00EA7209" w:rsidRDefault="00EA7209" w:rsidP="00A421DD">
      <w:pPr>
        <w:pStyle w:val="ListParagraph"/>
        <w:numPr>
          <w:ilvl w:val="0"/>
          <w:numId w:val="4"/>
        </w:numPr>
        <w:rPr>
          <w:rFonts w:ascii="Helvetica Neue" w:hAnsi="Helvetica Neue"/>
          <w:sz w:val="22"/>
          <w:szCs w:val="22"/>
        </w:rPr>
      </w:pPr>
      <w:r>
        <w:rPr>
          <w:rFonts w:ascii="Helvetica Neue" w:hAnsi="Helvetica Neue"/>
          <w:sz w:val="22"/>
          <w:szCs w:val="22"/>
        </w:rPr>
        <w:t>Acquire the Raman spectrum at room temperature. Is the signal-to-noise good enough? If not, acquire more!</w:t>
      </w:r>
    </w:p>
    <w:p w14:paraId="5D02973B" w14:textId="7624EFC8" w:rsidR="00EA7209" w:rsidRDefault="00EA7209" w:rsidP="00EA7209">
      <w:pPr>
        <w:pStyle w:val="ListParagraph"/>
        <w:numPr>
          <w:ilvl w:val="0"/>
          <w:numId w:val="4"/>
        </w:numPr>
        <w:rPr>
          <w:rFonts w:ascii="Helvetica Neue" w:hAnsi="Helvetica Neue"/>
          <w:sz w:val="22"/>
          <w:szCs w:val="22"/>
        </w:rPr>
      </w:pPr>
      <w:r>
        <w:rPr>
          <w:rFonts w:ascii="Helvetica Neue" w:hAnsi="Helvetica Neue"/>
          <w:sz w:val="22"/>
          <w:szCs w:val="22"/>
        </w:rPr>
        <w:t>After acquiring the RT spectrum, let’s move to low temperature. Wear appropriate PPE.</w:t>
      </w:r>
    </w:p>
    <w:p w14:paraId="020FCD10" w14:textId="0C99F0DD" w:rsidR="00EA7209" w:rsidRDefault="00EA7209" w:rsidP="00EA7209">
      <w:pPr>
        <w:pStyle w:val="ListParagraph"/>
        <w:numPr>
          <w:ilvl w:val="0"/>
          <w:numId w:val="4"/>
        </w:numPr>
        <w:rPr>
          <w:rFonts w:ascii="Helvetica Neue" w:hAnsi="Helvetica Neue"/>
          <w:sz w:val="22"/>
          <w:szCs w:val="22"/>
        </w:rPr>
      </w:pPr>
      <w:r>
        <w:rPr>
          <w:rFonts w:ascii="Helvetica Neue" w:hAnsi="Helvetica Neue"/>
          <w:sz w:val="22"/>
          <w:szCs w:val="22"/>
        </w:rPr>
        <w:t xml:space="preserve">Expose the H2 gas to </w:t>
      </w:r>
      <w:proofErr w:type="spellStart"/>
      <w:r>
        <w:rPr>
          <w:rFonts w:ascii="Helvetica Neue" w:hAnsi="Helvetica Neue"/>
          <w:sz w:val="22"/>
          <w:szCs w:val="22"/>
        </w:rPr>
        <w:t>Apachi</w:t>
      </w:r>
      <w:proofErr w:type="spellEnd"/>
      <w:r>
        <w:rPr>
          <w:rFonts w:ascii="Helvetica Neue" w:hAnsi="Helvetica Neue"/>
          <w:sz w:val="22"/>
          <w:szCs w:val="22"/>
        </w:rPr>
        <w:t xml:space="preserve"> silica gel and submerge it into a canister filled with LN.</w:t>
      </w:r>
    </w:p>
    <w:p w14:paraId="3834D462" w14:textId="10C76B22" w:rsidR="00EA7209" w:rsidRPr="00EA7209" w:rsidRDefault="00EA7209" w:rsidP="00EA7209">
      <w:pPr>
        <w:pStyle w:val="ListParagraph"/>
        <w:numPr>
          <w:ilvl w:val="0"/>
          <w:numId w:val="4"/>
        </w:numPr>
        <w:rPr>
          <w:rFonts w:ascii="Helvetica Neue" w:hAnsi="Helvetica Neue"/>
          <w:sz w:val="22"/>
          <w:szCs w:val="22"/>
        </w:rPr>
      </w:pPr>
      <w:r>
        <w:rPr>
          <w:rFonts w:ascii="Helvetica Neue" w:hAnsi="Helvetica Neue"/>
          <w:sz w:val="22"/>
          <w:szCs w:val="22"/>
        </w:rPr>
        <w:t>Acquire the Raman spectrum off the sample and compare to the RT one. Are there any differences?</w:t>
      </w:r>
    </w:p>
    <w:p w14:paraId="07B3824F" w14:textId="77777777" w:rsidR="001F53A9" w:rsidRPr="00A421DD" w:rsidRDefault="001F53A9" w:rsidP="001F53A9">
      <w:pPr>
        <w:pStyle w:val="ListParagraph"/>
        <w:rPr>
          <w:rFonts w:ascii="Helvetica Neue" w:hAnsi="Helvetica Neue"/>
          <w:sz w:val="22"/>
          <w:szCs w:val="22"/>
        </w:rPr>
      </w:pPr>
    </w:p>
    <w:p w14:paraId="2E050DB6" w14:textId="77777777" w:rsidR="00BD191D" w:rsidRDefault="00BD191D" w:rsidP="00BD191D">
      <w:pPr>
        <w:pStyle w:val="ListParagraph"/>
        <w:rPr>
          <w:rFonts w:ascii="Helvetica Neue" w:hAnsi="Helvetica Neue"/>
          <w:sz w:val="22"/>
          <w:szCs w:val="22"/>
        </w:rPr>
      </w:pPr>
    </w:p>
    <w:sectPr w:rsidR="00BD191D" w:rsidSect="00783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80DB4"/>
    <w:multiLevelType w:val="hybridMultilevel"/>
    <w:tmpl w:val="E6C6F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280296"/>
    <w:multiLevelType w:val="hybridMultilevel"/>
    <w:tmpl w:val="D722E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07FF8"/>
    <w:multiLevelType w:val="hybridMultilevel"/>
    <w:tmpl w:val="532AE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73CC7"/>
    <w:multiLevelType w:val="hybridMultilevel"/>
    <w:tmpl w:val="C592E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E7"/>
    <w:rsid w:val="00133299"/>
    <w:rsid w:val="001F53A9"/>
    <w:rsid w:val="00270C46"/>
    <w:rsid w:val="002D54E7"/>
    <w:rsid w:val="004042D7"/>
    <w:rsid w:val="00494720"/>
    <w:rsid w:val="00547350"/>
    <w:rsid w:val="00783BAC"/>
    <w:rsid w:val="007C2754"/>
    <w:rsid w:val="0081701E"/>
    <w:rsid w:val="008B742B"/>
    <w:rsid w:val="009A1DA5"/>
    <w:rsid w:val="00A421DD"/>
    <w:rsid w:val="00A81A12"/>
    <w:rsid w:val="00BD191D"/>
    <w:rsid w:val="00DA6DB8"/>
    <w:rsid w:val="00DD7812"/>
    <w:rsid w:val="00DE58DA"/>
    <w:rsid w:val="00EA7209"/>
    <w:rsid w:val="00EB2EFD"/>
    <w:rsid w:val="00FD1D22"/>
    <w:rsid w:val="00FE0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A7C0D"/>
  <w15:chartTrackingRefBased/>
  <w15:docId w15:val="{CFE3BE47-4D5F-1B40-94F4-2125461B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Mitrano, Matteo</dc:creator>
  <cp:keywords/>
  <dc:description/>
  <cp:lastModifiedBy>Mitrano, Matteo</cp:lastModifiedBy>
  <cp:revision>16</cp:revision>
  <dcterms:created xsi:type="dcterms:W3CDTF">2021-09-03T13:32:00Z</dcterms:created>
  <dcterms:modified xsi:type="dcterms:W3CDTF">2021-09-03T16:39:00Z</dcterms:modified>
</cp:coreProperties>
</file>