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F454" w14:textId="60352AF7" w:rsidR="002F5CDA" w:rsidRPr="002F5CDA" w:rsidRDefault="002F5CDA" w:rsidP="002F5CDA">
      <w:pPr>
        <w:pStyle w:val="NormalWeb"/>
        <w:rPr>
          <w:rFonts w:ascii="NimbusRomNo9L" w:hAnsi="NimbusRomNo9L"/>
          <w:b/>
          <w:bCs/>
          <w:sz w:val="20"/>
          <w:szCs w:val="20"/>
        </w:rPr>
      </w:pPr>
      <w:r w:rsidRPr="002F5CDA">
        <w:rPr>
          <w:rFonts w:ascii="NimbusRomNo9L" w:hAnsi="NimbusRomNo9L"/>
          <w:b/>
          <w:bCs/>
          <w:sz w:val="20"/>
          <w:szCs w:val="20"/>
        </w:rPr>
        <w:t>Difference with conference version</w:t>
      </w:r>
    </w:p>
    <w:p w14:paraId="2DF4259D" w14:textId="63724368" w:rsidR="002F5CDA" w:rsidRPr="002F5CDA" w:rsidRDefault="002F5CDA" w:rsidP="002F5CDA">
      <w:pPr>
        <w:pStyle w:val="NormalWeb"/>
        <w:rPr>
          <w:rFonts w:ascii="NimbusRomNo9L" w:hAnsi="NimbusRomNo9L"/>
          <w:sz w:val="20"/>
          <w:szCs w:val="20"/>
        </w:rPr>
      </w:pPr>
      <w:r>
        <w:rPr>
          <w:rFonts w:ascii="NimbusRomNo9L" w:hAnsi="NimbusRomNo9L"/>
          <w:sz w:val="20"/>
          <w:szCs w:val="20"/>
        </w:rPr>
        <w:t xml:space="preserve">The original extended abstract  of this paper analysed the advantages of using an exponential decay of the mutation rate since this provides the largest speed-ups for unimodal functions in ideal conditions where the optimum is known (see Section III). However, a great disadvantage of the exponential decay is that large mutations hardly ever occur in practice. Indeed no superiority of Ineversely Proportional Hypermutations over Standard Bit Mutation operators was provided. To this end, in this paper we analyse the use of the linear decay operator and provide examples where the IPH indeed considerably outperforms SBM providing a difference between polynomial and superpolynomial expected runtimes. </w:t>
      </w:r>
      <w:r w:rsidR="00B5798C">
        <w:rPr>
          <w:rFonts w:ascii="NimbusRomNo9L" w:hAnsi="NimbusRomNo9L"/>
          <w:sz w:val="20"/>
          <w:szCs w:val="20"/>
        </w:rPr>
        <w:t xml:space="preserve">Sections 4 and 5 of the conference version have been removed from this manuscript and been replaced with two completely new sections ( V and VI).  </w:t>
      </w:r>
      <w:r>
        <w:rPr>
          <w:rFonts w:ascii="NimbusRomNo9L" w:hAnsi="NimbusRomNo9L"/>
          <w:sz w:val="20"/>
          <w:szCs w:val="20"/>
        </w:rPr>
        <w:t xml:space="preserve">Overall, Section IV has been thourougly revised to analyse the linear decay operator, Section V requires a much more sophisticated proof </w:t>
      </w:r>
      <w:r w:rsidR="00B5798C">
        <w:rPr>
          <w:rFonts w:ascii="NimbusRomNo9L" w:hAnsi="NimbusRomNo9L"/>
          <w:sz w:val="20"/>
          <w:szCs w:val="20"/>
        </w:rPr>
        <w:t xml:space="preserve">for a competely different algorithm </w:t>
      </w:r>
      <w:r>
        <w:rPr>
          <w:rFonts w:ascii="NimbusRomNo9L" w:hAnsi="NimbusRomNo9L"/>
          <w:sz w:val="20"/>
          <w:szCs w:val="20"/>
        </w:rPr>
        <w:t>and Section VI is completely new.</w:t>
      </w:r>
    </w:p>
    <w:p w14:paraId="6929A4A9" w14:textId="77777777" w:rsidR="003A30E4" w:rsidRDefault="003A30E4"/>
    <w:sectPr w:rsidR="003A3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imbusRomNo9L">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DA"/>
    <w:rsid w:val="000D1628"/>
    <w:rsid w:val="001255BC"/>
    <w:rsid w:val="00217B94"/>
    <w:rsid w:val="002F5CDA"/>
    <w:rsid w:val="003A30E4"/>
    <w:rsid w:val="00474C40"/>
    <w:rsid w:val="00540C61"/>
    <w:rsid w:val="00A32B35"/>
    <w:rsid w:val="00AD1E06"/>
    <w:rsid w:val="00B5798C"/>
    <w:rsid w:val="00E378B0"/>
    <w:rsid w:val="00E8309D"/>
    <w:rsid w:val="00FD72D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6620"/>
  <w15:chartTrackingRefBased/>
  <w15:docId w15:val="{2CDF9AC9-80AB-E44B-A0BD-ADCB49F8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DA"/>
    <w:rPr>
      <w:rFonts w:eastAsiaTheme="majorEastAsia" w:cstheme="majorBidi"/>
      <w:color w:val="272727" w:themeColor="text1" w:themeTint="D8"/>
    </w:rPr>
  </w:style>
  <w:style w:type="paragraph" w:styleId="Title">
    <w:name w:val="Title"/>
    <w:basedOn w:val="Normal"/>
    <w:next w:val="Normal"/>
    <w:link w:val="TitleChar"/>
    <w:uiPriority w:val="10"/>
    <w:qFormat/>
    <w:rsid w:val="002F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CDA"/>
    <w:pPr>
      <w:spacing w:before="160"/>
      <w:jc w:val="center"/>
    </w:pPr>
    <w:rPr>
      <w:i/>
      <w:iCs/>
      <w:color w:val="404040" w:themeColor="text1" w:themeTint="BF"/>
    </w:rPr>
  </w:style>
  <w:style w:type="character" w:customStyle="1" w:styleId="QuoteChar">
    <w:name w:val="Quote Char"/>
    <w:basedOn w:val="DefaultParagraphFont"/>
    <w:link w:val="Quote"/>
    <w:uiPriority w:val="29"/>
    <w:rsid w:val="002F5CDA"/>
    <w:rPr>
      <w:i/>
      <w:iCs/>
      <w:color w:val="404040" w:themeColor="text1" w:themeTint="BF"/>
    </w:rPr>
  </w:style>
  <w:style w:type="paragraph" w:styleId="ListParagraph">
    <w:name w:val="List Paragraph"/>
    <w:basedOn w:val="Normal"/>
    <w:uiPriority w:val="34"/>
    <w:qFormat/>
    <w:rsid w:val="002F5CDA"/>
    <w:pPr>
      <w:ind w:left="720"/>
      <w:contextualSpacing/>
    </w:pPr>
  </w:style>
  <w:style w:type="character" w:styleId="IntenseEmphasis">
    <w:name w:val="Intense Emphasis"/>
    <w:basedOn w:val="DefaultParagraphFont"/>
    <w:uiPriority w:val="21"/>
    <w:qFormat/>
    <w:rsid w:val="002F5CDA"/>
    <w:rPr>
      <w:i/>
      <w:iCs/>
      <w:color w:val="0F4761" w:themeColor="accent1" w:themeShade="BF"/>
    </w:rPr>
  </w:style>
  <w:style w:type="paragraph" w:styleId="IntenseQuote">
    <w:name w:val="Intense Quote"/>
    <w:basedOn w:val="Normal"/>
    <w:next w:val="Normal"/>
    <w:link w:val="IntenseQuoteChar"/>
    <w:uiPriority w:val="30"/>
    <w:qFormat/>
    <w:rsid w:val="002F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CDA"/>
    <w:rPr>
      <w:i/>
      <w:iCs/>
      <w:color w:val="0F4761" w:themeColor="accent1" w:themeShade="BF"/>
    </w:rPr>
  </w:style>
  <w:style w:type="character" w:styleId="IntenseReference">
    <w:name w:val="Intense Reference"/>
    <w:basedOn w:val="DefaultParagraphFont"/>
    <w:uiPriority w:val="32"/>
    <w:qFormat/>
    <w:rsid w:val="002F5CDA"/>
    <w:rPr>
      <w:b/>
      <w:bCs/>
      <w:smallCaps/>
      <w:color w:val="0F4761" w:themeColor="accent1" w:themeShade="BF"/>
      <w:spacing w:val="5"/>
    </w:rPr>
  </w:style>
  <w:style w:type="paragraph" w:styleId="NormalWeb">
    <w:name w:val="Normal (Web)"/>
    <w:basedOn w:val="Normal"/>
    <w:uiPriority w:val="99"/>
    <w:semiHidden/>
    <w:unhideWhenUsed/>
    <w:rsid w:val="002F5C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192</Words>
  <Characters>902</Characters>
  <Application>Microsoft Office Word</Application>
  <DocSecurity>0</DocSecurity>
  <Lines>128</Lines>
  <Paragraphs>54</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Simone Oliveto</dc:creator>
  <cp:keywords/>
  <dc:description/>
  <cp:lastModifiedBy>Pietro Simone Oliveto</cp:lastModifiedBy>
  <cp:revision>2</cp:revision>
  <dcterms:created xsi:type="dcterms:W3CDTF">2025-12-22T10:19:00Z</dcterms:created>
  <dcterms:modified xsi:type="dcterms:W3CDTF">2025-12-22T10:27:00Z</dcterms:modified>
</cp:coreProperties>
</file>