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8A2B6" w14:textId="0423AB69" w:rsidR="003E0ECB" w:rsidRPr="003E0ECB" w:rsidRDefault="003E0ECB" w:rsidP="003E0ECB">
      <w:pPr>
        <w:pStyle w:val="NormalWeb"/>
      </w:pPr>
      <w:r>
        <w:rPr>
          <w:rFonts w:ascii="CharterBT" w:hAnsi="CharterBT"/>
          <w:sz w:val="20"/>
          <w:szCs w:val="20"/>
        </w:rPr>
        <w:t xml:space="preserve">IEEE Transactions on </w:t>
      </w:r>
      <w:r>
        <w:rPr>
          <w:rFonts w:ascii="CharterBT" w:hAnsi="CharterBT"/>
          <w:sz w:val="20"/>
          <w:szCs w:val="20"/>
        </w:rPr>
        <w:t>Evolutionary Computation</w:t>
      </w:r>
    </w:p>
    <w:p w14:paraId="651AB930" w14:textId="74EB9463" w:rsidR="003D0689" w:rsidRDefault="009867E2" w:rsidP="003D0689">
      <w:pPr>
        <w:pStyle w:val="NormalWeb"/>
        <w:jc w:val="center"/>
        <w:rPr>
          <w:rFonts w:ascii="NimbusRomNo9L" w:hAnsi="NimbusRomNo9L"/>
          <w:sz w:val="22"/>
          <w:szCs w:val="22"/>
        </w:rPr>
      </w:pPr>
      <w:r>
        <w:rPr>
          <w:rFonts w:ascii="NimbusRomNo9L" w:hAnsi="NimbusRomNo9L"/>
          <w:sz w:val="36"/>
          <w:szCs w:val="36"/>
        </w:rPr>
        <w:t>Effective Inversely Proportional Hypermutations for Unimodal and Multimodal Optimisation</w:t>
      </w:r>
      <w:r>
        <w:rPr>
          <w:rFonts w:ascii="NimbusRomNo9L" w:hAnsi="NimbusRomNo9L"/>
          <w:sz w:val="36"/>
          <w:szCs w:val="36"/>
        </w:rPr>
        <w:br/>
      </w:r>
    </w:p>
    <w:p w14:paraId="46A95054" w14:textId="2C18796A" w:rsidR="003E0ECB" w:rsidRPr="003E0ECB" w:rsidRDefault="003E0ECB" w:rsidP="003D0689">
      <w:pPr>
        <w:pStyle w:val="NormalWeb"/>
        <w:jc w:val="center"/>
        <w:rPr>
          <w:rFonts w:ascii="NimbusRomNo9L" w:hAnsi="NimbusRomNo9L"/>
          <w:b/>
          <w:bCs/>
        </w:rPr>
      </w:pPr>
      <w:r w:rsidRPr="003E0ECB">
        <w:rPr>
          <w:rFonts w:ascii="NimbusRomNo9L" w:hAnsi="NimbusRomNo9L"/>
          <w:b/>
          <w:bCs/>
        </w:rPr>
        <w:t>-Summary of Changes-</w:t>
      </w:r>
    </w:p>
    <w:p w14:paraId="681370E4" w14:textId="2DF8DCE2" w:rsidR="003A30E4" w:rsidRDefault="003A30E4"/>
    <w:p w14:paraId="01F32393" w14:textId="5DAF2E87" w:rsidR="003E0ECB" w:rsidRPr="003E0ECB" w:rsidRDefault="003E0ECB" w:rsidP="003E0E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0E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Compared to the </w:t>
      </w:r>
      <w:r w:rsidRPr="003E0E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extended abstract presented at the 2019 Genetic and Evolutionary Computation Conference (GECCO 2019) this work has been considerably improved as follows:</w:t>
      </w:r>
    </w:p>
    <w:p w14:paraId="67A87699" w14:textId="77777777" w:rsidR="003E0ECB" w:rsidRPr="003E0ECB" w:rsidRDefault="003E0ECB" w:rsidP="003E0E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8279149" w14:textId="3E15C80A" w:rsidR="003E0ECB" w:rsidRPr="003E0ECB" w:rsidRDefault="003E0ECB" w:rsidP="003E0EC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0E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manuscript h</w:t>
      </w:r>
      <w:r w:rsidRPr="003E0E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 been substantially re-organised and thoroughly polished for a larger audience with substantial parts having been re-written including parts of some proofs. </w:t>
      </w:r>
      <w:r w:rsidRPr="003E0E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0CB0B6DE" w14:textId="72642841" w:rsidR="003E0ECB" w:rsidRPr="003E0ECB" w:rsidRDefault="003E0ECB" w:rsidP="003E0EC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0E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polishing has led to a new Table (i.e., Table 1) and two new theorems i.e., Theorems 6 and 7 - the results were speculated without supporting theorems in the conference version.</w:t>
      </w:r>
      <w:r w:rsidRPr="003E0E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05395171" w14:textId="43BA247F" w:rsidR="003E0ECB" w:rsidRPr="003E0ECB" w:rsidRDefault="003E0ECB" w:rsidP="003E0EC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0E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E0E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manuscript now c</w:t>
      </w:r>
      <w:r w:rsidRPr="003E0E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ontains the proofs of two theorems which were previously omitted i.e., Theorems 2 and 5 (in the conference version Th 3.2 and Th. 3.6)</w:t>
      </w:r>
      <w:r w:rsidRPr="003E0E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Pr="003E0E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311C7211" w14:textId="4CBDCE1D" w:rsidR="003E0ECB" w:rsidRPr="003E0ECB" w:rsidRDefault="003E0ECB" w:rsidP="003E0EC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0E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E0E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manuscript h</w:t>
      </w:r>
      <w:r w:rsidRPr="003E0E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as been better embedded into the state of the art with the amount of related cited literature substantially increased. Approximately </w:t>
      </w:r>
      <w:r w:rsidRPr="003E0E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54</w:t>
      </w:r>
      <w:r w:rsidRPr="003E0E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citations versus 26.</w:t>
      </w:r>
    </w:p>
    <w:p w14:paraId="2B50CB12" w14:textId="77777777" w:rsidR="003E0ECB" w:rsidRPr="003E0ECB" w:rsidRDefault="003E0ECB" w:rsidP="003E0E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E08379C" w14:textId="77777777" w:rsidR="003E0ECB" w:rsidRPr="003E0ECB" w:rsidRDefault="003E0ECB" w:rsidP="003E0E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6750E72" w14:textId="6A8758BA" w:rsidR="003E0ECB" w:rsidRPr="003E0ECB" w:rsidRDefault="003E0ECB" w:rsidP="003E0E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0E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Sincerely,</w:t>
      </w:r>
    </w:p>
    <w:p w14:paraId="3F8DD8CE" w14:textId="77777777" w:rsidR="003E0ECB" w:rsidRPr="003E0ECB" w:rsidRDefault="003E0ECB" w:rsidP="003E0E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CAB1FFB" w14:textId="3B5F044A" w:rsidR="003E0ECB" w:rsidRPr="003E0ECB" w:rsidRDefault="003E0ECB" w:rsidP="003E0E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0E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Dogan </w:t>
      </w:r>
      <w:r w:rsidRPr="003E0E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Corus</w:t>
      </w:r>
    </w:p>
    <w:p w14:paraId="23B7E4D0" w14:textId="0C656A9B" w:rsidR="003E0ECB" w:rsidRPr="003E0ECB" w:rsidRDefault="003E0ECB" w:rsidP="003E0E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0E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Pietro S. Oliveto</w:t>
      </w:r>
    </w:p>
    <w:p w14:paraId="7EA9D3C8" w14:textId="232EC8AE" w:rsidR="003E0ECB" w:rsidRPr="003E0ECB" w:rsidRDefault="003E0ECB" w:rsidP="003E0E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0E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Donya Yazdani</w:t>
      </w:r>
    </w:p>
    <w:p w14:paraId="4586F365" w14:textId="77777777" w:rsidR="003E0ECB" w:rsidRDefault="003E0ECB"/>
    <w:sectPr w:rsidR="003E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harterBT">
    <w:altName w:val="Cambria"/>
    <w:panose1 w:val="020B0604020202020204"/>
    <w:charset w:val="00"/>
    <w:family w:val="roman"/>
    <w:notTrueType/>
    <w:pitch w:val="default"/>
  </w:font>
  <w:font w:name="NimbusRomNo9L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E5AB2"/>
    <w:multiLevelType w:val="hybridMultilevel"/>
    <w:tmpl w:val="06007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3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E2"/>
    <w:rsid w:val="000D1628"/>
    <w:rsid w:val="001255BC"/>
    <w:rsid w:val="00217B94"/>
    <w:rsid w:val="003A30E4"/>
    <w:rsid w:val="003D0689"/>
    <w:rsid w:val="003E0ECB"/>
    <w:rsid w:val="004B6783"/>
    <w:rsid w:val="00540C61"/>
    <w:rsid w:val="009867E2"/>
    <w:rsid w:val="00AD1E06"/>
    <w:rsid w:val="00DC73E7"/>
    <w:rsid w:val="00E8309D"/>
    <w:rsid w:val="00FD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0A742"/>
  <w15:chartTrackingRefBased/>
  <w15:docId w15:val="{CAF529F4-1190-6A4D-A974-0D45383A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7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6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2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7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1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2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Oliveto</dc:creator>
  <cp:keywords/>
  <dc:description/>
  <cp:lastModifiedBy>Pietro Oliveto</cp:lastModifiedBy>
  <cp:revision>4</cp:revision>
  <dcterms:created xsi:type="dcterms:W3CDTF">2025-02-10T10:29:00Z</dcterms:created>
  <dcterms:modified xsi:type="dcterms:W3CDTF">2025-02-10T10:45:00Z</dcterms:modified>
</cp:coreProperties>
</file>