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5.svg" ContentType="image/svg+xml"/>
  <Override PartName="/word/media/rId125.jpg" ContentType="image/jpeg"/>
  <Override PartName="/word/media/rId123.jpg" ContentType="image/jpeg"/>
  <Override PartName="/word/media/rId121.jpg" ContentType="image/jpeg"/>
  <Override PartName="/word/media/rId11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further-reading-4"/>
      <w:r>
        <w:t xml:space="preserve">Further reading</w:t>
      </w:r>
      <w:bookmarkEnd w:id="94"/>
    </w:p>
    <w:p>
      <w:pPr>
        <w:numPr>
          <w:ilvl w:val="0"/>
          <w:numId w:val="1013"/>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3"/>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8"/>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4" w:name="code-5"/>
      <w:r>
        <w:t xml:space="preserve">Code</w:t>
      </w:r>
      <w:bookmarkEnd w:id="114"/>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6">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5"/>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7" w:name="possible-architecture"/>
      <w:r>
        <w:t xml:space="preserve">Possible architecture</w:t>
      </w:r>
      <w:bookmarkEnd w:id="117"/>
    </w:p>
    <w:p>
      <w:pPr>
        <w:pStyle w:val="FirstParagraph"/>
      </w:pPr>
      <w:hyperlink r:id="rId119">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8"/>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Heading3"/>
      </w:pPr>
      <w:bookmarkStart w:id="120" w:name="X43c6198ddc1d59c45b1fcef3d8694c357129637"/>
      <w:r>
        <w:t xml:space="preserve">Decoupling GUI from backend - allow Mobile, Local, Web to work with same endpoints</w:t>
      </w:r>
      <w:bookmarkEnd w:id="120"/>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2">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1"/>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4">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3"/>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6">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5"/>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3"/>
      </w:pPr>
      <w:bookmarkStart w:id="127" w:name="microservices"/>
      <w:r>
        <w:t xml:space="preserve">Microservices</w:t>
      </w:r>
      <w:bookmarkEnd w:id="127"/>
    </w:p>
    <w:p>
      <w:pPr>
        <w:pStyle w:val="Heading3"/>
      </w:pPr>
      <w:bookmarkStart w:id="128" w:name="X5057731c03b5d2831c42209efa1391728d5eb35"/>
      <w:r>
        <w:t xml:space="preserve">Revisit the application to see long duration processes</w:t>
      </w:r>
      <w:bookmarkEnd w:id="128"/>
    </w:p>
    <w:p>
      <w:pPr>
        <w:pStyle w:val="Heading3"/>
      </w:pPr>
      <w:bookmarkStart w:id="129" w:name="X81d65cc389f8b488a6c52355d08b0d0adc3c2ac"/>
      <w:r>
        <w:t xml:space="preserve">Think about databases / websites - multi tenant vs single tenant</w:t>
      </w:r>
      <w:bookmarkEnd w:id="129"/>
    </w:p>
    <w:p>
      <w:pPr>
        <w:pStyle w:val="Heading3"/>
      </w:pPr>
      <w:bookmarkStart w:id="130" w:name="multiple-types-of-contracts"/>
      <w:r>
        <w:t xml:space="preserve">Multiple types of contracts</w:t>
      </w:r>
      <w:bookmarkEnd w:id="130"/>
    </w:p>
    <w:p>
      <w:pPr>
        <w:pStyle w:val="Heading3"/>
      </w:pPr>
      <w:bookmarkStart w:id="131" w:name="X2ce829eba0aa885c360ac29f59dfd05e74f5153"/>
      <w:r>
        <w:t xml:space="preserve">Working related to other apps - extension endpoints reporting when finishes to extract data</w:t>
      </w:r>
      <w:bookmarkEnd w:id="131"/>
    </w:p>
    <w:p>
      <w:pPr>
        <w:pStyle w:val="Heading3"/>
      </w:pPr>
      <w:bookmarkStart w:id="132" w:name="Xd867f4b3100f1bca503e866a39125d4ce7fb62b"/>
      <w:r>
        <w:t xml:space="preserve">Automated CI / CD ( blue-green deployment, canary deployment, feature toggle ,KeystoneInterface , ...)</w:t>
      </w:r>
      <w:bookmarkEnd w:id="132"/>
    </w:p>
    <w:p>
      <w:pPr>
        <w:pStyle w:val="Heading2"/>
      </w:pPr>
      <w:bookmarkStart w:id="133" w:name="technical-box"/>
      <w:r>
        <w:t xml:space="preserve">Technical Box</w:t>
      </w:r>
      <w:bookmarkEnd w:id="133"/>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5" Target="media/rId115.svg" /><Relationship Type="http://schemas.openxmlformats.org/officeDocument/2006/relationships/image" Id="rId125" Target="media/rId125.jpg" /><Relationship Type="http://schemas.openxmlformats.org/officeDocument/2006/relationships/image" Id="rId123" Target="media/rId123.jpg" /><Relationship Type="http://schemas.openxmlformats.org/officeDocument/2006/relationships/image" Id="rId121" Target="media/rId121.jpg" /><Relationship Type="http://schemas.openxmlformats.org/officeDocument/2006/relationships/image" Id="rId118" Target="media/rId118.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2020-09-09T13:49:52Z</dcterms:created>
  <dcterms:modified xsi:type="dcterms:W3CDTF">2020-09-09T13:49:52Z</dcterms:modified>
</cp:coreProperties>
</file>

<file path=docProps/custom.xml><?xml version="1.0" encoding="utf-8"?>
<Properties xmlns="http://schemas.openxmlformats.org/officeDocument/2006/custom-properties" xmlns:vt="http://schemas.openxmlformats.org/officeDocument/2006/docPropsVTypes"/>
</file>