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The final setup was:</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 However</w:t>
      </w:r>
      <w:r>
        <w:t xml:space="preserve"> </w:t>
      </w:r>
      <w:hyperlink r:id="rId48">
        <w:r>
          <w:rPr>
            <w:rStyle w:val="Hyperlink"/>
          </w:rPr>
          <w:t xml:space="preserve">ClosedXML</w:t>
        </w:r>
      </w:hyperlink>
      <w:r>
        <w:t xml:space="preserve"> </w:t>
      </w:r>
      <w:r>
        <w:t xml:space="preserve">is another valid option too. Our main focus was to remove any dependency of Microsoft Office, so our program to not require to have it installed while running. Limiting the dependencies is generally a good approach because it makes the testing easier.</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those that match a path. 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our product will not be perfect (so more feedback will be considered) and to do tracking of what we did, we set up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go beyond a separate file, hence we ended up to have 2 separate projects:</w:t>
      </w:r>
    </w:p>
    <w:p>
      <w:pPr>
        <w:numPr>
          <w:ilvl w:val="0"/>
          <w:numId w:val="1006"/>
        </w:numPr>
      </w:pPr>
      <w:r>
        <w:t xml:space="preserve">a business logic (that can contain the core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class, where we handle all the Word related file formats. Here we moved the usage of the NPOI library and we make sure that the expected format is according to our requirements.</w:t>
      </w:r>
    </w:p>
    <w:p>
      <w:pPr>
        <w:pStyle w:val="BodyText"/>
      </w:pP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and among them our tool was mentioned. The sales department was willing to see in action, since they had themselves some similar situation.</w:t>
      </w:r>
    </w:p>
    <w:p>
      <w:pPr>
        <w:pStyle w:val="BodyText"/>
      </w:pP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file. We have added a class that manages the settings operation and uset it in a typed format to have the config related settings in one place.</w:t>
      </w:r>
    </w:p>
    <w:p>
      <w:pPr>
        <w:pStyle w:val="BodyText"/>
      </w:pPr>
      <w:r>
        <w:t xml:space="preserve">The reason that we put the setting into a configuration file and not make 2 applications is to have an easy way to maintain the same application for 2 clients. 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we decreased the manual work.</w:t>
      </w:r>
    </w:p>
    <w:p>
      <w:pPr>
        <w:pStyle w:val="BodyText"/>
      </w:pP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a consistend number of users and we decided to evolve based on the client's needs.</w:t>
      </w:r>
    </w:p>
    <w:p>
      <w:pPr>
        <w:pStyle w:val="BodyText"/>
      </w:pP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list what documents have been successfully processed, etc)</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w:t>
      </w:r>
      <w:r>
        <w:t xml:space="preserve"> </w:t>
      </w:r>
      <w:r>
        <w:rPr>
          <w:b/>
        </w:rPr>
        <w:t xml:space="preserve">WordContractExtractor</w:t>
      </w:r>
      <w:r>
        <w:t xml:space="preserve"> </w:t>
      </w:r>
      <w:r>
        <w:t xml:space="preserve">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p>
    <w:p>
      <w:pPr>
        <w:pStyle w:val="BodyText"/>
      </w:pP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p>
    <w:p>
      <w:pPr>
        <w:pStyle w:val="FirstParagraph"/>
      </w:pPr>
      <w:r>
        <w:rPr>
          <w:i/>
        </w:rPr>
        <w:t xml:space="preserve">Problems</w:t>
      </w:r>
    </w:p>
    <w:p>
      <w:pPr>
        <w:numPr>
          <w:ilvl w:val="0"/>
          <w:numId w:val="1017"/>
        </w:numPr>
      </w:pPr>
      <w:r>
        <w:rPr>
          <w:strike/>
        </w:rPr>
        <w:t xml:space="preserve">IF</w:t>
      </w:r>
      <w:r>
        <w:t xml:space="preserve"> </w:t>
      </w:r>
      <w:r>
        <w:t xml:space="preserve">When a bug appears, it should be replicated on every client. This could be done by either have a single master and replicating to each branch</w:t>
      </w:r>
    </w:p>
    <w:p>
      <w:pPr>
        <w:numPr>
          <w:ilvl w:val="0"/>
          <w:numId w:val="1017"/>
        </w:numPr>
      </w:pPr>
      <w:r>
        <w:t xml:space="preserve">writing the bug solving code on every branch</w:t>
      </w:r>
    </w:p>
    <w:p>
      <w:pPr>
        <w:numPr>
          <w:ilvl w:val="0"/>
          <w:numId w:val="1017"/>
        </w:numPr>
      </w:pPr>
      <w:r>
        <w:t xml:space="preserve">Same with a new feature that many clients want.</w:t>
      </w:r>
    </w:p>
    <w:p>
      <w:pPr>
        <w:numPr>
          <w:ilvl w:val="0"/>
          <w:numId w:val="1017"/>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8"/>
        </w:numPr>
      </w:pPr>
      <w:r>
        <w:t xml:space="preserve">Single branch to maintain</w:t>
      </w:r>
    </w:p>
    <w:p>
      <w:pPr>
        <w:numPr>
          <w:ilvl w:val="0"/>
          <w:numId w:val="1018"/>
        </w:numPr>
      </w:pPr>
      <w:r>
        <w:t xml:space="preserve">Fixing a bug =&gt; it is done in a single branch</w:t>
      </w:r>
    </w:p>
    <w:p>
      <w:pPr>
        <w:pStyle w:val="FirstParagraph"/>
      </w:pPr>
      <w:r>
        <w:rPr>
          <w:i/>
        </w:rPr>
        <w:t xml:space="preserve">Problems</w:t>
      </w:r>
    </w:p>
    <w:p>
      <w:pPr>
        <w:numPr>
          <w:ilvl w:val="0"/>
          <w:numId w:val="1019"/>
        </w:numPr>
      </w:pPr>
      <w:r>
        <w:t xml:space="preserve">Re-architecting the application to support different features per configuration.</w:t>
      </w:r>
    </w:p>
    <w:p>
      <w:pPr>
        <w:numPr>
          <w:ilvl w:val="0"/>
          <w:numId w:val="1019"/>
        </w:numPr>
      </w:pPr>
      <w:r>
        <w:t xml:space="preserve">Replicate the client behavior is more difficult</w:t>
      </w:r>
    </w:p>
    <w:p>
      <w:pPr>
        <w:numPr>
          <w:ilvl w:val="0"/>
          <w:numId w:val="1019"/>
        </w:numPr>
      </w:pPr>
      <w:r>
        <w:t xml:space="preserve">Create a feature requires more time to integrate with the configuration system</w:t>
      </w:r>
    </w:p>
    <w:p>
      <w:pPr>
        <w:numPr>
          <w:ilvl w:val="0"/>
          <w:numId w:val="1019"/>
        </w:numPr>
      </w:pPr>
      <w:r>
        <w:t xml:space="preserve">Components per client</w:t>
      </w:r>
    </w:p>
    <w:p>
      <w:pPr>
        <w:numPr>
          <w:ilvl w:val="0"/>
          <w:numId w:val="1019"/>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20"/>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20"/>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20"/>
        </w:numPr>
      </w:pPr>
      <w:r>
        <w:t xml:space="preserve">For Auto-Update application please read how it is done with Click Once, Electron.</w:t>
      </w:r>
    </w:p>
    <w:p>
      <w:pPr>
        <w:numPr>
          <w:ilvl w:val="0"/>
          <w:numId w:val="1020"/>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1"/>
        </w:numPr>
      </w:pPr>
      <w:r>
        <w:t xml:space="preserve">Keep track of the configuration/version of the app of each client</w:t>
      </w:r>
    </w:p>
    <w:p>
      <w:pPr>
        <w:numPr>
          <w:ilvl w:val="0"/>
          <w:numId w:val="1021"/>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2"/>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2"/>
        </w:numPr>
      </w:pPr>
      <w:r>
        <w:t xml:space="preserve">2FA :</w:t>
      </w:r>
      <w:r>
        <w:t xml:space="preserve"> </w:t>
      </w:r>
      <w:hyperlink r:id="rId116">
        <w:r>
          <w:rPr>
            <w:rStyle w:val="Hyperlink"/>
          </w:rPr>
          <w:t xml:space="preserve">https://docs.microsoft.com/en-us/aspnet/core/security/authentication/2fa</w:t>
        </w:r>
      </w:hyperlink>
    </w:p>
    <w:p>
      <w:pPr>
        <w:numPr>
          <w:ilvl w:val="0"/>
          <w:numId w:val="1022"/>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3"/>
        </w:numPr>
      </w:pPr>
      <w:r>
        <w:t xml:space="preserve">by domain (you group entities that are meant for the same thing. Ex: Orders, Customers, Payment, etc)</w:t>
      </w:r>
    </w:p>
    <w:p>
      <w:pPr>
        <w:numPr>
          <w:ilvl w:val="0"/>
          <w:numId w:val="1023"/>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4"/>
        </w:numPr>
      </w:pPr>
      <w:hyperlink r:id="rId133">
        <w:r>
          <w:rPr>
            <w:rStyle w:val="Hyperlink"/>
          </w:rPr>
          <w:t xml:space="preserve">https://udidahan.com/?blog=true</w:t>
        </w:r>
      </w:hyperlink>
    </w:p>
    <w:p>
      <w:pPr>
        <w:numPr>
          <w:ilvl w:val="0"/>
          <w:numId w:val="1024"/>
        </w:numPr>
      </w:pPr>
      <w:hyperlink r:id="rId134">
        <w:r>
          <w:rPr>
            <w:rStyle w:val="Hyperlink"/>
          </w:rPr>
          <w:t xml:space="preserve">https://www.youtube.com/watch?v=sSm2dRarhPo</w:t>
        </w:r>
      </w:hyperlink>
    </w:p>
    <w:p>
      <w:pPr>
        <w:numPr>
          <w:ilvl w:val="0"/>
          <w:numId w:val="1024"/>
        </w:numPr>
      </w:pPr>
      <w:hyperlink r:id="rId135">
        <w:r>
          <w:rPr>
            <w:rStyle w:val="Hyperlink"/>
          </w:rPr>
          <w:t xml:space="preserve">https://docs.microsoft.com/en-us/azure/architecture/patterns/choreography</w:t>
        </w:r>
      </w:hyperlink>
    </w:p>
    <w:p>
      <w:pPr>
        <w:numPr>
          <w:ilvl w:val="0"/>
          <w:numId w:val="1024"/>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5"/>
        </w:numPr>
      </w:pPr>
      <w:hyperlink r:id="rId140">
        <w:r>
          <w:rPr>
            <w:rStyle w:val="Hyperlink"/>
          </w:rPr>
          <w:t xml:space="preserve">https://docs.microsoft.com/en-us/azure/devops-project/azure-devops-project-github</w:t>
        </w:r>
      </w:hyperlink>
    </w:p>
    <w:p>
      <w:pPr>
        <w:numPr>
          <w:ilvl w:val="0"/>
          <w:numId w:val="1025"/>
        </w:numPr>
      </w:pPr>
      <w:hyperlink r:id="rId141">
        <w:r>
          <w:rPr>
            <w:rStyle w:val="Hyperlink"/>
          </w:rPr>
          <w:t xml:space="preserve">https://github.com/features/actions</w:t>
        </w:r>
      </w:hyperlink>
    </w:p>
    <w:p>
      <w:pPr>
        <w:numPr>
          <w:ilvl w:val="0"/>
          <w:numId w:val="1025"/>
        </w:numPr>
      </w:pPr>
      <w:hyperlink r:id="rId142">
        <w:r>
          <w:rPr>
            <w:rStyle w:val="Hyperlink"/>
          </w:rPr>
          <w:t xml:space="preserve">https://www.jetbrains.com/teamcity/</w:t>
        </w:r>
      </w:hyperlink>
    </w:p>
    <w:p>
      <w:pPr>
        <w:numPr>
          <w:ilvl w:val="0"/>
          <w:numId w:val="1025"/>
        </w:numPr>
      </w:pPr>
      <w:hyperlink r:id="rId143">
        <w:r>
          <w:rPr>
            <w:rStyle w:val="Hyperlink"/>
          </w:rPr>
          <w:t xml:space="preserve">http://circleci.com/</w:t>
        </w:r>
      </w:hyperlink>
    </w:p>
    <w:p>
      <w:pPr>
        <w:numPr>
          <w:ilvl w:val="0"/>
          <w:numId w:val="1025"/>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6"/>
        </w:numPr>
      </w:pPr>
      <w:hyperlink r:id="rId145">
        <w:r>
          <w:rPr>
            <w:rStyle w:val="Hyperlink"/>
          </w:rPr>
          <w:t xml:space="preserve">https://martinfowler.com/bliki/BlueGreenDeployment.html</w:t>
        </w:r>
      </w:hyperlink>
    </w:p>
    <w:p>
      <w:pPr>
        <w:numPr>
          <w:ilvl w:val="0"/>
          <w:numId w:val="1026"/>
        </w:numPr>
      </w:pPr>
      <w:hyperlink r:id="rId146">
        <w:r>
          <w:rPr>
            <w:rStyle w:val="Hyperlink"/>
          </w:rPr>
          <w:t xml:space="preserve">https://martinfowler.com/articles/feature-toggles.html</w:t>
        </w:r>
      </w:hyperlink>
    </w:p>
    <w:p>
      <w:pPr>
        <w:numPr>
          <w:ilvl w:val="0"/>
          <w:numId w:val="1026"/>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2020-10-19T14:05:50Z</dcterms:created>
  <dcterms:modified xsi:type="dcterms:W3CDTF">2020-10-19T14:05:50Z</dcterms:modified>
</cp:coreProperties>
</file>

<file path=docProps/custom.xml><?xml version="1.0" encoding="utf-8"?>
<Properties xmlns="http://schemas.openxmlformats.org/officeDocument/2006/custom-properties" xmlns:vt="http://schemas.openxmlformats.org/officeDocument/2006/docPropsVTypes"/>
</file>