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B469F5">
        <w:rPr>
          <w:rFonts w:ascii="Times New Roman" w:hAnsi="Times New Roman" w:cs="Times New Roman"/>
          <w:b/>
          <w:sz w:val="28"/>
          <w:szCs w:val="28"/>
        </w:rPr>
        <w:t>7</w:t>
      </w:r>
      <w:r>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476EAD">
        <w:rPr>
          <w:rFonts w:ascii="Times New Roman" w:hAnsi="Times New Roman" w:cs="Times New Roman"/>
          <w:sz w:val="24"/>
          <w:szCs w:val="24"/>
        </w:rPr>
        <w:t>Ariel</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C06CFC" w:rsidRDefault="00C06CFC" w:rsidP="00B72F64">
      <w:pPr>
        <w:rPr>
          <w:rFonts w:ascii="Times New Roman" w:hAnsi="Times New Roman" w:cs="Times New Roman"/>
          <w:sz w:val="24"/>
          <w:szCs w:val="24"/>
        </w:rPr>
      </w:pPr>
      <w:r>
        <w:rPr>
          <w:rFonts w:ascii="Times New Roman" w:hAnsi="Times New Roman" w:cs="Times New Roman"/>
          <w:sz w:val="24"/>
          <w:szCs w:val="24"/>
        </w:rPr>
        <w:t>Light is described as a traveling and oscillatory electromagnetic field whose field vectors at any given point are always perpendicular to its direction of moti</w:t>
      </w:r>
      <w:r w:rsidR="00AB2D54">
        <w:rPr>
          <w:rFonts w:ascii="Times New Roman" w:hAnsi="Times New Roman" w:cs="Times New Roman"/>
          <w:sz w:val="24"/>
          <w:szCs w:val="24"/>
        </w:rPr>
        <w:t xml:space="preserve">on. The oscillating amplitude of a field component will reach some maximum, decrease through zero as it reaches a maximum in the opposite direction, and then return through zero once more before reaching its initial orientation and amplitude. The distance light travels in the time required to perform one full oscillation as described is its wavelength, and the time it takes is its period. When two rays of light cross paths, the amplitude </w:t>
      </w:r>
      <w:r w:rsidR="001E4ECF">
        <w:rPr>
          <w:rFonts w:ascii="Times New Roman" w:hAnsi="Times New Roman" w:cs="Times New Roman"/>
          <w:sz w:val="24"/>
          <w:szCs w:val="24"/>
        </w:rPr>
        <w:t xml:space="preserve">and direction </w:t>
      </w:r>
      <w:r w:rsidR="00AB2D54">
        <w:rPr>
          <w:rFonts w:ascii="Times New Roman" w:hAnsi="Times New Roman" w:cs="Times New Roman"/>
          <w:sz w:val="24"/>
          <w:szCs w:val="24"/>
        </w:rPr>
        <w:t>of field components at that point of cro</w:t>
      </w:r>
      <w:r w:rsidR="001E4ECF">
        <w:rPr>
          <w:rFonts w:ascii="Times New Roman" w:hAnsi="Times New Roman" w:cs="Times New Roman"/>
          <w:sz w:val="24"/>
          <w:szCs w:val="24"/>
        </w:rPr>
        <w:t>ssing is simply the addition of their respective field vectors. If you take two waves of equal wavelength—the same color—and send them along the same optical path, the addition of their fields will cancel each other out completely (destructively) if the maximum of one is seen at the same time and location as when the other is exactly opposite: when the relative phase of each wave is off by half an oscillation or 180 degrees in phase. Conversely, constructive interference is seen when the maximum field amplitude of one is seen at the same time and location as the others maximum: in other words when the phase difference between them is 0.</w:t>
      </w:r>
    </w:p>
    <w:p w:rsidR="003058DB" w:rsidRDefault="00463975" w:rsidP="009B1938">
      <w:pPr>
        <w:rPr>
          <w:rFonts w:ascii="Times New Roman" w:hAnsi="Times New Roman" w:cs="Times New Roman"/>
          <w:sz w:val="24"/>
          <w:szCs w:val="24"/>
        </w:rPr>
      </w:pPr>
      <w:r>
        <w:rPr>
          <w:rFonts w:ascii="Times New Roman" w:hAnsi="Times New Roman" w:cs="Times New Roman"/>
          <w:sz w:val="24"/>
          <w:szCs w:val="24"/>
        </w:rPr>
        <w:t xml:space="preserve">A Michaelson Interferometer is an optical set up that allows for the measurement of a light’s wavelength. It does this by splitting a beam of light from a single source in two, and directing each along separate optical arms of adjustable length before re-aligning them and sending them together to some diagnostic—where the wavelength is calculated based on characteristics of the observed interference pattern. Once split, the waves must continue to oscillate in the same way as they were when together, they continue to perform full oscillations at the same wavelength. But by adjusting the length of one arm and not the other, one can force one beamlet to traverse an extra distance before being re-aligned with the other. This optical path difference creates a relative phase difference between the two such that an interference between the two can be observed. </w:t>
      </w:r>
      <w:r w:rsidR="007C4B81">
        <w:rPr>
          <w:rFonts w:ascii="Times New Roman" w:hAnsi="Times New Roman" w:cs="Times New Roman"/>
          <w:sz w:val="24"/>
          <w:szCs w:val="24"/>
        </w:rPr>
        <w:t>In this lab, we simply used our eyes as a diagnostic to identify and measure the resulting interference p</w:t>
      </w:r>
      <w:r w:rsidR="009B1938">
        <w:rPr>
          <w:rFonts w:ascii="Times New Roman" w:hAnsi="Times New Roman" w:cs="Times New Roman"/>
          <w:sz w:val="24"/>
          <w:szCs w:val="24"/>
        </w:rPr>
        <w:t xml:space="preserve">attern and its characteristics. A micrometer was used to make measurable adjustments in the movement of a rod that then moved a lever which in turn shortened or lengthened one arm of the interferometer. </w:t>
      </w:r>
      <w:r w:rsidR="00EE06B7">
        <w:rPr>
          <w:rFonts w:ascii="Times New Roman" w:hAnsi="Times New Roman" w:cs="Times New Roman"/>
          <w:sz w:val="24"/>
          <w:szCs w:val="24"/>
        </w:rPr>
        <w:t xml:space="preserve">Note that due to the lever, movement measured on the </w:t>
      </w:r>
      <w:r w:rsidR="00EE06B7">
        <w:rPr>
          <w:rFonts w:ascii="Times New Roman" w:hAnsi="Times New Roman" w:cs="Times New Roman"/>
          <w:sz w:val="24"/>
          <w:szCs w:val="24"/>
        </w:rPr>
        <w:lastRenderedPageBreak/>
        <w:t xml:space="preserve">micrometer needs to be divided by a factor of 5 to define the effective change in distance for the arm. </w:t>
      </w:r>
      <w:r w:rsidR="009B1938">
        <w:rPr>
          <w:rFonts w:ascii="Times New Roman" w:hAnsi="Times New Roman" w:cs="Times New Roman"/>
          <w:sz w:val="24"/>
          <w:szCs w:val="24"/>
        </w:rPr>
        <w:t>The other arm had adjustments for ensuring proper re-alignment of the two beams.</w:t>
      </w:r>
    </w:p>
    <w:p w:rsidR="009B1938" w:rsidRDefault="009B1938" w:rsidP="009B1938">
      <w:pPr>
        <w:rPr>
          <w:rFonts w:ascii="Times New Roman" w:hAnsi="Times New Roman" w:cs="Times New Roman"/>
          <w:sz w:val="24"/>
          <w:szCs w:val="24"/>
        </w:rPr>
      </w:pPr>
      <w:r>
        <w:rPr>
          <w:rFonts w:ascii="Times New Roman" w:hAnsi="Times New Roman" w:cs="Times New Roman"/>
          <w:sz w:val="24"/>
          <w:szCs w:val="24"/>
        </w:rPr>
        <w:t xml:space="preserve">Once re-aligned, </w:t>
      </w:r>
      <w:r w:rsidR="00C573CA">
        <w:rPr>
          <w:rFonts w:ascii="Times New Roman" w:hAnsi="Times New Roman" w:cs="Times New Roman"/>
          <w:sz w:val="24"/>
          <w:szCs w:val="24"/>
        </w:rPr>
        <w:t>the two beams will radiate with their relative phase shift and create circular fringes. At the position of perception, bright circles of constructive interference will be separated by dark circles of destructive interference. However, if the path of the two beams is not well enough aligned, these circles are effectively centered far out of view and appear instead as lines.</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A Mercury [Hg] lamp was used as a light source with a known wavelength of 5461 Angstrom</w:t>
      </w:r>
      <w:r w:rsidR="00C573CA">
        <w:rPr>
          <w:rFonts w:ascii="Times New Roman" w:hAnsi="Times New Roman" w:cs="Times New Roman"/>
          <w:sz w:val="24"/>
          <w:szCs w:val="24"/>
        </w:rPr>
        <w:t>s</w:t>
      </w:r>
      <w:r>
        <w:rPr>
          <w:rFonts w:ascii="Times New Roman" w:hAnsi="Times New Roman" w:cs="Times New Roman"/>
          <w:sz w:val="24"/>
          <w:szCs w:val="24"/>
        </w:rPr>
        <w:t xml:space="preserve"> or </w:t>
      </w:r>
      <m:oMath>
        <m:r>
          <w:rPr>
            <w:rFonts w:ascii="Cambria Math" w:hAnsi="Cambria Math" w:cs="Times New Roman"/>
            <w:sz w:val="24"/>
            <w:szCs w:val="24"/>
          </w:rPr>
          <m:t>5.461*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meters</m:t>
        </m:r>
      </m:oMath>
      <w:r w:rsidR="00C573CA">
        <w:rPr>
          <w:rFonts w:ascii="Times New Roman" w:eastAsiaTheme="minorEastAsia" w:hAnsi="Times New Roman" w:cs="Times New Roman"/>
          <w:sz w:val="24"/>
          <w:szCs w:val="24"/>
        </w:rPr>
        <w:t xml:space="preserve">. </w:t>
      </w:r>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w:t>
      </w:r>
      <w:r w:rsidR="001C49E6">
        <w:rPr>
          <w:rFonts w:ascii="Times New Roman" w:hAnsi="Times New Roman" w:cs="Times New Roman"/>
          <w:sz w:val="24"/>
          <w:szCs w:val="24"/>
        </w:rPr>
        <w:t xml:space="preserve"> supplying light at 546.1 nm wavelength at the entrance of the Michelson Interferometer, we attempted to view the expected interference pattern with the naked eye. This proved difficult at first due to the fine spacing of the interference fringes, and the length of an arm had to be adjusted to first recognize the lines through their movement across the plane</w:t>
      </w:r>
      <w:r w:rsidR="000E7A50">
        <w:rPr>
          <w:rFonts w:ascii="Times New Roman" w:hAnsi="Times New Roman" w:cs="Times New Roman"/>
          <w:sz w:val="24"/>
          <w:szCs w:val="24"/>
        </w:rPr>
        <w:t xml:space="preserve">. </w:t>
      </w:r>
      <w:r w:rsidR="001C49E6">
        <w:rPr>
          <w:rFonts w:ascii="Times New Roman" w:hAnsi="Times New Roman" w:cs="Times New Roman"/>
          <w:sz w:val="24"/>
          <w:szCs w:val="24"/>
        </w:rPr>
        <w:t xml:space="preserve">This effect is due to poor re-alignment of the split beams, so adjustment of the pitch and yaw of one arm’s mirror was done to center the interference pattern within view—effectively improve the re-alignment of beam paths. There was some trial and error involved as it was impossible to first determine in what direction the center was. </w:t>
      </w:r>
      <w:r w:rsidR="006E6984">
        <w:rPr>
          <w:rFonts w:ascii="Times New Roman" w:hAnsi="Times New Roman" w:cs="Times New Roman"/>
          <w:sz w:val="24"/>
          <w:szCs w:val="24"/>
        </w:rPr>
        <w:t>Though the center of the pattern could be expected to be either top right or bottom left, say, it was not possible to determine whether the fringe lines were moving towards the top right or away from the bottom left so there was some trial and error. What helped the most was realizing that the fringe lines grew thicker and more widely spaced when making correct adjustments.</w:t>
      </w:r>
    </w:p>
    <w:p w:rsidR="000E7A50" w:rsidRDefault="006E6984" w:rsidP="00E80B41">
      <w:pPr>
        <w:rPr>
          <w:rFonts w:ascii="Times New Roman" w:hAnsi="Times New Roman" w:cs="Times New Roman"/>
          <w:sz w:val="24"/>
          <w:szCs w:val="24"/>
        </w:rPr>
      </w:pPr>
      <w:r>
        <w:rPr>
          <w:rFonts w:ascii="Times New Roman" w:hAnsi="Times New Roman" w:cs="Times New Roman"/>
          <w:sz w:val="24"/>
          <w:szCs w:val="24"/>
        </w:rPr>
        <w:t xml:space="preserve">Once the interference pattern was centered, an effort was made to get the optical path difference as close to zero as possible. </w:t>
      </w:r>
      <w:r w:rsidR="000B0F46">
        <w:rPr>
          <w:rFonts w:ascii="Times New Roman" w:hAnsi="Times New Roman" w:cs="Times New Roman"/>
          <w:sz w:val="24"/>
          <w:szCs w:val="24"/>
        </w:rPr>
        <w:t xml:space="preserve">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w:t>
      </w:r>
      <w:r>
        <w:rPr>
          <w:rFonts w:ascii="Times New Roman" w:hAnsi="Times New Roman" w:cs="Times New Roman"/>
          <w:sz w:val="24"/>
          <w:szCs w:val="24"/>
        </w:rPr>
        <w:t xml:space="preserve">Another observation is that the center fringe was larger than it was in other positions. </w:t>
      </w:r>
      <w:r w:rsidR="000B0F46">
        <w:rPr>
          <w:rFonts w:ascii="Times New Roman" w:hAnsi="Times New Roman" w:cs="Times New Roman"/>
          <w:sz w:val="24"/>
          <w:szCs w:val="24"/>
        </w:rPr>
        <w:t>This length was read out from the</w:t>
      </w:r>
      <w:r w:rsidR="000E7A50">
        <w:rPr>
          <w:rFonts w:ascii="Times New Roman" w:hAnsi="Times New Roman" w:cs="Times New Roman"/>
          <w:sz w:val="24"/>
          <w:szCs w:val="24"/>
        </w:rPr>
        <w:t xml:space="preserve"> </w:t>
      </w:r>
      <w:r w:rsidR="009D3976">
        <w:rPr>
          <w:rFonts w:ascii="Times New Roman" w:hAnsi="Times New Roman" w:cs="Times New Roman"/>
          <w:sz w:val="24"/>
          <w:szCs w:val="24"/>
        </w:rPr>
        <w:t xml:space="preserve">micrometer: </w:t>
      </w:r>
      <m:oMath>
        <m:r>
          <w:rPr>
            <w:rFonts w:ascii="Cambria Math" w:hAnsi="Cambria Math" w:cs="Times New Roman"/>
            <w:sz w:val="24"/>
            <w:szCs w:val="24"/>
          </w:rPr>
          <m:t xml:space="preserve">11.75 ±0.5 </m:t>
        </m:r>
        <m:r>
          <w:rPr>
            <w:rFonts w:ascii="Cambria Math" w:hAnsi="Cambria Math" w:cs="Times New Roman"/>
            <w:sz w:val="24"/>
            <w:szCs w:val="24"/>
          </w:rPr>
          <m:t>m</m:t>
        </m:r>
        <m:r>
          <w:rPr>
            <w:rFonts w:ascii="Cambria Math" w:hAnsi="Cambria Math" w:cs="Times New Roman"/>
            <w:sz w:val="24"/>
            <w:szCs w:val="24"/>
          </w:rPr>
          <m:t>m</m:t>
        </m:r>
      </m:oMath>
      <w:r w:rsidR="009D3976">
        <w:rPr>
          <w:rFonts w:ascii="Times New Roman" w:hAnsi="Times New Roman" w:cs="Times New Roman"/>
          <w:sz w:val="24"/>
          <w:szCs w:val="24"/>
        </w:rPr>
        <w:t xml:space="preserve"> </w:t>
      </w:r>
      <w:r>
        <w:rPr>
          <w:rFonts w:ascii="Times New Roman" w:hAnsi="Times New Roman" w:cs="Times New Roman"/>
          <w:sz w:val="24"/>
          <w:szCs w:val="24"/>
        </w:rPr>
        <w:t>which equates to</w:t>
      </w:r>
      <w:r w:rsidR="009D3976">
        <w:rPr>
          <w:rFonts w:ascii="Times New Roman" w:hAnsi="Times New Roman" w:cs="Times New Roman"/>
          <w:sz w:val="24"/>
          <w:szCs w:val="24"/>
        </w:rPr>
        <w:t xml:space="preserve"> </w:t>
      </w:r>
      <m:oMath>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35</m:t>
        </m:r>
        <m:r>
          <w:rPr>
            <w:rFonts w:ascii="Cambria Math" w:hAnsi="Cambria Math" w:cs="Times New Roman"/>
            <w:sz w:val="24"/>
            <w:szCs w:val="24"/>
          </w:rPr>
          <m:t xml:space="preserve"> ±</m:t>
        </m:r>
        <m:r>
          <w:rPr>
            <w:rFonts w:ascii="Cambria Math" w:hAnsi="Cambria Math" w:cs="Times New Roman"/>
            <w:sz w:val="24"/>
            <w:szCs w:val="24"/>
          </w:rPr>
          <m:t>0.1</m:t>
        </m:r>
        <m:r>
          <w:rPr>
            <w:rFonts w:ascii="Cambria Math" w:hAnsi="Cambria Math" w:cs="Times New Roman"/>
            <w:sz w:val="24"/>
            <w:szCs w:val="24"/>
          </w:rPr>
          <m:t xml:space="preserve"> </m:t>
        </m:r>
        <m:r>
          <w:rPr>
            <w:rFonts w:ascii="Cambria Math" w:hAnsi="Cambria Math" w:cs="Times New Roman"/>
            <w:sz w:val="24"/>
            <w:szCs w:val="24"/>
          </w:rPr>
          <m:t>m</m:t>
        </m:r>
        <m:r>
          <w:rPr>
            <w:rFonts w:ascii="Cambria Math" w:hAnsi="Cambria Math" w:cs="Times New Roman"/>
            <w:sz w:val="24"/>
            <w:szCs w:val="24"/>
          </w:rPr>
          <m:t>m</m:t>
        </m:r>
      </m:oMath>
      <w:r w:rsidR="009D3976">
        <w:rPr>
          <w:rFonts w:ascii="Times New Roman" w:hAnsi="Times New Roman" w:cs="Times New Roman"/>
          <w:sz w:val="24"/>
          <w:szCs w:val="24"/>
        </w:rPr>
        <w:t xml:space="preserve"> </w:t>
      </w:r>
      <w:r>
        <w:rPr>
          <w:rFonts w:ascii="Times New Roman" w:hAnsi="Times New Roman" w:cs="Times New Roman"/>
          <w:sz w:val="24"/>
          <w:szCs w:val="24"/>
        </w:rPr>
        <w:t>after considering the lever efficiency.</w:t>
      </w:r>
      <w:r w:rsidR="009D3976">
        <w:rPr>
          <w:rFonts w:ascii="Times New Roman" w:hAnsi="Times New Roman" w:cs="Times New Roman"/>
          <w:sz w:val="24"/>
          <w:szCs w:val="24"/>
        </w:rPr>
        <w:t xml:space="preserve"> This extra factor applied due to the lever improves the resolution of our measured adjustments to the arm’s length.</w:t>
      </w:r>
      <w:r>
        <w:rPr>
          <w:rFonts w:ascii="Times New Roman" w:hAnsi="Times New Roman" w:cs="Times New Roman"/>
          <w:sz w:val="24"/>
          <w:szCs w:val="24"/>
        </w:rPr>
        <w:t xml:space="preserve"> </w:t>
      </w:r>
      <w:r w:rsidR="009D3976">
        <w:rPr>
          <w:rFonts w:ascii="Times New Roman" w:hAnsi="Times New Roman" w:cs="Times New Roman"/>
          <w:sz w:val="24"/>
          <w:szCs w:val="24"/>
        </w:rPr>
        <w:t>There was an assumption that this micrometer had been calibrated and the lever efficiency verified.</w:t>
      </w:r>
    </w:p>
    <w:p w:rsidR="00EB01C3" w:rsidRDefault="009D3976" w:rsidP="00E80B41">
      <w:pPr>
        <w:rPr>
          <w:rFonts w:ascii="Times New Roman" w:eastAsiaTheme="minorEastAsia" w:hAnsi="Times New Roman" w:cs="Times New Roman"/>
          <w:sz w:val="24"/>
          <w:szCs w:val="24"/>
        </w:rPr>
      </w:pPr>
      <w:r>
        <w:rPr>
          <w:rFonts w:ascii="Times New Roman" w:hAnsi="Times New Roman" w:cs="Times New Roman"/>
          <w:sz w:val="24"/>
          <w:szCs w:val="24"/>
        </w:rPr>
        <w:t>An effort was again made to find the distance where the optical path length is zero, except now having replaced the Hg light source with one producing what could be described as white light. I use the phrase ‘described as’ because white light is somewhat of a misnomer, the light appears white but is reall</w:t>
      </w:r>
      <w:r w:rsidR="006A1F13">
        <w:rPr>
          <w:rFonts w:ascii="Times New Roman" w:hAnsi="Times New Roman" w:cs="Times New Roman"/>
          <w:sz w:val="24"/>
          <w:szCs w:val="24"/>
        </w:rPr>
        <w:t xml:space="preserve">y a composite of at least three varieties of light each with their own characteristic wavelength. Here the difficulty was not with aligning the light beams, as that had already been done, but with finding the where the optical path difference was zero, the point </w:t>
      </w:r>
      <w:r w:rsidR="006A1F13">
        <w:rPr>
          <w:rFonts w:ascii="Times New Roman" w:hAnsi="Times New Roman" w:cs="Times New Roman"/>
          <w:sz w:val="24"/>
          <w:szCs w:val="24"/>
        </w:rPr>
        <w:lastRenderedPageBreak/>
        <w:t>where the central fringe is a result of each light beam being in phase with each other. Since white light is a composite of at least several colors of light, the resulting interference pattern—whose properties is dependent on the wavelength—is also a composite of at least several independent interference patterns. As these patterns do not lie nicely on top of each other as light of</w:t>
      </w:r>
      <w:r w:rsidR="0063071F">
        <w:rPr>
          <w:rFonts w:ascii="Times New Roman" w:hAnsi="Times New Roman" w:cs="Times New Roman"/>
          <w:sz w:val="24"/>
          <w:szCs w:val="24"/>
        </w:rPr>
        <w:t xml:space="preserve"> the same wavelength does, the destructive fringes everywhere get washed out by the consistent presence of one or several constructive fringes </w:t>
      </w:r>
      <w:r w:rsidR="00DB11A6">
        <w:rPr>
          <w:rFonts w:ascii="Times New Roman" w:hAnsi="Times New Roman" w:cs="Times New Roman"/>
          <w:sz w:val="24"/>
          <w:szCs w:val="24"/>
        </w:rPr>
        <w:t>from any pattern of the white</w:t>
      </w:r>
      <w:r w:rsidR="0063071F">
        <w:rPr>
          <w:rFonts w:ascii="Times New Roman" w:hAnsi="Times New Roman" w:cs="Times New Roman"/>
          <w:sz w:val="24"/>
          <w:szCs w:val="24"/>
        </w:rPr>
        <w:t xml:space="preserve"> </w:t>
      </w:r>
      <w:r w:rsidR="00DB11A6">
        <w:rPr>
          <w:rFonts w:ascii="Times New Roman" w:hAnsi="Times New Roman" w:cs="Times New Roman"/>
          <w:sz w:val="24"/>
          <w:szCs w:val="24"/>
        </w:rPr>
        <w:t xml:space="preserve">pattern </w:t>
      </w:r>
      <w:r w:rsidR="0063071F">
        <w:rPr>
          <w:rFonts w:ascii="Times New Roman" w:hAnsi="Times New Roman" w:cs="Times New Roman"/>
          <w:sz w:val="24"/>
          <w:szCs w:val="24"/>
        </w:rPr>
        <w:t>composite</w:t>
      </w:r>
      <w:r w:rsidR="00276AFE">
        <w:rPr>
          <w:rFonts w:ascii="Times New Roman" w:hAnsi="Times New Roman" w:cs="Times New Roman"/>
          <w:sz w:val="24"/>
          <w:szCs w:val="24"/>
        </w:rPr>
        <w:t xml:space="preserve">, and no fringe bright or dark will be observable at all. With great attention, the path length was changed with the micrometer until an interference could be observed. </w:t>
      </w:r>
      <w:r w:rsidR="0063071F">
        <w:rPr>
          <w:rFonts w:ascii="Times New Roman" w:hAnsi="Times New Roman" w:cs="Times New Roman"/>
          <w:sz w:val="24"/>
          <w:szCs w:val="24"/>
        </w:rPr>
        <w:t>While changing one arm’s</w:t>
      </w:r>
      <w:r w:rsidR="00276AFE">
        <w:rPr>
          <w:rFonts w:ascii="Times New Roman" w:hAnsi="Times New Roman" w:cs="Times New Roman"/>
          <w:sz w:val="24"/>
          <w:szCs w:val="24"/>
        </w:rPr>
        <w:t xml:space="preserve"> length</w:t>
      </w:r>
      <w:r w:rsidR="0063071F">
        <w:rPr>
          <w:rFonts w:ascii="Times New Roman" w:hAnsi="Times New Roman" w:cs="Times New Roman"/>
          <w:sz w:val="24"/>
          <w:szCs w:val="24"/>
        </w:rPr>
        <w:t>,</w:t>
      </w:r>
      <w:r w:rsidR="00276AFE">
        <w:rPr>
          <w:rFonts w:ascii="Times New Roman" w:hAnsi="Times New Roman" w:cs="Times New Roman"/>
          <w:sz w:val="24"/>
          <w:szCs w:val="24"/>
        </w:rPr>
        <w:t xml:space="preserve"> our view went from </w:t>
      </w:r>
      <w:r w:rsidR="0063071F">
        <w:rPr>
          <w:rFonts w:ascii="Times New Roman" w:hAnsi="Times New Roman" w:cs="Times New Roman"/>
          <w:sz w:val="24"/>
          <w:szCs w:val="24"/>
        </w:rPr>
        <w:t xml:space="preserve">blanket </w:t>
      </w:r>
      <w:r w:rsidR="00276AFE">
        <w:rPr>
          <w:rFonts w:ascii="Times New Roman" w:hAnsi="Times New Roman" w:cs="Times New Roman"/>
          <w:sz w:val="24"/>
          <w:szCs w:val="24"/>
        </w:rPr>
        <w:t>white to a bright rainbow of concentric</w:t>
      </w:r>
      <w:r w:rsidR="0063071F">
        <w:rPr>
          <w:rFonts w:ascii="Times New Roman" w:hAnsi="Times New Roman" w:cs="Times New Roman"/>
          <w:sz w:val="24"/>
          <w:szCs w:val="24"/>
        </w:rPr>
        <w:t xml:space="preserve"> circles, though the range of positions where this was visible was very small. </w:t>
      </w:r>
      <w:r w:rsidR="00D5206B">
        <w:rPr>
          <w:rFonts w:ascii="Times New Roman" w:hAnsi="Times New Roman" w:cs="Times New Roman"/>
          <w:b/>
          <w:sz w:val="24"/>
          <w:szCs w:val="24"/>
        </w:rPr>
        <w:t>Q1</w:t>
      </w:r>
      <w:r w:rsidR="0063071F">
        <w:rPr>
          <w:rFonts w:ascii="Times New Roman" w:hAnsi="Times New Roman" w:cs="Times New Roman"/>
          <w:sz w:val="24"/>
          <w:szCs w:val="24"/>
        </w:rPr>
        <w:t xml:space="preserve">At the position of zero path difference, </w:t>
      </w:r>
      <w:r w:rsidR="00276AFE">
        <w:rPr>
          <w:rFonts w:ascii="Times New Roman" w:hAnsi="Times New Roman" w:cs="Times New Roman"/>
          <w:sz w:val="24"/>
          <w:szCs w:val="24"/>
        </w:rPr>
        <w:t>the fringe spacing for each compos</w:t>
      </w:r>
      <w:r w:rsidR="0063071F">
        <w:rPr>
          <w:rFonts w:ascii="Times New Roman" w:hAnsi="Times New Roman" w:cs="Times New Roman"/>
          <w:sz w:val="24"/>
          <w:szCs w:val="24"/>
        </w:rPr>
        <w:t>ite colored light was largest and least likely to overlap, so the constructive fringe of one color could be seen una</w:t>
      </w:r>
      <w:r w:rsidR="00D5206B">
        <w:rPr>
          <w:rFonts w:ascii="Times New Roman" w:hAnsi="Times New Roman" w:cs="Times New Roman"/>
          <w:sz w:val="24"/>
          <w:szCs w:val="24"/>
        </w:rPr>
        <w:t>dult</w:t>
      </w:r>
      <w:r w:rsidR="0063071F">
        <w:rPr>
          <w:rFonts w:ascii="Times New Roman" w:hAnsi="Times New Roman" w:cs="Times New Roman"/>
          <w:sz w:val="24"/>
          <w:szCs w:val="24"/>
        </w:rPr>
        <w:t>er</w:t>
      </w:r>
      <w:r w:rsidR="00D5206B">
        <w:rPr>
          <w:rFonts w:ascii="Times New Roman" w:hAnsi="Times New Roman" w:cs="Times New Roman"/>
          <w:sz w:val="24"/>
          <w:szCs w:val="24"/>
        </w:rPr>
        <w:t>at</w:t>
      </w:r>
      <w:r w:rsidR="0063071F">
        <w:rPr>
          <w:rFonts w:ascii="Times New Roman" w:hAnsi="Times New Roman" w:cs="Times New Roman"/>
          <w:sz w:val="24"/>
          <w:szCs w:val="24"/>
        </w:rPr>
        <w:t>ed as it lay comfortably within the destructive dark fringes of the other color’</w:t>
      </w:r>
      <w:r w:rsidR="00D5206B">
        <w:rPr>
          <w:rFonts w:ascii="Times New Roman" w:hAnsi="Times New Roman" w:cs="Times New Roman"/>
          <w:sz w:val="24"/>
          <w:szCs w:val="24"/>
        </w:rPr>
        <w:t xml:space="preserve">s patterns. The center fringe appeared bright as expected because each light </w:t>
      </w:r>
      <w:r w:rsidR="00DB11A6">
        <w:rPr>
          <w:rFonts w:ascii="Times New Roman" w:hAnsi="Times New Roman" w:cs="Times New Roman"/>
          <w:sz w:val="24"/>
          <w:szCs w:val="24"/>
        </w:rPr>
        <w:t>component</w:t>
      </w:r>
      <w:r w:rsidR="00D5206B">
        <w:rPr>
          <w:rFonts w:ascii="Times New Roman" w:hAnsi="Times New Roman" w:cs="Times New Roman"/>
          <w:sz w:val="24"/>
          <w:szCs w:val="24"/>
        </w:rPr>
        <w:t xml:space="preserve"> contributes constructively with a zero-path length. </w:t>
      </w:r>
      <w:r w:rsidR="00DB11A6">
        <w:rPr>
          <w:rFonts w:ascii="Times New Roman" w:hAnsi="Times New Roman" w:cs="Times New Roman"/>
          <w:b/>
          <w:sz w:val="24"/>
          <w:szCs w:val="24"/>
        </w:rPr>
        <w:t xml:space="preserve">Q2 </w:t>
      </w:r>
      <w:r w:rsidR="00D5206B">
        <w:rPr>
          <w:rFonts w:ascii="Times New Roman" w:hAnsi="Times New Roman" w:cs="Times New Roman"/>
          <w:sz w:val="24"/>
          <w:szCs w:val="24"/>
        </w:rPr>
        <w:t xml:space="preserve">I will note that I seemed to see the very center somewhat greyed out relative to the rest of this zeroth order constructive fringe, yet am unsure whether to attribute this effect to my eye being poorly adept at perceiving color and brightness of a bright white light for long enough periods of time, or because the location for where the optical path difference is zero </w:t>
      </w:r>
      <w:r w:rsidR="00DB11A6">
        <w:rPr>
          <w:rFonts w:ascii="Times New Roman" w:hAnsi="Times New Roman" w:cs="Times New Roman"/>
          <w:sz w:val="24"/>
          <w:szCs w:val="24"/>
        </w:rPr>
        <w:t xml:space="preserve">is really an average of each light components position. This position of the micrometer was read as </w:t>
      </w:r>
      <m:oMath>
        <m:r>
          <w:rPr>
            <w:rFonts w:ascii="Cambria Math" w:hAnsi="Cambria Math" w:cs="Times New Roman"/>
            <w:sz w:val="24"/>
            <w:szCs w:val="24"/>
          </w:rPr>
          <m:t>11.5</m:t>
        </m:r>
        <m:r>
          <w:rPr>
            <w:rFonts w:ascii="Cambria Math" w:hAnsi="Cambria Math" w:cs="Times New Roman"/>
            <w:sz w:val="24"/>
            <w:szCs w:val="24"/>
          </w:rPr>
          <m:t xml:space="preserve"> ±</m:t>
        </m:r>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Times New Roman"/>
            <w:sz w:val="24"/>
            <w:szCs w:val="24"/>
          </w:rPr>
          <m:t>m</m:t>
        </m:r>
        <m:r>
          <w:rPr>
            <w:rFonts w:ascii="Cambria Math" w:hAnsi="Cambria Math" w:cs="Times New Roman"/>
            <w:sz w:val="24"/>
            <w:szCs w:val="24"/>
          </w:rPr>
          <m:t>m</m:t>
        </m:r>
      </m:oMath>
      <w:r w:rsidR="00DB11A6">
        <w:rPr>
          <w:rFonts w:ascii="Times New Roman" w:eastAsiaTheme="minorEastAsia" w:hAnsi="Times New Roman" w:cs="Times New Roman"/>
          <w:sz w:val="24"/>
          <w:szCs w:val="24"/>
        </w:rPr>
        <w:t xml:space="preserve"> translating to </w:t>
      </w:r>
      <m:oMath>
        <m:r>
          <w:rPr>
            <w:rFonts w:ascii="Cambria Math" w:hAnsi="Cambria Math" w:cs="Times New Roman"/>
            <w:sz w:val="24"/>
            <w:szCs w:val="24"/>
          </w:rPr>
          <m:t>2.3</m:t>
        </m:r>
        <m:r>
          <w:rPr>
            <w:rFonts w:ascii="Cambria Math" w:hAnsi="Cambria Math" w:cs="Times New Roman"/>
            <w:sz w:val="24"/>
            <w:szCs w:val="24"/>
          </w:rPr>
          <m:t xml:space="preserve"> ±</m:t>
        </m:r>
        <m:r>
          <w:rPr>
            <w:rFonts w:ascii="Cambria Math" w:hAnsi="Cambria Math" w:cs="Times New Roman"/>
            <w:sz w:val="24"/>
            <w:szCs w:val="24"/>
          </w:rPr>
          <m:t>0.1</m:t>
        </m:r>
        <m:r>
          <w:rPr>
            <w:rFonts w:ascii="Cambria Math" w:hAnsi="Cambria Math" w:cs="Times New Roman"/>
            <w:sz w:val="24"/>
            <w:szCs w:val="24"/>
          </w:rPr>
          <m:t xml:space="preserve"> </m:t>
        </m:r>
        <m:r>
          <w:rPr>
            <w:rFonts w:ascii="Cambria Math" w:hAnsi="Cambria Math" w:cs="Times New Roman"/>
            <w:sz w:val="24"/>
            <w:szCs w:val="24"/>
          </w:rPr>
          <m:t>m</m:t>
        </m:r>
        <m:r>
          <w:rPr>
            <w:rFonts w:ascii="Cambria Math" w:hAnsi="Cambria Math" w:cs="Times New Roman"/>
            <w:sz w:val="24"/>
            <w:szCs w:val="24"/>
          </w:rPr>
          <m:t>m</m:t>
        </m:r>
      </m:oMath>
      <w:r w:rsidR="00DB11A6">
        <w:rPr>
          <w:rFonts w:ascii="Times New Roman" w:eastAsiaTheme="minorEastAsia" w:hAnsi="Times New Roman" w:cs="Times New Roman"/>
          <w:sz w:val="24"/>
          <w:szCs w:val="24"/>
        </w:rPr>
        <w:t>.</w:t>
      </w:r>
    </w:p>
    <w:p w:rsidR="00DB11A6" w:rsidRDefault="00DB11A6"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white light source was removed and one more we used the Hg source. </w:t>
      </w:r>
      <w:r w:rsidR="003F02B9">
        <w:rPr>
          <w:rFonts w:ascii="Times New Roman" w:eastAsiaTheme="minorEastAsia" w:hAnsi="Times New Roman" w:cs="Times New Roman"/>
          <w:sz w:val="24"/>
          <w:szCs w:val="24"/>
        </w:rPr>
        <w:t xml:space="preserve">This time, our goal is to identify how much interference fringes moved with a change of path distance made with the micrometer. One mirror had </w:t>
      </w:r>
      <w:r w:rsidR="00614739">
        <w:rPr>
          <w:rFonts w:ascii="Times New Roman" w:eastAsiaTheme="minorEastAsia" w:hAnsi="Times New Roman" w:cs="Times New Roman"/>
          <w:sz w:val="24"/>
          <w:szCs w:val="24"/>
        </w:rPr>
        <w:t>its</w:t>
      </w:r>
      <w:r w:rsidR="003F02B9">
        <w:rPr>
          <w:rFonts w:ascii="Times New Roman" w:eastAsiaTheme="minorEastAsia" w:hAnsi="Times New Roman" w:cs="Times New Roman"/>
          <w:sz w:val="24"/>
          <w:szCs w:val="24"/>
        </w:rPr>
        <w:t xml:space="preserve"> yaw and pitch adjusted to purposefully place the patterns center off screen </w:t>
      </w:r>
      <w:r w:rsidR="00614739">
        <w:rPr>
          <w:rFonts w:ascii="Times New Roman" w:eastAsiaTheme="minorEastAsia" w:hAnsi="Times New Roman" w:cs="Times New Roman"/>
          <w:sz w:val="24"/>
          <w:szCs w:val="24"/>
        </w:rPr>
        <w:t>to</w:t>
      </w:r>
      <w:r w:rsidR="003F02B9">
        <w:rPr>
          <w:rFonts w:ascii="Times New Roman" w:eastAsiaTheme="minorEastAsia" w:hAnsi="Times New Roman" w:cs="Times New Roman"/>
          <w:sz w:val="24"/>
          <w:szCs w:val="24"/>
        </w:rPr>
        <w:t xml:space="preserve"> observe more evenly spaced diagonal lines which would be easier to count as we changed one arm’s length. Starting at the micrometer’s zero path difference position for the Hg source of </w:t>
      </w:r>
      <m:oMath>
        <m:r>
          <w:rPr>
            <w:rFonts w:ascii="Cambria Math" w:hAnsi="Cambria Math" w:cs="Times New Roman"/>
            <w:sz w:val="24"/>
            <w:szCs w:val="24"/>
          </w:rPr>
          <m:t xml:space="preserve">11.75 ±0.5 </m:t>
        </m:r>
        <m:r>
          <w:rPr>
            <w:rFonts w:ascii="Cambria Math" w:hAnsi="Cambria Math" w:cs="Times New Roman"/>
            <w:sz w:val="24"/>
            <w:szCs w:val="24"/>
          </w:rPr>
          <m:t>m</m:t>
        </m:r>
        <m:r>
          <w:rPr>
            <w:rFonts w:ascii="Cambria Math" w:hAnsi="Cambria Math" w:cs="Times New Roman"/>
            <w:sz w:val="24"/>
            <w:szCs w:val="24"/>
          </w:rPr>
          <m:t>m</m:t>
        </m:r>
      </m:oMath>
      <w:r w:rsidR="003F02B9">
        <w:rPr>
          <w:rFonts w:ascii="Times New Roman" w:eastAsiaTheme="minorEastAsia" w:hAnsi="Times New Roman" w:cs="Times New Roman"/>
          <w:sz w:val="24"/>
          <w:szCs w:val="24"/>
        </w:rPr>
        <w:t xml:space="preserve">, 52 fringes were counted while moving the micrometer to </w:t>
      </w:r>
      <m:oMath>
        <m:r>
          <w:rPr>
            <w:rFonts w:ascii="Cambria Math" w:hAnsi="Cambria Math" w:cs="Times New Roman"/>
            <w:sz w:val="24"/>
            <w:szCs w:val="24"/>
          </w:rPr>
          <m:t>11.82</m:t>
        </m:r>
        <m:r>
          <w:rPr>
            <w:rFonts w:ascii="Cambria Math" w:hAnsi="Cambria Math" w:cs="Times New Roman"/>
            <w:sz w:val="24"/>
            <w:szCs w:val="24"/>
          </w:rPr>
          <m:t xml:space="preserve"> ±0.5 </m:t>
        </m:r>
        <m:r>
          <w:rPr>
            <w:rFonts w:ascii="Cambria Math" w:hAnsi="Cambria Math" w:cs="Times New Roman"/>
            <w:sz w:val="24"/>
            <w:szCs w:val="24"/>
          </w:rPr>
          <m:t>m</m:t>
        </m:r>
        <m:r>
          <w:rPr>
            <w:rFonts w:ascii="Cambria Math" w:hAnsi="Cambria Math" w:cs="Times New Roman"/>
            <w:sz w:val="24"/>
            <w:szCs w:val="24"/>
          </w:rPr>
          <m:t>m</m:t>
        </m:r>
      </m:oMath>
      <w:r w:rsidR="003F02B9">
        <w:rPr>
          <w:rFonts w:ascii="Times New Roman" w:eastAsiaTheme="minorEastAsia" w:hAnsi="Times New Roman" w:cs="Times New Roman"/>
          <w:sz w:val="24"/>
          <w:szCs w:val="24"/>
        </w:rPr>
        <w:t xml:space="preserve">. After taking the difference between these two values </w:t>
      </w:r>
      <w:r w:rsidR="007F57D1">
        <w:rPr>
          <w:rFonts w:ascii="Times New Roman" w:eastAsiaTheme="minorEastAsia" w:hAnsi="Times New Roman" w:cs="Times New Roman"/>
          <w:sz w:val="24"/>
          <w:szCs w:val="24"/>
        </w:rPr>
        <w:t xml:space="preserve">to be </w:t>
      </w:r>
      <m:oMath>
        <m:r>
          <w:rPr>
            <w:rFonts w:ascii="Cambria Math" w:eastAsiaTheme="minorEastAsia" w:hAnsi="Cambria Math" w:cs="Times New Roman"/>
            <w:sz w:val="24"/>
            <w:szCs w:val="24"/>
          </w:rPr>
          <m:t xml:space="preserve">0.07 ±0.5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m:t>
        </m:r>
      </m:oMath>
      <w:r w:rsidR="007F57D1">
        <w:rPr>
          <w:rFonts w:ascii="Times New Roman" w:eastAsiaTheme="minorEastAsia" w:hAnsi="Times New Roman" w:cs="Times New Roman"/>
          <w:sz w:val="24"/>
          <w:szCs w:val="24"/>
        </w:rPr>
        <w:t xml:space="preserve"> </w:t>
      </w:r>
      <w:r w:rsidR="003F02B9">
        <w:rPr>
          <w:rFonts w:ascii="Times New Roman" w:eastAsiaTheme="minorEastAsia" w:hAnsi="Times New Roman" w:cs="Times New Roman"/>
          <w:sz w:val="24"/>
          <w:szCs w:val="24"/>
        </w:rPr>
        <w:t xml:space="preserve">and dividing by five to account for the efficiency of the lever, we calculated that a change in path distance of </w:t>
      </w:r>
      <m:oMath>
        <m:r>
          <w:rPr>
            <w:rFonts w:ascii="Cambria Math" w:hAnsi="Cambria Math" w:cs="Times New Roman"/>
            <w:sz w:val="24"/>
            <w:szCs w:val="24"/>
          </w:rPr>
          <m:t>0.014</m:t>
        </m:r>
        <m:r>
          <w:rPr>
            <w:rFonts w:ascii="Cambria Math" w:hAnsi="Cambria Math" w:cs="Times New Roman"/>
            <w:sz w:val="24"/>
            <w:szCs w:val="24"/>
          </w:rPr>
          <m:t xml:space="preserve"> ±</m:t>
        </m:r>
        <m:r>
          <w:rPr>
            <w:rFonts w:ascii="Cambria Math" w:hAnsi="Cambria Math" w:cs="Times New Roman"/>
            <w:sz w:val="24"/>
            <w:szCs w:val="24"/>
          </w:rPr>
          <m:t>0.1</m:t>
        </m:r>
        <m:r>
          <w:rPr>
            <w:rFonts w:ascii="Cambria Math" w:hAnsi="Cambria Math" w:cs="Times New Roman"/>
            <w:sz w:val="24"/>
            <w:szCs w:val="24"/>
          </w:rPr>
          <m:t xml:space="preserve"> </m:t>
        </m:r>
        <m:r>
          <w:rPr>
            <w:rFonts w:ascii="Cambria Math" w:hAnsi="Cambria Math" w:cs="Times New Roman"/>
            <w:sz w:val="24"/>
            <w:szCs w:val="24"/>
          </w:rPr>
          <m:t>m</m:t>
        </m:r>
        <m:r>
          <w:rPr>
            <w:rFonts w:ascii="Cambria Math" w:hAnsi="Cambria Math" w:cs="Times New Roman"/>
            <w:sz w:val="24"/>
            <w:szCs w:val="24"/>
          </w:rPr>
          <m:t>m</m:t>
        </m:r>
      </m:oMath>
      <w:r w:rsidR="003F02B9">
        <w:rPr>
          <w:rFonts w:ascii="Times New Roman" w:eastAsiaTheme="minorEastAsia" w:hAnsi="Times New Roman" w:cs="Times New Roman"/>
          <w:sz w:val="24"/>
          <w:szCs w:val="24"/>
        </w:rPr>
        <w:t xml:space="preserve"> translates to a visual, successive, passing of 52 interference fringes. </w:t>
      </w:r>
      <w:r w:rsidR="00614739">
        <w:rPr>
          <w:rFonts w:ascii="Times New Roman" w:eastAsiaTheme="minorEastAsia" w:hAnsi="Times New Roman" w:cs="Times New Roman"/>
          <w:sz w:val="24"/>
          <w:szCs w:val="24"/>
        </w:rPr>
        <w:t xml:space="preserve">More simply put, a change in position of </w:t>
      </w:r>
      <m:oMath>
        <m:r>
          <w:rPr>
            <w:rFonts w:ascii="Cambria Math" w:hAnsi="Cambria Math" w:cs="Times New Roman"/>
            <w:sz w:val="24"/>
            <w:szCs w:val="24"/>
          </w:rPr>
          <m:t>0.26  9</m:t>
        </m:r>
        <m:r>
          <w:rPr>
            <w:rFonts w:ascii="Cambria Math" w:hAnsi="Cambria Math" w:cs="Times New Roman"/>
            <w:sz w:val="24"/>
            <w:szCs w:val="24"/>
          </w:rPr>
          <m:t xml:space="preserve"> ±</m:t>
        </m:r>
        <m:r>
          <w:rPr>
            <w:rFonts w:ascii="Cambria Math" w:hAnsi="Cambria Math" w:cs="Times New Roman"/>
            <w:sz w:val="24"/>
            <w:szCs w:val="24"/>
          </w:rPr>
          <m:t>1.9</m:t>
        </m:r>
        <m:r>
          <w:rPr>
            <w:rFonts w:ascii="Cambria Math" w:hAnsi="Cambria Math" w:cs="Times New Roman"/>
            <w:sz w:val="24"/>
            <w:szCs w:val="24"/>
          </w:rPr>
          <m:t xml:space="preserve"> μm</m:t>
        </m:r>
      </m:oMath>
      <w:r w:rsidR="00614739">
        <w:rPr>
          <w:rFonts w:ascii="Times New Roman" w:eastAsiaTheme="minorEastAsia" w:hAnsi="Times New Roman" w:cs="Times New Roman"/>
          <w:sz w:val="24"/>
          <w:szCs w:val="24"/>
        </w:rPr>
        <w:t xml:space="preserve"> </w:t>
      </w:r>
      <w:r w:rsidR="00614739">
        <w:rPr>
          <w:rFonts w:ascii="Times New Roman" w:eastAsiaTheme="minorEastAsia" w:hAnsi="Times New Roman" w:cs="Times New Roman"/>
          <w:sz w:val="24"/>
          <w:szCs w:val="24"/>
        </w:rPr>
        <w:t xml:space="preserve">per translation of one fringe. This measurement was found to agree exactly when repeating the measurement from the same starting point but moving in the opposite direction. </w:t>
      </w:r>
      <w:r w:rsidR="00594009">
        <w:rPr>
          <w:rFonts w:ascii="Times New Roman" w:eastAsiaTheme="minorEastAsia" w:hAnsi="Times New Roman" w:cs="Times New Roman"/>
          <w:sz w:val="24"/>
          <w:szCs w:val="24"/>
        </w:rPr>
        <w:t xml:space="preserve">It should be noted that it is very likely we may have been off by one or two fringe counts, where being off by two fringes translates to a relative error of </w:t>
      </w:r>
      <m:oMath>
        <m:r>
          <w:rPr>
            <w:rFonts w:ascii="Cambria Math" w:eastAsiaTheme="minorEastAsia" w:hAnsi="Cambria Math" w:cs="Times New Roman"/>
            <w:sz w:val="24"/>
            <w:szCs w:val="24"/>
          </w:rPr>
          <m:t>abs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52</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=4%→±0.011 </m:t>
        </m:r>
        <m:r>
          <w:rPr>
            <w:rFonts w:ascii="Cambria Math" w:hAnsi="Cambria Math" w:cs="Times New Roman"/>
            <w:sz w:val="24"/>
            <w:szCs w:val="24"/>
          </w:rPr>
          <m:t>μm</m:t>
        </m:r>
      </m:oMath>
      <w:r w:rsidR="00594009">
        <w:rPr>
          <w:rFonts w:ascii="Times New Roman" w:eastAsiaTheme="minorEastAsia" w:hAnsi="Times New Roman" w:cs="Times New Roman"/>
          <w:sz w:val="24"/>
          <w:szCs w:val="24"/>
        </w:rPr>
        <w:t xml:space="preserve">. Remembering that a change in an arm’s length effects the path twice over since light traverses it in both directions before re-alignment, the wavelength can be calculated using </w:t>
      </w:r>
      <m:oMath>
        <m:r>
          <w:rPr>
            <w:rFonts w:ascii="Cambria Math" w:eastAsiaTheme="minorEastAsia" w:hAnsi="Cambria Math" w:cs="Times New Roman"/>
            <w:sz w:val="24"/>
            <w:szCs w:val="24"/>
          </w:rPr>
          <m:t>2*</m:t>
        </m:r>
        <m:r>
          <w:rPr>
            <w:rFonts w:ascii="Cambria Math" w:eastAsiaTheme="minorEastAsia" w:hAnsi="Cambria Math" w:cs="Times New Roman"/>
            <w:sz w:val="24"/>
            <w:szCs w:val="24"/>
          </w:rPr>
          <m:t>d/#</m:t>
        </m:r>
        <m:r>
          <w:rPr>
            <w:rFonts w:ascii="Cambria Math" w:eastAsiaTheme="minorEastAsia" w:hAnsi="Cambria Math" w:cs="Times New Roman"/>
            <w:sz w:val="24"/>
            <w:szCs w:val="24"/>
          </w:rPr>
          <m:t>fringes</m:t>
        </m:r>
        <m:r>
          <w:rPr>
            <w:rFonts w:ascii="Cambria Math" w:eastAsiaTheme="minorEastAsia" w:hAnsi="Cambria Math" w:cs="Times New Roman"/>
            <w:sz w:val="24"/>
            <w:szCs w:val="24"/>
          </w:rPr>
          <m:t>=2*0.269*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538nm </m:t>
        </m:r>
      </m:oMath>
      <w:r w:rsidR="007F57D1">
        <w:rPr>
          <w:rFonts w:ascii="Times New Roman" w:eastAsiaTheme="minorEastAsia" w:hAnsi="Times New Roman" w:cs="Times New Roman"/>
          <w:sz w:val="24"/>
          <w:szCs w:val="24"/>
        </w:rPr>
        <w:t xml:space="preserve"> with an error of </w:t>
      </w:r>
      <m:oMath>
        <m:r>
          <w:rPr>
            <w:rFonts w:ascii="Cambria Math" w:hAnsi="Cambria Math" w:cs="Times New Roman"/>
            <w:sz w:val="24"/>
            <w:szCs w:val="24"/>
          </w:rPr>
          <m:t>±</m:t>
        </m:r>
        <m:r>
          <w:rPr>
            <w:rFonts w:ascii="Cambria Math" w:hAnsi="Cambria Math" w:cs="Times New Roman"/>
            <w:sz w:val="24"/>
            <w:szCs w:val="24"/>
          </w:rPr>
          <m:t>1.9*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*2=3800nm</m:t>
        </m:r>
      </m:oMath>
      <w:r w:rsidR="007F57D1">
        <w:rPr>
          <w:rFonts w:ascii="Times New Roman" w:eastAsiaTheme="minorEastAsia" w:hAnsi="Times New Roman" w:cs="Times New Roman"/>
          <w:sz w:val="24"/>
          <w:szCs w:val="24"/>
        </w:rPr>
        <w:t xml:space="preserve">. </w:t>
      </w:r>
      <w:r w:rsidR="00281E2A">
        <w:rPr>
          <w:rFonts w:ascii="Times New Roman" w:eastAsiaTheme="minorEastAsia" w:hAnsi="Times New Roman" w:cs="Times New Roman"/>
          <w:sz w:val="24"/>
          <w:szCs w:val="24"/>
        </w:rPr>
        <w:t>The error would have been increased by a factor of +/- 1.04 if we had been off by two fringes. Although this error is very significantly large, the value we reached is only 1.4% off from the expected 546.1nm.</w:t>
      </w:r>
    </w:p>
    <w:p w:rsidR="00281E2A" w:rsidRDefault="00281E2A"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Sodium, represented by the symbol Na, was also used as a light source. It appears as yellow light and has two dominant emissions in its spectra: 589nm and 589.6nm. At the zero difference in </w:t>
      </w:r>
      <w:r>
        <w:rPr>
          <w:rFonts w:ascii="Times New Roman" w:eastAsiaTheme="minorEastAsia" w:hAnsi="Times New Roman" w:cs="Times New Roman"/>
          <w:sz w:val="24"/>
          <w:szCs w:val="24"/>
        </w:rPr>
        <w:lastRenderedPageBreak/>
        <w:t>optical path, the fringe contrast was highest, just as it was with previous sources. But instead of a single component like Hg, Na has two and the fringe contrast decreases away from the zero OPD much like what was observed with white light. What is different with Na compared to white light is that if you go farther still from the</w:t>
      </w:r>
      <w:r w:rsidR="00AA68BE">
        <w:rPr>
          <w:rFonts w:ascii="Times New Roman" w:eastAsiaTheme="minorEastAsia" w:hAnsi="Times New Roman" w:cs="Times New Roman"/>
          <w:sz w:val="24"/>
          <w:szCs w:val="24"/>
        </w:rPr>
        <w:t xml:space="preserve"> zero</w:t>
      </w:r>
      <w:r>
        <w:rPr>
          <w:rFonts w:ascii="Times New Roman" w:eastAsiaTheme="minorEastAsia" w:hAnsi="Times New Roman" w:cs="Times New Roman"/>
          <w:sz w:val="24"/>
          <w:szCs w:val="24"/>
        </w:rPr>
        <w:t xml:space="preserve"> OPD</w:t>
      </w:r>
      <w:r w:rsidR="00AA68BE">
        <w:rPr>
          <w:rFonts w:ascii="Times New Roman" w:eastAsiaTheme="minorEastAsia" w:hAnsi="Times New Roman" w:cs="Times New Roman"/>
          <w:sz w:val="24"/>
          <w:szCs w:val="24"/>
        </w:rPr>
        <w:t xml:space="preserve"> position</w:t>
      </w:r>
      <w:r>
        <w:rPr>
          <w:rFonts w:ascii="Times New Roman" w:eastAsiaTheme="minorEastAsia" w:hAnsi="Times New Roman" w:cs="Times New Roman"/>
          <w:sz w:val="24"/>
          <w:szCs w:val="24"/>
        </w:rPr>
        <w:t>,</w:t>
      </w:r>
      <w:r w:rsidR="00AA68BE">
        <w:rPr>
          <w:rFonts w:ascii="Times New Roman" w:eastAsiaTheme="minorEastAsia" w:hAnsi="Times New Roman" w:cs="Times New Roman"/>
          <w:sz w:val="24"/>
          <w:szCs w:val="24"/>
        </w:rPr>
        <w:t xml:space="preserve"> the fringe contrast returns. This is the effect of a beat frequency that occurs when two waves of different wavelengths are superimposed on one another</w:t>
      </w:r>
      <w:r w:rsidR="00F30478">
        <w:rPr>
          <w:rFonts w:ascii="Times New Roman" w:eastAsiaTheme="minorEastAsia" w:hAnsi="Times New Roman" w:cs="Times New Roman"/>
          <w:sz w:val="24"/>
          <w:szCs w:val="24"/>
        </w:rPr>
        <w:t>.</w:t>
      </w:r>
      <w:bookmarkStart w:id="0" w:name="_GoBack"/>
      <w:bookmarkEnd w:id="0"/>
    </w:p>
    <w:tbl>
      <w:tblPr>
        <w:tblStyle w:val="TableGrid"/>
        <w:tblW w:w="0" w:type="auto"/>
        <w:tblLook w:val="04A0" w:firstRow="1" w:lastRow="0" w:firstColumn="1" w:lastColumn="0" w:noHBand="0" w:noVBand="1"/>
      </w:tblPr>
      <w:tblGrid>
        <w:gridCol w:w="3258"/>
        <w:gridCol w:w="3214"/>
        <w:gridCol w:w="2878"/>
      </w:tblGrid>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Locations of beat maxima</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Distance between beat maxima </w:t>
            </w:r>
            <w:r>
              <w:rPr>
                <w:rFonts w:ascii="Times New Roman" w:hAnsi="Times New Roman" w:cs="Times New Roman"/>
                <w:sz w:val="24"/>
                <w:szCs w:val="24"/>
              </w:rPr>
              <w:t>‘Big-D’</w:t>
            </w:r>
            <w:r>
              <w:rPr>
                <w:rFonts w:ascii="Times New Roman" w:hAnsi="Times New Roman" w:cs="Times New Roman"/>
                <w:sz w:val="24"/>
                <w:szCs w:val="24"/>
              </w:rPr>
              <w:t xml:space="preserve"> </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‘Big-D’ With lever efficiency applied </w:t>
            </w:r>
            <m:oMath>
              <m:r>
                <w:rPr>
                  <w:rFonts w:ascii="Cambria Math" w:hAnsi="Cambria Math" w:cs="Times New Roman"/>
                  <w:sz w:val="24"/>
                  <w:szCs w:val="24"/>
                </w:rPr>
                <m:t>[±0.29 mm]</m:t>
              </m:r>
            </m:oMath>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18.05</w:t>
            </w:r>
          </w:p>
        </w:tc>
        <w:tc>
          <w:tcPr>
            <w:tcW w:w="3214" w:type="dxa"/>
          </w:tcPr>
          <w:p w:rsidR="00F30478" w:rsidRDefault="00F30478" w:rsidP="00E80B41">
            <w:pPr>
              <w:rPr>
                <w:rFonts w:ascii="Times New Roman" w:hAnsi="Times New Roman" w:cs="Times New Roman"/>
                <w:sz w:val="24"/>
                <w:szCs w:val="24"/>
              </w:rPr>
            </w:pPr>
          </w:p>
        </w:tc>
        <w:tc>
          <w:tcPr>
            <w:tcW w:w="2878" w:type="dxa"/>
          </w:tcPr>
          <w:p w:rsidR="00F30478" w:rsidRDefault="00F30478" w:rsidP="00E80B41">
            <w:pPr>
              <w:rPr>
                <w:rFonts w:ascii="Times New Roman" w:hAnsi="Times New Roman" w:cs="Times New Roman"/>
                <w:sz w:val="24"/>
                <w:szCs w:val="24"/>
              </w:rPr>
            </w:pP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19.5</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1.45</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w:t>
            </w: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21.98</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1.48</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0.296</w:t>
            </w:r>
          </w:p>
        </w:tc>
      </w:tr>
    </w:tbl>
    <w:p w:rsidR="00F30478" w:rsidRDefault="00F30478" w:rsidP="00E80B41">
      <w:pPr>
        <w:rPr>
          <w:rFonts w:ascii="Times New Roman" w:hAnsi="Times New Roman" w:cs="Times New Roman"/>
          <w:sz w:val="24"/>
          <w:szCs w:val="24"/>
        </w:rPr>
      </w:pPr>
    </w:p>
    <w:p w:rsidR="00EB01C3" w:rsidRDefault="00EB01C3"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17626"/>
    <w:rsid w:val="000753C1"/>
    <w:rsid w:val="000B0F46"/>
    <w:rsid w:val="000C32D1"/>
    <w:rsid w:val="000C36F2"/>
    <w:rsid w:val="000D473C"/>
    <w:rsid w:val="000E2784"/>
    <w:rsid w:val="000E7A50"/>
    <w:rsid w:val="0010496D"/>
    <w:rsid w:val="0010659A"/>
    <w:rsid w:val="00112035"/>
    <w:rsid w:val="00113A2A"/>
    <w:rsid w:val="0013764D"/>
    <w:rsid w:val="0014649D"/>
    <w:rsid w:val="00153A98"/>
    <w:rsid w:val="00161F3A"/>
    <w:rsid w:val="001907C5"/>
    <w:rsid w:val="001B0F91"/>
    <w:rsid w:val="001B6498"/>
    <w:rsid w:val="001C49E6"/>
    <w:rsid w:val="001E4ECF"/>
    <w:rsid w:val="00232C50"/>
    <w:rsid w:val="00254C5B"/>
    <w:rsid w:val="0026213F"/>
    <w:rsid w:val="00276AFE"/>
    <w:rsid w:val="00281E2A"/>
    <w:rsid w:val="002B7E14"/>
    <w:rsid w:val="002F1924"/>
    <w:rsid w:val="003058DB"/>
    <w:rsid w:val="00306D13"/>
    <w:rsid w:val="00311117"/>
    <w:rsid w:val="0039197D"/>
    <w:rsid w:val="003B627B"/>
    <w:rsid w:val="003C76D8"/>
    <w:rsid w:val="003F02B9"/>
    <w:rsid w:val="004203DB"/>
    <w:rsid w:val="0043660E"/>
    <w:rsid w:val="00455EAA"/>
    <w:rsid w:val="00463975"/>
    <w:rsid w:val="00476EAD"/>
    <w:rsid w:val="004804B5"/>
    <w:rsid w:val="004A5911"/>
    <w:rsid w:val="004F3148"/>
    <w:rsid w:val="0055711D"/>
    <w:rsid w:val="00583B09"/>
    <w:rsid w:val="00592E2E"/>
    <w:rsid w:val="00594009"/>
    <w:rsid w:val="005A787F"/>
    <w:rsid w:val="00607DF7"/>
    <w:rsid w:val="00614739"/>
    <w:rsid w:val="0063071F"/>
    <w:rsid w:val="00663F4D"/>
    <w:rsid w:val="006977E8"/>
    <w:rsid w:val="006A1F13"/>
    <w:rsid w:val="006A473C"/>
    <w:rsid w:val="006E6984"/>
    <w:rsid w:val="00720753"/>
    <w:rsid w:val="00745DCB"/>
    <w:rsid w:val="00783A96"/>
    <w:rsid w:val="007A37DA"/>
    <w:rsid w:val="007B412D"/>
    <w:rsid w:val="007C4B81"/>
    <w:rsid w:val="007C7389"/>
    <w:rsid w:val="007E2C0D"/>
    <w:rsid w:val="007F57D1"/>
    <w:rsid w:val="00873587"/>
    <w:rsid w:val="008A50E4"/>
    <w:rsid w:val="008B44F5"/>
    <w:rsid w:val="008C5B94"/>
    <w:rsid w:val="008E5C0C"/>
    <w:rsid w:val="008F3BFE"/>
    <w:rsid w:val="00920500"/>
    <w:rsid w:val="00922750"/>
    <w:rsid w:val="00956991"/>
    <w:rsid w:val="009A3560"/>
    <w:rsid w:val="009A730E"/>
    <w:rsid w:val="009B1938"/>
    <w:rsid w:val="009C675E"/>
    <w:rsid w:val="009D3976"/>
    <w:rsid w:val="009F098F"/>
    <w:rsid w:val="009F7E51"/>
    <w:rsid w:val="00A36049"/>
    <w:rsid w:val="00A43660"/>
    <w:rsid w:val="00A4650C"/>
    <w:rsid w:val="00A71F36"/>
    <w:rsid w:val="00A71F84"/>
    <w:rsid w:val="00AA68BE"/>
    <w:rsid w:val="00AB2D54"/>
    <w:rsid w:val="00AF103C"/>
    <w:rsid w:val="00B160C4"/>
    <w:rsid w:val="00B341EC"/>
    <w:rsid w:val="00B469F5"/>
    <w:rsid w:val="00B72F64"/>
    <w:rsid w:val="00B80FD9"/>
    <w:rsid w:val="00BB7FC7"/>
    <w:rsid w:val="00BC0090"/>
    <w:rsid w:val="00C06CFC"/>
    <w:rsid w:val="00C12DC0"/>
    <w:rsid w:val="00C25956"/>
    <w:rsid w:val="00C41D4F"/>
    <w:rsid w:val="00C573CA"/>
    <w:rsid w:val="00C81571"/>
    <w:rsid w:val="00C85D94"/>
    <w:rsid w:val="00CA2888"/>
    <w:rsid w:val="00D5206B"/>
    <w:rsid w:val="00D67414"/>
    <w:rsid w:val="00DB11A6"/>
    <w:rsid w:val="00DD6A71"/>
    <w:rsid w:val="00E13ED3"/>
    <w:rsid w:val="00E653AC"/>
    <w:rsid w:val="00E7679A"/>
    <w:rsid w:val="00E80B41"/>
    <w:rsid w:val="00E80EB5"/>
    <w:rsid w:val="00E95CC8"/>
    <w:rsid w:val="00E97595"/>
    <w:rsid w:val="00EB01C3"/>
    <w:rsid w:val="00EE06B7"/>
    <w:rsid w:val="00F30478"/>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9261"/>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2</cp:revision>
  <dcterms:created xsi:type="dcterms:W3CDTF">2017-04-07T16:31:00Z</dcterms:created>
  <dcterms:modified xsi:type="dcterms:W3CDTF">2017-04-07T16:31:00Z</dcterms:modified>
</cp:coreProperties>
</file>