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098F" w:rsidRPr="00592E2E" w:rsidRDefault="00922750" w:rsidP="00592E2E">
      <w:pPr>
        <w:jc w:val="center"/>
        <w:rPr>
          <w:rFonts w:ascii="Times New Roman" w:hAnsi="Times New Roman" w:cs="Times New Roman"/>
          <w:b/>
          <w:sz w:val="28"/>
          <w:szCs w:val="28"/>
        </w:rPr>
      </w:pPr>
      <w:r>
        <w:rPr>
          <w:rFonts w:ascii="Times New Roman" w:hAnsi="Times New Roman" w:cs="Times New Roman"/>
          <w:b/>
          <w:sz w:val="28"/>
          <w:szCs w:val="28"/>
        </w:rPr>
        <w:t xml:space="preserve">Experiment </w:t>
      </w:r>
      <w:r w:rsidR="00961CEF">
        <w:rPr>
          <w:rFonts w:ascii="Times New Roman" w:hAnsi="Times New Roman" w:cs="Times New Roman"/>
          <w:b/>
          <w:sz w:val="28"/>
          <w:szCs w:val="28"/>
        </w:rPr>
        <w:t>8: Diffraction Patterns and Gratings</w:t>
      </w:r>
    </w:p>
    <w:p w:rsidR="00592E2E" w:rsidRPr="00592E2E" w:rsidRDefault="00922750" w:rsidP="00592E2E">
      <w:pPr>
        <w:jc w:val="center"/>
        <w:rPr>
          <w:rFonts w:ascii="Times New Roman" w:hAnsi="Times New Roman" w:cs="Times New Roman"/>
          <w:sz w:val="24"/>
          <w:szCs w:val="24"/>
        </w:rPr>
      </w:pPr>
      <w:r>
        <w:rPr>
          <w:rFonts w:ascii="Times New Roman" w:hAnsi="Times New Roman" w:cs="Times New Roman"/>
          <w:sz w:val="24"/>
          <w:szCs w:val="24"/>
        </w:rPr>
        <w:t xml:space="preserve">D. Crisp, </w:t>
      </w:r>
      <w:r w:rsidR="00961CEF">
        <w:rPr>
          <w:rFonts w:ascii="Times New Roman" w:hAnsi="Times New Roman" w:cs="Times New Roman"/>
          <w:sz w:val="24"/>
          <w:szCs w:val="24"/>
        </w:rPr>
        <w:t>S. Fromm</w:t>
      </w:r>
    </w:p>
    <w:p w:rsidR="00592E2E" w:rsidRPr="00592E2E" w:rsidRDefault="00592E2E">
      <w:pPr>
        <w:rPr>
          <w:rFonts w:ascii="Times New Roman" w:hAnsi="Times New Roman" w:cs="Times New Roman"/>
          <w:b/>
          <w:sz w:val="24"/>
          <w:szCs w:val="24"/>
        </w:rPr>
      </w:pPr>
      <w:r w:rsidRPr="00592E2E">
        <w:rPr>
          <w:rFonts w:ascii="Times New Roman" w:hAnsi="Times New Roman" w:cs="Times New Roman"/>
          <w:b/>
          <w:sz w:val="24"/>
          <w:szCs w:val="24"/>
        </w:rPr>
        <w:t>Abstract</w:t>
      </w:r>
    </w:p>
    <w:p w:rsidR="00592E2E" w:rsidRPr="00254C5B" w:rsidRDefault="00AB74B1">
      <w:pPr>
        <w:rPr>
          <w:rFonts w:ascii="Times New Roman" w:hAnsi="Times New Roman" w:cs="Times New Roman"/>
          <w:sz w:val="24"/>
          <w:szCs w:val="24"/>
        </w:rPr>
      </w:pPr>
      <w:r>
        <w:rPr>
          <w:rFonts w:ascii="Times New Roman" w:hAnsi="Times New Roman" w:cs="Times New Roman"/>
          <w:sz w:val="24"/>
          <w:szCs w:val="24"/>
        </w:rPr>
        <w:t>Interference patterns are observed when coherent light is split and a portion is forced to travel a different distance such that it re</w:t>
      </w:r>
      <w:r w:rsidR="006A1C13">
        <w:rPr>
          <w:rFonts w:ascii="Times New Roman" w:hAnsi="Times New Roman" w:cs="Times New Roman"/>
          <w:sz w:val="24"/>
          <w:szCs w:val="24"/>
        </w:rPr>
        <w:t>-</w:t>
      </w:r>
      <w:r>
        <w:rPr>
          <w:rFonts w:ascii="Times New Roman" w:hAnsi="Times New Roman" w:cs="Times New Roman"/>
          <w:sz w:val="24"/>
          <w:szCs w:val="24"/>
        </w:rPr>
        <w:t>converges at a relative phase difference. Using this fact, and a set of optical flats, which are separated by a strand of hair</w:t>
      </w:r>
      <w:r w:rsidR="006A1C13">
        <w:rPr>
          <w:rFonts w:ascii="Times New Roman" w:hAnsi="Times New Roman" w:cs="Times New Roman"/>
          <w:sz w:val="24"/>
          <w:szCs w:val="24"/>
        </w:rPr>
        <w:t>,</w:t>
      </w:r>
      <w:r>
        <w:rPr>
          <w:rFonts w:ascii="Times New Roman" w:hAnsi="Times New Roman" w:cs="Times New Roman"/>
          <w:sz w:val="24"/>
          <w:szCs w:val="24"/>
        </w:rPr>
        <w:t xml:space="preserve"> we determine that the width of a hair is </w:t>
      </w:r>
      <w:r w:rsidR="008D5F1F">
        <w:rPr>
          <w:rFonts w:ascii="Times New Roman" w:hAnsi="Times New Roman" w:cs="Times New Roman"/>
          <w:sz w:val="24"/>
          <w:szCs w:val="24"/>
        </w:rPr>
        <w:t>14.84 micrometers</w:t>
      </w:r>
      <w:r>
        <w:rPr>
          <w:rFonts w:ascii="Times New Roman" w:hAnsi="Times New Roman" w:cs="Times New Roman"/>
          <w:sz w:val="24"/>
          <w:szCs w:val="24"/>
        </w:rPr>
        <w:t>. The radius of a glass surf</w:t>
      </w:r>
      <w:r w:rsidR="008D5F1F">
        <w:rPr>
          <w:rFonts w:ascii="Times New Roman" w:hAnsi="Times New Roman" w:cs="Times New Roman"/>
          <w:sz w:val="24"/>
          <w:szCs w:val="24"/>
        </w:rPr>
        <w:t>ace is also calculated to be 1962.4km</w:t>
      </w:r>
      <w:r>
        <w:rPr>
          <w:rFonts w:ascii="Times New Roman" w:hAnsi="Times New Roman" w:cs="Times New Roman"/>
          <w:sz w:val="24"/>
          <w:szCs w:val="24"/>
        </w:rPr>
        <w:t xml:space="preserve"> from measurements taken to characterize interference observed as newton rings.</w:t>
      </w:r>
    </w:p>
    <w:p w:rsidR="008B44F5" w:rsidRPr="00592E2E" w:rsidRDefault="008B44F5">
      <w:pPr>
        <w:rPr>
          <w:rFonts w:ascii="Times New Roman" w:hAnsi="Times New Roman" w:cs="Times New Roman"/>
          <w:sz w:val="24"/>
          <w:szCs w:val="24"/>
        </w:rPr>
      </w:pPr>
    </w:p>
    <w:p w:rsidR="0097626A" w:rsidRDefault="00592E2E" w:rsidP="004A5911">
      <w:pPr>
        <w:rPr>
          <w:rFonts w:ascii="Times New Roman" w:hAnsi="Times New Roman" w:cs="Times New Roman"/>
          <w:b/>
          <w:sz w:val="24"/>
          <w:szCs w:val="24"/>
        </w:rPr>
      </w:pPr>
      <w:r w:rsidRPr="00592E2E">
        <w:rPr>
          <w:rFonts w:ascii="Times New Roman" w:hAnsi="Times New Roman" w:cs="Times New Roman"/>
          <w:b/>
          <w:sz w:val="24"/>
          <w:szCs w:val="24"/>
        </w:rPr>
        <w:t>Introduction</w:t>
      </w:r>
    </w:p>
    <w:p w:rsidR="00996B96" w:rsidRDefault="00F45CC4" w:rsidP="008D5F1F">
      <w:pPr>
        <w:rPr>
          <w:rFonts w:ascii="Times New Roman" w:hAnsi="Times New Roman" w:cs="Times New Roman"/>
          <w:sz w:val="24"/>
          <w:szCs w:val="24"/>
        </w:rPr>
      </w:pPr>
      <w:r>
        <w:rPr>
          <w:rFonts w:ascii="Times New Roman" w:hAnsi="Times New Roman" w:cs="Times New Roman"/>
          <w:sz w:val="24"/>
          <w:szCs w:val="24"/>
        </w:rPr>
        <w:t>Diffraction patterns were studied by shining a laser light source through varying masks and onto a</w:t>
      </w:r>
      <w:r w:rsidR="008B7175">
        <w:rPr>
          <w:rFonts w:ascii="Times New Roman" w:hAnsi="Times New Roman" w:cs="Times New Roman"/>
          <w:sz w:val="24"/>
          <w:szCs w:val="24"/>
        </w:rPr>
        <w:t xml:space="preserve"> s</w:t>
      </w:r>
      <w:r w:rsidR="00072809">
        <w:rPr>
          <w:rFonts w:ascii="Times New Roman" w:hAnsi="Times New Roman" w:cs="Times New Roman"/>
          <w:sz w:val="24"/>
          <w:szCs w:val="24"/>
        </w:rPr>
        <w:t>creen. This particular laser emitted light of</w:t>
      </w:r>
      <w:r>
        <w:rPr>
          <w:rFonts w:ascii="Times New Roman" w:hAnsi="Times New Roman" w:cs="Times New Roman"/>
          <w:sz w:val="24"/>
          <w:szCs w:val="24"/>
        </w:rPr>
        <w:t xml:space="preserve"> wavelength 6</w:t>
      </w:r>
      <w:r w:rsidR="008B7175">
        <w:rPr>
          <w:rFonts w:ascii="Times New Roman" w:hAnsi="Times New Roman" w:cs="Times New Roman"/>
          <w:sz w:val="24"/>
          <w:szCs w:val="24"/>
        </w:rPr>
        <w:t>5</w:t>
      </w:r>
      <w:r w:rsidR="00072809">
        <w:rPr>
          <w:rFonts w:ascii="Times New Roman" w:hAnsi="Times New Roman" w:cs="Times New Roman"/>
          <w:sz w:val="24"/>
          <w:szCs w:val="24"/>
        </w:rPr>
        <w:t xml:space="preserve">1nm. As the light travels through the mask, the resulting pattern depends on the shape of the holes in that mask. </w:t>
      </w:r>
      <w:r w:rsidR="00961CEF">
        <w:rPr>
          <w:rFonts w:ascii="Times New Roman" w:hAnsi="Times New Roman" w:cs="Times New Roman"/>
          <w:sz w:val="24"/>
          <w:szCs w:val="24"/>
        </w:rPr>
        <w:t>Our masks were all on one disk, along its perimeter, such that all that was needed to select a different one was to rotate the disk so that the mask with the desired</w:t>
      </w:r>
      <w:r w:rsidR="00996B96">
        <w:rPr>
          <w:rFonts w:ascii="Times New Roman" w:hAnsi="Times New Roman" w:cs="Times New Roman"/>
          <w:sz w:val="24"/>
          <w:szCs w:val="24"/>
        </w:rPr>
        <w:t xml:space="preserve"> geometry was hit by the laser.</w:t>
      </w:r>
    </w:p>
    <w:p w:rsidR="008D5F1F" w:rsidRDefault="00996B96" w:rsidP="008D5F1F">
      <w:pPr>
        <w:rPr>
          <w:rFonts w:ascii="Times New Roman" w:eastAsiaTheme="minorEastAsia" w:hAnsi="Times New Roman" w:cs="Times New Roman"/>
          <w:sz w:val="24"/>
          <w:szCs w:val="24"/>
        </w:rPr>
      </w:pPr>
      <w:r>
        <w:rPr>
          <w:rFonts w:ascii="Times New Roman" w:hAnsi="Times New Roman" w:cs="Times New Roman"/>
          <w:sz w:val="24"/>
          <w:szCs w:val="24"/>
        </w:rPr>
        <w:t>A metal rail support system was used which we could secure bra</w:t>
      </w:r>
      <w:bookmarkStart w:id="0" w:name="_GoBack"/>
      <w:bookmarkEnd w:id="0"/>
      <w:r w:rsidR="00961CEF">
        <w:rPr>
          <w:rFonts w:ascii="Times New Roman" w:hAnsi="Times New Roman" w:cs="Times New Roman"/>
          <w:sz w:val="24"/>
          <w:szCs w:val="24"/>
        </w:rPr>
        <w:t xml:space="preserve"> </w:t>
      </w:r>
      <w:r w:rsidR="00072809">
        <w:rPr>
          <w:rFonts w:ascii="Times New Roman" w:hAnsi="Times New Roman" w:cs="Times New Roman"/>
          <w:sz w:val="24"/>
          <w:szCs w:val="24"/>
        </w:rPr>
        <w:t xml:space="preserve"> </w:t>
      </w:r>
    </w:p>
    <w:p w:rsidR="008D5F1F" w:rsidRPr="004804B5" w:rsidRDefault="008D5F1F" w:rsidP="00715968">
      <w:pPr>
        <w:rPr>
          <w:rFonts w:ascii="Times New Roman" w:eastAsiaTheme="minorEastAsia" w:hAnsi="Times New Roman" w:cs="Times New Roman"/>
          <w:sz w:val="24"/>
          <w:szCs w:val="24"/>
        </w:rPr>
      </w:pPr>
    </w:p>
    <w:p w:rsidR="00592E2E" w:rsidRDefault="00592E2E" w:rsidP="00B72F64">
      <w:pPr>
        <w:rPr>
          <w:rFonts w:ascii="Times New Roman" w:hAnsi="Times New Roman" w:cs="Times New Roman"/>
          <w:sz w:val="24"/>
          <w:szCs w:val="24"/>
        </w:rPr>
      </w:pPr>
      <w:r w:rsidRPr="00592E2E">
        <w:rPr>
          <w:rFonts w:ascii="Times New Roman" w:hAnsi="Times New Roman" w:cs="Times New Roman"/>
          <w:b/>
          <w:sz w:val="24"/>
          <w:szCs w:val="24"/>
        </w:rPr>
        <w:t>Analysis &amp; Discussion</w:t>
      </w:r>
    </w:p>
    <w:p w:rsidR="00545722" w:rsidRDefault="00545722" w:rsidP="00E80B4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Initially observed the resulting interference pattern from two optical plates stacked one on top of the other. The pattern that results tells us something about the flatness of these plates, as if they were perfectly flat, we’d not expect to see such an easily observed pattern.</w:t>
      </w:r>
    </w:p>
    <w:p w:rsidR="00545722" w:rsidRDefault="00545722" w:rsidP="00E80B4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image below was taken at approximately 36.85cm+- 1cm from the top of the flat.</w:t>
      </w:r>
      <w:r w:rsidR="00447D72">
        <w:rPr>
          <w:rFonts w:ascii="Times New Roman" w:eastAsiaTheme="minorEastAsia" w:hAnsi="Times New Roman" w:cs="Times New Roman"/>
          <w:sz w:val="24"/>
          <w:szCs w:val="24"/>
        </w:rPr>
        <w:t xml:space="preserve"> Windows from ImageJ are included here as extra description, and to give a more easily understandable profile plot. </w:t>
      </w:r>
    </w:p>
    <w:p w:rsidR="00914B4E" w:rsidRDefault="00196A4C" w:rsidP="00914B4E">
      <w:pPr>
        <w:keepNext/>
      </w:pPr>
      <w:r>
        <w:rPr>
          <w:rFonts w:ascii="Times New Roman" w:eastAsiaTheme="minorEastAsia" w:hAnsi="Times New Roman" w:cs="Times New Roman"/>
          <w:noProof/>
          <w:sz w:val="24"/>
          <w:szCs w:val="24"/>
        </w:rPr>
        <w:lastRenderedPageBreak/>
        <w:drawing>
          <wp:inline distT="0" distB="0" distL="0" distR="0">
            <wp:extent cx="5454869" cy="4288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6_a.JPG"/>
                    <pic:cNvPicPr/>
                  </pic:nvPicPr>
                  <pic:blipFill>
                    <a:blip r:embed="rId5">
                      <a:extLst>
                        <a:ext uri="{28A0092B-C50C-407E-A947-70E740481C1C}">
                          <a14:useLocalDpi xmlns:a14="http://schemas.microsoft.com/office/drawing/2010/main" val="0"/>
                        </a:ext>
                      </a:extLst>
                    </a:blip>
                    <a:stretch>
                      <a:fillRect/>
                    </a:stretch>
                  </pic:blipFill>
                  <pic:spPr>
                    <a:xfrm>
                      <a:off x="0" y="0"/>
                      <a:ext cx="5469909" cy="4300540"/>
                    </a:xfrm>
                    <a:prstGeom prst="rect">
                      <a:avLst/>
                    </a:prstGeom>
                  </pic:spPr>
                </pic:pic>
              </a:graphicData>
            </a:graphic>
          </wp:inline>
        </w:drawing>
      </w:r>
    </w:p>
    <w:p w:rsidR="00914B4E" w:rsidRDefault="00914B4E" w:rsidP="00914B4E">
      <w:pPr>
        <w:pStyle w:val="Caption"/>
      </w:pPr>
      <w:r>
        <w:t xml:space="preserve">Figure </w:t>
      </w:r>
      <w:r w:rsidR="00996B96">
        <w:fldChar w:fldCharType="begin"/>
      </w:r>
      <w:r w:rsidR="00996B96">
        <w:instrText xml:space="preserve"> SEQ Figure \* ARABIC </w:instrText>
      </w:r>
      <w:r w:rsidR="00996B96">
        <w:fldChar w:fldCharType="separate"/>
      </w:r>
      <w:r w:rsidR="00C05FC1">
        <w:rPr>
          <w:noProof/>
        </w:rPr>
        <w:t>1</w:t>
      </w:r>
      <w:r w:rsidR="00996B96">
        <w:rPr>
          <w:noProof/>
        </w:rPr>
        <w:fldChar w:fldCharType="end"/>
      </w:r>
      <w:r>
        <w:t>:Interference from imperfect Flats</w:t>
      </w:r>
    </w:p>
    <w:p w:rsidR="00447D72" w:rsidRDefault="00447D72" w:rsidP="00E80B41">
      <w:pPr>
        <w:rPr>
          <w:rFonts w:ascii="Times New Roman" w:eastAsiaTheme="minorEastAsia" w:hAnsi="Times New Roman" w:cs="Times New Roman"/>
          <w:sz w:val="24"/>
          <w:szCs w:val="24"/>
        </w:rPr>
      </w:pPr>
      <w:r w:rsidRPr="00447D72">
        <w:rPr>
          <w:rFonts w:ascii="Times New Roman" w:eastAsiaTheme="minorEastAsia" w:hAnsi="Times New Roman" w:cs="Times New Roman"/>
          <w:sz w:val="24"/>
          <w:szCs w:val="24"/>
        </w:rPr>
        <w:t xml:space="preserve"> </w:t>
      </w:r>
    </w:p>
    <w:p w:rsidR="00196A4C" w:rsidRDefault="00447D72" w:rsidP="00E80B4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When playing with the angle of this line of analysis, the interference pattern was no longer distinguishable when going a distance 1.07cm from the 0</w:t>
      </w:r>
      <w:r w:rsidRPr="00447D72">
        <w:rPr>
          <w:rFonts w:ascii="Times New Roman" w:eastAsiaTheme="minorEastAsia" w:hAnsi="Times New Roman" w:cs="Times New Roman"/>
          <w:sz w:val="24"/>
          <w:szCs w:val="24"/>
          <w:vertAlign w:val="superscript"/>
        </w:rPr>
        <w:t>th</w:t>
      </w:r>
      <w:r>
        <w:rPr>
          <w:rFonts w:ascii="Times New Roman" w:eastAsiaTheme="minorEastAsia" w:hAnsi="Times New Roman" w:cs="Times New Roman"/>
          <w:sz w:val="24"/>
          <w:szCs w:val="24"/>
        </w:rPr>
        <w:t xml:space="preserve"> order fringe [the center]. Ther</w:t>
      </w:r>
      <w:r w:rsidR="00760A54">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 xml:space="preserve">fore, the angle that spans an area of clarity in this case equals: </w:t>
      </w:r>
      <m:oMath>
        <m:func>
          <m:funcPr>
            <m:ctrlPr>
              <w:rPr>
                <w:rFonts w:ascii="Cambria Math" w:eastAsiaTheme="minorEastAsia" w:hAnsi="Cambria Math" w:cs="Times New Roman"/>
                <w:i/>
                <w:sz w:val="24"/>
                <w:szCs w:val="24"/>
              </w:rPr>
            </m:ctrlPr>
          </m:funcPr>
          <m:fName>
            <m:sSup>
              <m:sSupPr>
                <m:ctrlPr>
                  <w:rPr>
                    <w:rFonts w:ascii="Cambria Math" w:eastAsiaTheme="minorEastAsia"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eastAsiaTheme="minorEastAsia" w:hAnsi="Cambria Math" w:cs="Times New Roman"/>
                <w:sz w:val="24"/>
                <w:szCs w:val="24"/>
              </w:rPr>
              <m:t>(0.0107m/0.3685m)</m:t>
            </m:r>
          </m:e>
        </m:func>
        <m:r>
          <w:rPr>
            <w:rFonts w:ascii="Cambria Math" w:eastAsiaTheme="minorEastAsia" w:hAnsi="Cambria Math" w:cs="Times New Roman"/>
            <w:sz w:val="24"/>
            <w:szCs w:val="24"/>
          </w:rPr>
          <m:t>=1.663deg</m:t>
        </m:r>
      </m:oMath>
      <w:r w:rsidR="00760A54">
        <w:rPr>
          <w:rFonts w:ascii="Times New Roman" w:eastAsiaTheme="minorEastAsia" w:hAnsi="Times New Roman" w:cs="Times New Roman"/>
          <w:sz w:val="24"/>
          <w:szCs w:val="24"/>
        </w:rPr>
        <w:t>. Regardless of this resolution, these plates are not flat. Plugging the fact that our h</w:t>
      </w:r>
      <w:r w:rsidR="00F927B7">
        <w:rPr>
          <w:rFonts w:ascii="Times New Roman" w:eastAsiaTheme="minorEastAsia" w:hAnsi="Times New Roman" w:cs="Times New Roman"/>
          <w:sz w:val="24"/>
          <w:szCs w:val="24"/>
        </w:rPr>
        <w:t>ighest differentiable fringe is of order 24, and our wavelength of 589.2nm into our</w:t>
      </w:r>
      <w:r w:rsidR="00760A54">
        <w:rPr>
          <w:rFonts w:ascii="Times New Roman" w:eastAsiaTheme="minorEastAsia" w:hAnsi="Times New Roman" w:cs="Times New Roman"/>
          <w:sz w:val="24"/>
          <w:szCs w:val="24"/>
        </w:rPr>
        <w:t xml:space="preserve"> equation </w:t>
      </w:r>
      <w:proofErr w:type="spellStart"/>
      <w:r w:rsidR="00760A54">
        <w:rPr>
          <w:rFonts w:ascii="Times New Roman" w:eastAsiaTheme="minorEastAsia" w:hAnsi="Times New Roman" w:cs="Times New Roman"/>
          <w:sz w:val="24"/>
          <w:szCs w:val="24"/>
        </w:rPr>
        <w:t>for d</w:t>
      </w:r>
      <w:proofErr w:type="spellEnd"/>
      <w:r w:rsidR="00760A54">
        <w:rPr>
          <w:rFonts w:ascii="Times New Roman" w:eastAsiaTheme="minorEastAsia" w:hAnsi="Times New Roman" w:cs="Times New Roman"/>
          <w:sz w:val="24"/>
          <w:szCs w:val="24"/>
        </w:rPr>
        <w:t xml:space="preserve">, the spacing between the two </w:t>
      </w:r>
      <w:r w:rsidR="00F927B7">
        <w:rPr>
          <w:rFonts w:ascii="Times New Roman" w:eastAsiaTheme="minorEastAsia" w:hAnsi="Times New Roman" w:cs="Times New Roman"/>
          <w:sz w:val="24"/>
          <w:szCs w:val="24"/>
        </w:rPr>
        <w:t xml:space="preserve">plates </w:t>
      </w:r>
      <w:r w:rsidR="00760A54">
        <w:rPr>
          <w:rFonts w:ascii="Times New Roman" w:eastAsiaTheme="minorEastAsia" w:hAnsi="Times New Roman" w:cs="Times New Roman"/>
          <w:sz w:val="24"/>
          <w:szCs w:val="24"/>
        </w:rPr>
        <w:t>come</w:t>
      </w:r>
      <w:r w:rsidR="00F927B7">
        <w:rPr>
          <w:rFonts w:ascii="Times New Roman" w:eastAsiaTheme="minorEastAsia" w:hAnsi="Times New Roman" w:cs="Times New Roman"/>
          <w:sz w:val="24"/>
          <w:szCs w:val="24"/>
        </w:rPr>
        <w:t>s out to be about 24*(589.2nm)/2 = 12</w:t>
      </w:r>
      <m:oMath>
        <m:r>
          <w:rPr>
            <w:rFonts w:ascii="Cambria Math" w:eastAsiaTheme="minorEastAsia" w:hAnsi="Cambria Math" w:cs="Times New Roman"/>
            <w:sz w:val="24"/>
            <w:szCs w:val="24"/>
          </w:rPr>
          <m:t xml:space="preserve"> λ</m:t>
        </m:r>
      </m:oMath>
      <w:r w:rsidR="00F927B7">
        <w:rPr>
          <w:rFonts w:ascii="Times New Roman" w:eastAsiaTheme="minorEastAsia" w:hAnsi="Times New Roman" w:cs="Times New Roman"/>
          <w:sz w:val="24"/>
          <w:szCs w:val="24"/>
        </w:rPr>
        <w:t>=7070nm. This is decidedly worse than expected, and leads to the conclusion that this was not actually a flat, but a curved piece of glass meant for the observation of a newton ring.</w:t>
      </w:r>
    </w:p>
    <w:p w:rsidR="00196A4C" w:rsidRDefault="00760A54" w:rsidP="00E80B4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When replacing the sodium lamp with white light, it </w:t>
      </w:r>
      <w:r w:rsidR="00F927B7">
        <w:rPr>
          <w:rFonts w:ascii="Times New Roman" w:eastAsiaTheme="minorEastAsia" w:hAnsi="Times New Roman" w:cs="Times New Roman"/>
          <w:sz w:val="24"/>
          <w:szCs w:val="24"/>
        </w:rPr>
        <w:t>is still possible to see very low order fringes but the interference then becomes very hard to discern. This is because white light is comprised of light of various wavelengths such that the point of constructive interference for one light fills in the gaps that would have been destructive interference for a different light.</w:t>
      </w:r>
    </w:p>
    <w:p w:rsidR="00F927B7" w:rsidRDefault="00F927B7" w:rsidP="00E80B4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thickness of a strand of hair was found by measuring the interference pattern introduced by placing a hair in-between </w:t>
      </w:r>
      <w:r w:rsidR="00FC7A9B">
        <w:rPr>
          <w:rFonts w:ascii="Times New Roman" w:eastAsiaTheme="minorEastAsia" w:hAnsi="Times New Roman" w:cs="Times New Roman"/>
          <w:sz w:val="24"/>
          <w:szCs w:val="24"/>
        </w:rPr>
        <w:t xml:space="preserve">two glass flats. First we determined a portion of the pattern that has similarly spaced oscillations and measured the distance from peak to peak to be 0.08cm. For the </w:t>
      </w:r>
      <w:r w:rsidR="00FC7A9B">
        <w:rPr>
          <w:rFonts w:ascii="Times New Roman" w:eastAsiaTheme="minorEastAsia" w:hAnsi="Times New Roman" w:cs="Times New Roman"/>
          <w:sz w:val="24"/>
          <w:szCs w:val="24"/>
        </w:rPr>
        <w:lastRenderedPageBreak/>
        <w:t>distance from the plates’ point of contact to the hair we measured 4.03cm. These values were entered into a combination of equations from the introduction to give us 14.84 micrometers.</w:t>
      </w:r>
    </w:p>
    <w:p w:rsidR="00FC7A9B" w:rsidRDefault="00FC7A9B" w:rsidP="00E80B41">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4.03*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tan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589.2*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-9</m:t>
                          </m:r>
                        </m:sup>
                      </m:sSup>
                    </m:num>
                    <m:den>
                      <m:r>
                        <w:rPr>
                          <w:rFonts w:ascii="Cambria Math" w:eastAsiaTheme="minorEastAsia" w:hAnsi="Cambria Math" w:cs="Times New Roman"/>
                          <w:sz w:val="24"/>
                          <w:szCs w:val="24"/>
                        </w:rPr>
                        <m:t>2*0.08*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den>
                  </m:f>
                </m:e>
              </m:d>
            </m:e>
          </m:func>
          <m:r>
            <w:rPr>
              <w:rFonts w:ascii="Cambria Math" w:eastAsiaTheme="minorEastAsia" w:hAnsi="Cambria Math" w:cs="Times New Roman"/>
              <w:sz w:val="24"/>
              <w:szCs w:val="24"/>
            </w:rPr>
            <m:t>=14.84 micrometers</m:t>
          </m:r>
        </m:oMath>
      </m:oMathPara>
    </w:p>
    <w:p w:rsidR="00196A4C" w:rsidRDefault="00FC7A9B" w:rsidP="00E80B4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conclusion does not tell me anything about the roughness of the flats as the hair is </w:t>
      </w:r>
      <w:r w:rsidR="00914B4E">
        <w:rPr>
          <w:rFonts w:ascii="Times New Roman" w:eastAsiaTheme="minorEastAsia" w:hAnsi="Times New Roman" w:cs="Times New Roman"/>
          <w:sz w:val="24"/>
          <w:szCs w:val="24"/>
        </w:rPr>
        <w:t>about 28 times as thick as a single wavelength. If the previous image for optical flats were in fact flats, this would mean they are rough to about the s</w:t>
      </w:r>
      <w:r w:rsidR="006A1C13">
        <w:rPr>
          <w:rFonts w:ascii="Times New Roman" w:eastAsiaTheme="minorEastAsia" w:hAnsi="Times New Roman" w:cs="Times New Roman"/>
          <w:sz w:val="24"/>
          <w:szCs w:val="24"/>
        </w:rPr>
        <w:t>cale of hair thickness.</w:t>
      </w:r>
    </w:p>
    <w:p w:rsidR="006A1C13" w:rsidRDefault="006A1C13" w:rsidP="00914B4E">
      <w:pPr>
        <w:keepNext/>
        <w:rPr>
          <w:rFonts w:ascii="Times New Roman" w:eastAsiaTheme="minorEastAsia" w:hAnsi="Times New Roman" w:cs="Times New Roman"/>
          <w:noProof/>
          <w:sz w:val="24"/>
          <w:szCs w:val="24"/>
        </w:rPr>
      </w:pPr>
    </w:p>
    <w:p w:rsidR="006A1C13" w:rsidRDefault="006A1C13" w:rsidP="00914B4E">
      <w:pPr>
        <w:keepNext/>
        <w:rPr>
          <w:rFonts w:ascii="Times New Roman" w:eastAsiaTheme="minorEastAsia" w:hAnsi="Times New Roman" w:cs="Times New Roman"/>
          <w:noProof/>
          <w:sz w:val="24"/>
          <w:szCs w:val="24"/>
        </w:rPr>
      </w:pPr>
    </w:p>
    <w:p w:rsidR="00914B4E" w:rsidRDefault="00196A4C" w:rsidP="00914B4E">
      <w:pPr>
        <w:keepNext/>
      </w:pPr>
      <w:r>
        <w:rPr>
          <w:rFonts w:ascii="Times New Roman" w:eastAsiaTheme="minorEastAsia" w:hAnsi="Times New Roman" w:cs="Times New Roman"/>
          <w:noProof/>
          <w:sz w:val="24"/>
          <w:szCs w:val="24"/>
        </w:rPr>
        <w:drawing>
          <wp:inline distT="0" distB="0" distL="0" distR="0" wp14:anchorId="1BD2AEBD" wp14:editId="7C864EA4">
            <wp:extent cx="5703622" cy="4508368"/>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6_Hair.jpg"/>
                    <pic:cNvPicPr/>
                  </pic:nvPicPr>
                  <pic:blipFill rotWithShape="1">
                    <a:blip r:embed="rId6" cstate="print">
                      <a:extLst>
                        <a:ext uri="{28A0092B-C50C-407E-A947-70E740481C1C}">
                          <a14:useLocalDpi xmlns:a14="http://schemas.microsoft.com/office/drawing/2010/main" val="0"/>
                        </a:ext>
                      </a:extLst>
                    </a:blip>
                    <a:srcRect t="13927" b="26790"/>
                    <a:stretch/>
                  </pic:blipFill>
                  <pic:spPr bwMode="auto">
                    <a:xfrm>
                      <a:off x="0" y="0"/>
                      <a:ext cx="5705425" cy="4509793"/>
                    </a:xfrm>
                    <a:prstGeom prst="rect">
                      <a:avLst/>
                    </a:prstGeom>
                    <a:ln>
                      <a:noFill/>
                    </a:ln>
                    <a:extLst>
                      <a:ext uri="{53640926-AAD7-44D8-BBD7-CCE9431645EC}">
                        <a14:shadowObscured xmlns:a14="http://schemas.microsoft.com/office/drawing/2010/main"/>
                      </a:ext>
                    </a:extLst>
                  </pic:spPr>
                </pic:pic>
              </a:graphicData>
            </a:graphic>
          </wp:inline>
        </w:drawing>
      </w:r>
    </w:p>
    <w:p w:rsidR="00196A4C" w:rsidRDefault="00914B4E" w:rsidP="00914B4E">
      <w:pPr>
        <w:pStyle w:val="Caption"/>
        <w:rPr>
          <w:rFonts w:ascii="Times New Roman" w:eastAsiaTheme="minorEastAsia" w:hAnsi="Times New Roman" w:cs="Times New Roman"/>
          <w:noProof/>
          <w:sz w:val="24"/>
          <w:szCs w:val="24"/>
        </w:rPr>
      </w:pPr>
      <w:r>
        <w:t xml:space="preserve">Figure </w:t>
      </w:r>
      <w:r w:rsidR="00996B96">
        <w:fldChar w:fldCharType="begin"/>
      </w:r>
      <w:r w:rsidR="00996B96">
        <w:instrText xml:space="preserve"> SEQ Figure \* ARABIC </w:instrText>
      </w:r>
      <w:r w:rsidR="00996B96">
        <w:fldChar w:fldCharType="separate"/>
      </w:r>
      <w:r w:rsidR="00C05FC1">
        <w:rPr>
          <w:noProof/>
        </w:rPr>
        <w:t>2</w:t>
      </w:r>
      <w:r w:rsidR="00996B96">
        <w:rPr>
          <w:noProof/>
        </w:rPr>
        <w:fldChar w:fldCharType="end"/>
      </w:r>
      <w:r>
        <w:t>:Thickness of Hair</w:t>
      </w:r>
    </w:p>
    <w:p w:rsidR="00914B4E" w:rsidRDefault="00196A4C" w:rsidP="00914B4E">
      <w:pPr>
        <w:keepNext/>
      </w:pPr>
      <w:r>
        <w:rPr>
          <w:rFonts w:ascii="Times New Roman" w:eastAsiaTheme="minorEastAsia" w:hAnsi="Times New Roman" w:cs="Times New Roman"/>
          <w:noProof/>
          <w:sz w:val="24"/>
          <w:szCs w:val="24"/>
        </w:rPr>
        <w:lastRenderedPageBreak/>
        <w:drawing>
          <wp:inline distT="0" distB="0" distL="0" distR="0">
            <wp:extent cx="5943600" cy="792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6_Ring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196A4C" w:rsidRPr="00545722" w:rsidRDefault="00914B4E" w:rsidP="00914B4E">
      <w:pPr>
        <w:pStyle w:val="Caption"/>
        <w:rPr>
          <w:rFonts w:ascii="Times New Roman" w:eastAsiaTheme="minorEastAsia" w:hAnsi="Times New Roman" w:cs="Times New Roman"/>
          <w:sz w:val="24"/>
          <w:szCs w:val="24"/>
        </w:rPr>
      </w:pPr>
      <w:r>
        <w:t xml:space="preserve">Figure </w:t>
      </w:r>
      <w:r w:rsidR="00996B96">
        <w:fldChar w:fldCharType="begin"/>
      </w:r>
      <w:r w:rsidR="00996B96">
        <w:instrText xml:space="preserve"> SEQ Figure \* ARABIC </w:instrText>
      </w:r>
      <w:r w:rsidR="00996B96">
        <w:fldChar w:fldCharType="separate"/>
      </w:r>
      <w:r w:rsidR="00C05FC1">
        <w:rPr>
          <w:noProof/>
        </w:rPr>
        <w:t>3</w:t>
      </w:r>
      <w:r w:rsidR="00996B96">
        <w:rPr>
          <w:noProof/>
        </w:rPr>
        <w:fldChar w:fldCharType="end"/>
      </w:r>
      <w:r>
        <w:t>: Newton Rings</w:t>
      </w:r>
    </w:p>
    <w:p w:rsidR="00914B4E" w:rsidRDefault="00914B4E" w:rsidP="00914B4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Circular fringes [Newton’s Rings] were then observed with the curved side of a piece of glass face down on top of another flat. The diameter of each ring should grow as the square root of its order as can be seen in the image and the equation from the introduction.</w:t>
      </w:r>
    </w:p>
    <w:p w:rsidR="00C05FC1" w:rsidRDefault="00C05FC1" w:rsidP="00C05FC1">
      <w:pPr>
        <w:keepNext/>
      </w:pPr>
      <w:r>
        <w:rPr>
          <w:noProof/>
        </w:rPr>
        <w:drawing>
          <wp:inline distT="0" distB="0" distL="0" distR="0" wp14:anchorId="0CA289B1" wp14:editId="6DF61AB4">
            <wp:extent cx="4572000" cy="2743200"/>
            <wp:effectExtent l="0" t="0" r="0" b="0"/>
            <wp:docPr id="7" name="Chart 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762677B-7258-4D46-8FD9-0A85F2670F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C05FC1" w:rsidRDefault="00C05FC1" w:rsidP="00C05FC1">
      <w:pPr>
        <w:pStyle w:val="Caption"/>
        <w:rPr>
          <w:rFonts w:ascii="Times New Roman" w:eastAsiaTheme="minorEastAsia" w:hAnsi="Times New Roman" w:cs="Times New Roman"/>
          <w:sz w:val="24"/>
          <w:szCs w:val="24"/>
        </w:rPr>
      </w:pPr>
      <w:r>
        <w:t xml:space="preserve">Figure </w:t>
      </w:r>
      <w:r w:rsidR="00996B96">
        <w:fldChar w:fldCharType="begin"/>
      </w:r>
      <w:r w:rsidR="00996B96">
        <w:instrText xml:space="preserve"> SEQ Figure \* ARABIC </w:instrText>
      </w:r>
      <w:r w:rsidR="00996B96">
        <w:fldChar w:fldCharType="separate"/>
      </w:r>
      <w:r>
        <w:rPr>
          <w:noProof/>
        </w:rPr>
        <w:t>4</w:t>
      </w:r>
      <w:r w:rsidR="00996B96">
        <w:rPr>
          <w:noProof/>
        </w:rPr>
        <w:fldChar w:fldCharType="end"/>
      </w:r>
      <w:r>
        <w:t>: The radius of concentric circles in a newton ring interference pattern grow with sqrt(n)</w:t>
      </w:r>
    </w:p>
    <w:p w:rsidR="00C05FC1" w:rsidRDefault="00C05FC1" w:rsidP="00914B4E">
      <w:pPr>
        <w:rPr>
          <w:rFonts w:ascii="Times New Roman" w:eastAsiaTheme="minorEastAsia" w:hAnsi="Times New Roman" w:cs="Times New Roman"/>
          <w:sz w:val="24"/>
          <w:szCs w:val="24"/>
        </w:rPr>
      </w:pPr>
    </w:p>
    <w:p w:rsidR="00C05FC1" w:rsidRDefault="00C05FC1" w:rsidP="00C05FC1">
      <w:pPr>
        <w:keepNext/>
      </w:pPr>
      <w:r>
        <w:rPr>
          <w:rFonts w:ascii="Times New Roman" w:eastAsiaTheme="minorEastAsia" w:hAnsi="Times New Roman" w:cs="Times New Roman"/>
          <w:noProof/>
          <w:sz w:val="24"/>
          <w:szCs w:val="24"/>
        </w:rPr>
        <w:drawing>
          <wp:inline distT="0" distB="0" distL="0" distR="0">
            <wp:extent cx="5943600" cy="29502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tonRings.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inline>
        </w:drawing>
      </w:r>
    </w:p>
    <w:p w:rsidR="00C05FC1" w:rsidRDefault="00C05FC1" w:rsidP="00C05FC1">
      <w:pPr>
        <w:pStyle w:val="Caption"/>
        <w:rPr>
          <w:rFonts w:ascii="Times New Roman" w:eastAsiaTheme="minorEastAsia" w:hAnsi="Times New Roman" w:cs="Times New Roman"/>
          <w:sz w:val="24"/>
          <w:szCs w:val="24"/>
        </w:rPr>
      </w:pPr>
      <w:r>
        <w:t xml:space="preserve">Figure </w:t>
      </w:r>
      <w:r w:rsidR="00996B96">
        <w:fldChar w:fldCharType="begin"/>
      </w:r>
      <w:r w:rsidR="00996B96">
        <w:instrText xml:space="preserve"> SEQ Figure \* ARABIC </w:instrText>
      </w:r>
      <w:r w:rsidR="00996B96">
        <w:fldChar w:fldCharType="separate"/>
      </w:r>
      <w:r>
        <w:rPr>
          <w:noProof/>
        </w:rPr>
        <w:t>5</w:t>
      </w:r>
      <w:r w:rsidR="00996B96">
        <w:rPr>
          <w:noProof/>
        </w:rPr>
        <w:fldChar w:fldCharType="end"/>
      </w:r>
      <w:r>
        <w:t>: The profile of the image in figure 3 is plotted using ImageJ</w:t>
      </w:r>
    </w:p>
    <w:p w:rsidR="00AB74B1" w:rsidRDefault="00C05FC1" w:rsidP="00E80B41">
      <w:pPr>
        <w:rPr>
          <w:rFonts w:ascii="Times New Roman" w:hAnsi="Times New Roman" w:cs="Times New Roman"/>
          <w:sz w:val="24"/>
          <w:szCs w:val="24"/>
        </w:rPr>
      </w:pPr>
      <w:r>
        <w:rPr>
          <w:rFonts w:ascii="Times New Roman" w:hAnsi="Times New Roman" w:cs="Times New Roman"/>
          <w:sz w:val="24"/>
          <w:szCs w:val="24"/>
        </w:rPr>
        <w:t>Note that the raw data in figure 5 is not squared, yet the square of this data is what was used in the plot from Figure 4.</w:t>
      </w:r>
    </w:p>
    <w:p w:rsidR="008D5F1F" w:rsidRDefault="00C05FC1" w:rsidP="00E80B41">
      <w:pPr>
        <w:rPr>
          <w:rFonts w:ascii="Times New Roman" w:hAnsi="Times New Roman" w:cs="Times New Roman"/>
          <w:sz w:val="24"/>
          <w:szCs w:val="24"/>
        </w:rPr>
      </w:pPr>
      <w:r>
        <w:rPr>
          <w:rFonts w:ascii="Times New Roman" w:hAnsi="Times New Roman" w:cs="Times New Roman"/>
          <w:sz w:val="24"/>
          <w:szCs w:val="24"/>
        </w:rPr>
        <w:lastRenderedPageBreak/>
        <w:t xml:space="preserve">You can </w:t>
      </w:r>
      <w:r w:rsidR="008D5F1F">
        <w:rPr>
          <w:rFonts w:ascii="Times New Roman" w:hAnsi="Times New Roman" w:cs="Times New Roman"/>
          <w:sz w:val="24"/>
          <w:szCs w:val="24"/>
        </w:rPr>
        <w:t xml:space="preserve">see that a linear plot fits very well to the data giving an R-Squared value of 0.9953. Associating the slope to </w:t>
      </w:r>
      <m:oMath>
        <m:r>
          <w:rPr>
            <w:rFonts w:ascii="Cambria Math" w:eastAsiaTheme="minorEastAsia" w:hAnsi="Cambria Math" w:cs="Times New Roman"/>
            <w:sz w:val="24"/>
            <w:szCs w:val="24"/>
          </w:rPr>
          <m:t>λ R</m:t>
        </m:r>
      </m:oMath>
      <w:r w:rsidR="008D5F1F">
        <w:rPr>
          <w:rFonts w:ascii="Times New Roman" w:eastAsiaTheme="minorEastAsia" w:hAnsi="Times New Roman" w:cs="Times New Roman"/>
          <w:sz w:val="24"/>
          <w:szCs w:val="24"/>
        </w:rPr>
        <w:t xml:space="preserve">, and knowing that the wavelength is 589.2nm it can be concluded that we’ve measured the radius of curvature for the curved glass to be 1.1563/589.2nm = 1962.5 </w:t>
      </w:r>
      <w:r w:rsidR="005F7846">
        <w:rPr>
          <w:rFonts w:ascii="Times New Roman" w:eastAsiaTheme="minorEastAsia" w:hAnsi="Times New Roman" w:cs="Times New Roman"/>
          <w:sz w:val="24"/>
          <w:szCs w:val="24"/>
        </w:rPr>
        <w:t>km. This radius seems difficult to believe.</w:t>
      </w:r>
    </w:p>
    <w:p w:rsidR="00C05FC1" w:rsidRPr="00AB74B1" w:rsidRDefault="00C05FC1" w:rsidP="00E80B41">
      <w:pPr>
        <w:rPr>
          <w:rFonts w:ascii="Times New Roman" w:hAnsi="Times New Roman" w:cs="Times New Roman"/>
          <w:sz w:val="24"/>
          <w:szCs w:val="24"/>
        </w:rPr>
      </w:pPr>
    </w:p>
    <w:p w:rsidR="00592E2E" w:rsidRPr="004804B5" w:rsidRDefault="00592E2E" w:rsidP="00E80B41">
      <w:pPr>
        <w:rPr>
          <w:rFonts w:ascii="Times New Roman" w:eastAsiaTheme="minorEastAsia" w:hAnsi="Times New Roman" w:cs="Times New Roman"/>
          <w:sz w:val="24"/>
          <w:szCs w:val="24"/>
        </w:rPr>
      </w:pPr>
      <w:r w:rsidRPr="00592E2E">
        <w:rPr>
          <w:rFonts w:ascii="Times New Roman" w:hAnsi="Times New Roman" w:cs="Times New Roman"/>
          <w:b/>
          <w:sz w:val="24"/>
          <w:szCs w:val="24"/>
        </w:rPr>
        <w:t>Conclusion</w:t>
      </w:r>
    </w:p>
    <w:p w:rsidR="005F7846" w:rsidRDefault="005F7846">
      <w:pPr>
        <w:rPr>
          <w:rFonts w:ascii="Times New Roman" w:hAnsi="Times New Roman" w:cs="Times New Roman"/>
          <w:sz w:val="24"/>
          <w:szCs w:val="24"/>
        </w:rPr>
      </w:pPr>
      <w:r>
        <w:rPr>
          <w:rFonts w:ascii="Times New Roman" w:hAnsi="Times New Roman" w:cs="Times New Roman"/>
          <w:sz w:val="24"/>
          <w:szCs w:val="24"/>
        </w:rPr>
        <w:t>We measured the angle of clarity that could be seen when looking at interference observed from two optical flats to be 1.66 degrees. This is the angle made from our eye and spanning the zeroth order to the last discernable fringe.</w:t>
      </w:r>
    </w:p>
    <w:p w:rsidR="005F7846" w:rsidRDefault="005F7846">
      <w:pPr>
        <w:rPr>
          <w:rFonts w:ascii="Times New Roman" w:hAnsi="Times New Roman" w:cs="Times New Roman"/>
          <w:sz w:val="24"/>
          <w:szCs w:val="24"/>
        </w:rPr>
      </w:pPr>
      <w:r>
        <w:rPr>
          <w:rFonts w:ascii="Times New Roman" w:hAnsi="Times New Roman" w:cs="Times New Roman"/>
          <w:sz w:val="24"/>
          <w:szCs w:val="24"/>
        </w:rPr>
        <w:t>The smoothness of the initial two flats was measured to be in the order of 12 times the wavelength: 7.07 micrometers. This is far higher than the expected factor of 1-4. It is very likely that these plates were not normal flats and an opportunity to verify this is needed.</w:t>
      </w:r>
    </w:p>
    <w:p w:rsidR="005F7846" w:rsidRDefault="005F7846">
      <w:pPr>
        <w:rPr>
          <w:rFonts w:ascii="Times New Roman" w:hAnsi="Times New Roman" w:cs="Times New Roman"/>
          <w:sz w:val="24"/>
          <w:szCs w:val="24"/>
        </w:rPr>
      </w:pPr>
      <w:r>
        <w:rPr>
          <w:rFonts w:ascii="Times New Roman" w:hAnsi="Times New Roman" w:cs="Times New Roman"/>
          <w:sz w:val="24"/>
          <w:szCs w:val="24"/>
        </w:rPr>
        <w:t xml:space="preserve">Measuring the thickness of something in the order of a strand of hair is quite effective from observations of resulting interference patterns. </w:t>
      </w:r>
      <w:r w:rsidR="006A1C13">
        <w:rPr>
          <w:rFonts w:ascii="Times New Roman" w:hAnsi="Times New Roman" w:cs="Times New Roman"/>
          <w:sz w:val="24"/>
          <w:szCs w:val="24"/>
        </w:rPr>
        <w:t>The thickness of thin blonde hair was calculated to be 14.84 micrometers and very nicely agrees with the known values thicknesses of hair referred to as ‘Flaxen’.</w:t>
      </w:r>
    </w:p>
    <w:p w:rsidR="006A1C13" w:rsidRPr="00592E2E" w:rsidRDefault="006A1C13">
      <w:pPr>
        <w:rPr>
          <w:rFonts w:ascii="Times New Roman" w:hAnsi="Times New Roman" w:cs="Times New Roman"/>
          <w:sz w:val="24"/>
          <w:szCs w:val="24"/>
        </w:rPr>
      </w:pPr>
      <w:r>
        <w:rPr>
          <w:rFonts w:ascii="Times New Roman" w:hAnsi="Times New Roman" w:cs="Times New Roman"/>
          <w:sz w:val="24"/>
          <w:szCs w:val="24"/>
        </w:rPr>
        <w:t>Measuring the differences in trough to trough distances in newton ring interference patterns gives us a radius of curvature for the curved glass plate. However, a calculated radius of 1962.5km seems curiously high. It is very likely that this could be improved by taking more care to image the plate such that more data could be taken.</w:t>
      </w:r>
    </w:p>
    <w:sectPr w:rsidR="006A1C13" w:rsidRPr="00592E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733D7C"/>
    <w:multiLevelType w:val="hybridMultilevel"/>
    <w:tmpl w:val="954C32DE"/>
    <w:lvl w:ilvl="0" w:tplc="E4E6E4A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E2E"/>
    <w:rsid w:val="00002E14"/>
    <w:rsid w:val="0000570B"/>
    <w:rsid w:val="00072809"/>
    <w:rsid w:val="000753C1"/>
    <w:rsid w:val="000C32D1"/>
    <w:rsid w:val="000C36F2"/>
    <w:rsid w:val="000D473C"/>
    <w:rsid w:val="000D6D09"/>
    <w:rsid w:val="000E2784"/>
    <w:rsid w:val="0010496D"/>
    <w:rsid w:val="0010659A"/>
    <w:rsid w:val="00112035"/>
    <w:rsid w:val="0013764D"/>
    <w:rsid w:val="0014649D"/>
    <w:rsid w:val="00153A98"/>
    <w:rsid w:val="001556FA"/>
    <w:rsid w:val="00161F3A"/>
    <w:rsid w:val="001907C5"/>
    <w:rsid w:val="00196A4C"/>
    <w:rsid w:val="001B0F91"/>
    <w:rsid w:val="00203A0E"/>
    <w:rsid w:val="00232C50"/>
    <w:rsid w:val="00254C5B"/>
    <w:rsid w:val="0026213F"/>
    <w:rsid w:val="002F1924"/>
    <w:rsid w:val="003058AD"/>
    <w:rsid w:val="00306D13"/>
    <w:rsid w:val="00311117"/>
    <w:rsid w:val="0039197D"/>
    <w:rsid w:val="003B627B"/>
    <w:rsid w:val="003C76D8"/>
    <w:rsid w:val="00413746"/>
    <w:rsid w:val="00441923"/>
    <w:rsid w:val="00447D72"/>
    <w:rsid w:val="00455EAA"/>
    <w:rsid w:val="00463DF3"/>
    <w:rsid w:val="004804B5"/>
    <w:rsid w:val="004A5911"/>
    <w:rsid w:val="004F3148"/>
    <w:rsid w:val="00545722"/>
    <w:rsid w:val="005520A1"/>
    <w:rsid w:val="00583B09"/>
    <w:rsid w:val="00592E2E"/>
    <w:rsid w:val="00596562"/>
    <w:rsid w:val="005A787F"/>
    <w:rsid w:val="005C48DB"/>
    <w:rsid w:val="005F7846"/>
    <w:rsid w:val="00607DF7"/>
    <w:rsid w:val="00651D0A"/>
    <w:rsid w:val="006A1C13"/>
    <w:rsid w:val="006A473C"/>
    <w:rsid w:val="00715968"/>
    <w:rsid w:val="00720753"/>
    <w:rsid w:val="00745DCB"/>
    <w:rsid w:val="00760A54"/>
    <w:rsid w:val="007A37DA"/>
    <w:rsid w:val="007B412D"/>
    <w:rsid w:val="007C7389"/>
    <w:rsid w:val="007E2C0D"/>
    <w:rsid w:val="00843687"/>
    <w:rsid w:val="00892986"/>
    <w:rsid w:val="008A50E4"/>
    <w:rsid w:val="008B44F5"/>
    <w:rsid w:val="008B7175"/>
    <w:rsid w:val="008C5B94"/>
    <w:rsid w:val="008D5F1F"/>
    <w:rsid w:val="008E5C0C"/>
    <w:rsid w:val="008F3BFE"/>
    <w:rsid w:val="00914B4E"/>
    <w:rsid w:val="00920500"/>
    <w:rsid w:val="00922750"/>
    <w:rsid w:val="00924CFC"/>
    <w:rsid w:val="00956991"/>
    <w:rsid w:val="00961CEF"/>
    <w:rsid w:val="0096416D"/>
    <w:rsid w:val="0097626A"/>
    <w:rsid w:val="00996B96"/>
    <w:rsid w:val="009A3560"/>
    <w:rsid w:val="009C675E"/>
    <w:rsid w:val="009F098F"/>
    <w:rsid w:val="009F7E51"/>
    <w:rsid w:val="00A25976"/>
    <w:rsid w:val="00A4650C"/>
    <w:rsid w:val="00A71F36"/>
    <w:rsid w:val="00A71F84"/>
    <w:rsid w:val="00AB74B1"/>
    <w:rsid w:val="00AF103C"/>
    <w:rsid w:val="00B160C4"/>
    <w:rsid w:val="00B24543"/>
    <w:rsid w:val="00B33ECB"/>
    <w:rsid w:val="00B341EC"/>
    <w:rsid w:val="00B72F64"/>
    <w:rsid w:val="00B80FD9"/>
    <w:rsid w:val="00BB7FC7"/>
    <w:rsid w:val="00BC0090"/>
    <w:rsid w:val="00C05FC1"/>
    <w:rsid w:val="00C109EB"/>
    <w:rsid w:val="00C12DC0"/>
    <w:rsid w:val="00C25956"/>
    <w:rsid w:val="00C81571"/>
    <w:rsid w:val="00C85D94"/>
    <w:rsid w:val="00C93D5E"/>
    <w:rsid w:val="00CA2888"/>
    <w:rsid w:val="00D33A78"/>
    <w:rsid w:val="00D67414"/>
    <w:rsid w:val="00DD6A71"/>
    <w:rsid w:val="00E2106C"/>
    <w:rsid w:val="00E373B4"/>
    <w:rsid w:val="00E653AC"/>
    <w:rsid w:val="00E7679A"/>
    <w:rsid w:val="00E80B41"/>
    <w:rsid w:val="00E80EB5"/>
    <w:rsid w:val="00E95CC8"/>
    <w:rsid w:val="00E97595"/>
    <w:rsid w:val="00F44747"/>
    <w:rsid w:val="00F45CC4"/>
    <w:rsid w:val="00F53D46"/>
    <w:rsid w:val="00F573DB"/>
    <w:rsid w:val="00F85B59"/>
    <w:rsid w:val="00F927B7"/>
    <w:rsid w:val="00F951A5"/>
    <w:rsid w:val="00F97339"/>
    <w:rsid w:val="00FB00A1"/>
    <w:rsid w:val="00FC0ADA"/>
    <w:rsid w:val="00FC3B2C"/>
    <w:rsid w:val="00FC6B8C"/>
    <w:rsid w:val="00FC7A9B"/>
    <w:rsid w:val="00FD1039"/>
    <w:rsid w:val="00FD7343"/>
    <w:rsid w:val="00FE71B3"/>
    <w:rsid w:val="00FF7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48FA60-9602-43D9-B2E0-5F5153C5E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5956"/>
    <w:pPr>
      <w:spacing w:line="256" w:lineRule="auto"/>
      <w:ind w:left="720"/>
      <w:contextualSpacing/>
    </w:pPr>
  </w:style>
  <w:style w:type="character" w:styleId="PlaceholderText">
    <w:name w:val="Placeholder Text"/>
    <w:basedOn w:val="DefaultParagraphFont"/>
    <w:uiPriority w:val="99"/>
    <w:semiHidden/>
    <w:rsid w:val="006A473C"/>
    <w:rPr>
      <w:color w:val="808080"/>
    </w:rPr>
  </w:style>
  <w:style w:type="table" w:styleId="TableGrid">
    <w:name w:val="Table Grid"/>
    <w:basedOn w:val="TableNormal"/>
    <w:uiPriority w:val="39"/>
    <w:rsid w:val="00A71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45722"/>
    <w:rPr>
      <w:color w:val="0563C1" w:themeColor="hyperlink"/>
      <w:u w:val="single"/>
    </w:rPr>
  </w:style>
  <w:style w:type="character" w:customStyle="1" w:styleId="Mention">
    <w:name w:val="Mention"/>
    <w:basedOn w:val="DefaultParagraphFont"/>
    <w:uiPriority w:val="99"/>
    <w:semiHidden/>
    <w:unhideWhenUsed/>
    <w:rsid w:val="00545722"/>
    <w:rPr>
      <w:color w:val="2B579A"/>
      <w:shd w:val="clear" w:color="auto" w:fill="E6E6E6"/>
    </w:rPr>
  </w:style>
  <w:style w:type="paragraph" w:styleId="Caption">
    <w:name w:val="caption"/>
    <w:basedOn w:val="Normal"/>
    <w:next w:val="Normal"/>
    <w:uiPriority w:val="35"/>
    <w:unhideWhenUsed/>
    <w:qFormat/>
    <w:rsid w:val="00914B4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342677">
      <w:bodyDiv w:val="1"/>
      <w:marLeft w:val="0"/>
      <w:marRight w:val="0"/>
      <w:marTop w:val="0"/>
      <w:marBottom w:val="0"/>
      <w:divBdr>
        <w:top w:val="none" w:sz="0" w:space="0" w:color="auto"/>
        <w:left w:val="none" w:sz="0" w:space="0" w:color="auto"/>
        <w:bottom w:val="none" w:sz="0" w:space="0" w:color="auto"/>
        <w:right w:val="none" w:sz="0" w:space="0" w:color="auto"/>
      </w:divBdr>
    </w:div>
    <w:div w:id="502090785">
      <w:bodyDiv w:val="1"/>
      <w:marLeft w:val="0"/>
      <w:marRight w:val="0"/>
      <w:marTop w:val="0"/>
      <w:marBottom w:val="0"/>
      <w:divBdr>
        <w:top w:val="none" w:sz="0" w:space="0" w:color="auto"/>
        <w:left w:val="none" w:sz="0" w:space="0" w:color="auto"/>
        <w:bottom w:val="none" w:sz="0" w:space="0" w:color="auto"/>
        <w:right w:val="none" w:sz="0" w:space="0" w:color="auto"/>
      </w:divBdr>
    </w:div>
    <w:div w:id="1355881904">
      <w:bodyDiv w:val="1"/>
      <w:marLeft w:val="0"/>
      <w:marRight w:val="0"/>
      <w:marTop w:val="0"/>
      <w:marBottom w:val="0"/>
      <w:divBdr>
        <w:top w:val="none" w:sz="0" w:space="0" w:color="auto"/>
        <w:left w:val="none" w:sz="0" w:space="0" w:color="auto"/>
        <w:bottom w:val="none" w:sz="0" w:space="0" w:color="auto"/>
        <w:right w:val="none" w:sz="0" w:space="0" w:color="auto"/>
      </w:divBdr>
    </w:div>
    <w:div w:id="1651716974">
      <w:bodyDiv w:val="1"/>
      <w:marLeft w:val="0"/>
      <w:marRight w:val="0"/>
      <w:marTop w:val="0"/>
      <w:marBottom w:val="0"/>
      <w:divBdr>
        <w:top w:val="none" w:sz="0" w:space="0" w:color="auto"/>
        <w:left w:val="none" w:sz="0" w:space="0" w:color="auto"/>
        <w:bottom w:val="none" w:sz="0" w:space="0" w:color="auto"/>
        <w:right w:val="none" w:sz="0" w:space="0" w:color="auto"/>
      </w:divBdr>
    </w:div>
    <w:div w:id="1651905749">
      <w:bodyDiv w:val="1"/>
      <w:marLeft w:val="0"/>
      <w:marRight w:val="0"/>
      <w:marTop w:val="0"/>
      <w:marBottom w:val="0"/>
      <w:divBdr>
        <w:top w:val="none" w:sz="0" w:space="0" w:color="auto"/>
        <w:left w:val="none" w:sz="0" w:space="0" w:color="auto"/>
        <w:bottom w:val="none" w:sz="0" w:space="0" w:color="auto"/>
        <w:right w:val="none" w:sz="0" w:space="0" w:color="auto"/>
      </w:divBdr>
    </w:div>
    <w:div w:id="1866208440">
      <w:bodyDiv w:val="1"/>
      <w:marLeft w:val="0"/>
      <w:marRight w:val="0"/>
      <w:marTop w:val="0"/>
      <w:marBottom w:val="0"/>
      <w:divBdr>
        <w:top w:val="none" w:sz="0" w:space="0" w:color="auto"/>
        <w:left w:val="none" w:sz="0" w:space="0" w:color="auto"/>
        <w:bottom w:val="none" w:sz="0" w:space="0" w:color="auto"/>
        <w:right w:val="none" w:sz="0" w:space="0" w:color="auto"/>
      </w:divBdr>
    </w:div>
    <w:div w:id="1874464128">
      <w:bodyDiv w:val="1"/>
      <w:marLeft w:val="0"/>
      <w:marRight w:val="0"/>
      <w:marTop w:val="0"/>
      <w:marBottom w:val="0"/>
      <w:divBdr>
        <w:top w:val="none" w:sz="0" w:space="0" w:color="auto"/>
        <w:left w:val="none" w:sz="0" w:space="0" w:color="auto"/>
        <w:bottom w:val="none" w:sz="0" w:space="0" w:color="auto"/>
        <w:right w:val="none" w:sz="0" w:space="0" w:color="auto"/>
      </w:divBdr>
    </w:div>
    <w:div w:id="2089302833">
      <w:bodyDiv w:val="1"/>
      <w:marLeft w:val="0"/>
      <w:marRight w:val="0"/>
      <w:marTop w:val="0"/>
      <w:marBottom w:val="0"/>
      <w:divBdr>
        <w:top w:val="none" w:sz="0" w:space="0" w:color="auto"/>
        <w:left w:val="none" w:sz="0" w:space="0" w:color="auto"/>
        <w:bottom w:val="none" w:sz="0" w:space="0" w:color="auto"/>
        <w:right w:val="none" w:sz="0" w:space="0" w:color="auto"/>
      </w:divBdr>
    </w:div>
    <w:div w:id="211204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Fringe</a:t>
            </a:r>
            <a:r>
              <a:rPr lang="en-US" baseline="0"/>
              <a:t> Radius vs Order</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6.5723534558180224E-2"/>
                  <c:y val="-2.3564814814814816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trendline>
            <c:spPr>
              <a:ln w="57150" cap="rnd">
                <a:noFill/>
                <a:prstDash val="sysDot"/>
              </a:ln>
              <a:effectLst/>
            </c:spPr>
            <c:trendlineType val="poly"/>
            <c:order val="2"/>
            <c:dispRSqr val="0"/>
            <c:dispEq val="0"/>
          </c:trendline>
          <c:xVal>
            <c:numRef>
              <c:f>Sheet2!$A$3:$A$16</c:f>
              <c:numCache>
                <c:formatCode>General</c:formatCod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numCache>
            </c:numRef>
          </c:xVal>
          <c:yVal>
            <c:numRef>
              <c:f>Sheet2!$C$3:$C$16</c:f>
              <c:numCache>
                <c:formatCode>General</c:formatCode>
                <c:ptCount val="14"/>
                <c:pt idx="0">
                  <c:v>0.56851600000000002</c:v>
                </c:pt>
                <c:pt idx="1">
                  <c:v>1.2746409999999999</c:v>
                </c:pt>
                <c:pt idx="2">
                  <c:v>2.088025</c:v>
                </c:pt>
                <c:pt idx="3">
                  <c:v>3.104644</c:v>
                </c:pt>
                <c:pt idx="4">
                  <c:v>4.2683559999999989</c:v>
                </c:pt>
                <c:pt idx="5">
                  <c:v>5.5743210000000012</c:v>
                </c:pt>
                <c:pt idx="6">
                  <c:v>6.6667239999999994</c:v>
                </c:pt>
                <c:pt idx="7">
                  <c:v>7.7172840000000003</c:v>
                </c:pt>
                <c:pt idx="8">
                  <c:v>8.8446760000000015</c:v>
                </c:pt>
                <c:pt idx="9">
                  <c:v>9.9919209999999996</c:v>
                </c:pt>
                <c:pt idx="10">
                  <c:v>11.269449000000002</c:v>
                </c:pt>
                <c:pt idx="11">
                  <c:v>12.559936</c:v>
                </c:pt>
                <c:pt idx="12">
                  <c:v>14.077503999999998</c:v>
                </c:pt>
                <c:pt idx="13">
                  <c:v>15.5236</c:v>
                </c:pt>
              </c:numCache>
            </c:numRef>
          </c:yVal>
          <c:smooth val="0"/>
          <c:extLst xmlns:c16r2="http://schemas.microsoft.com/office/drawing/2015/06/chart">
            <c:ext xmlns:c16="http://schemas.microsoft.com/office/drawing/2014/chart" uri="{C3380CC4-5D6E-409C-BE32-E72D297353CC}">
              <c16:uniqueId val="{00000003-1981-4718-943E-11833741D5F0}"/>
            </c:ext>
          </c:extLst>
        </c:ser>
        <c:dLbls>
          <c:showLegendKey val="0"/>
          <c:showVal val="0"/>
          <c:showCatName val="0"/>
          <c:showSerName val="0"/>
          <c:showPercent val="0"/>
          <c:showBubbleSize val="0"/>
        </c:dLbls>
        <c:axId val="224521824"/>
        <c:axId val="224523784"/>
      </c:scatterChart>
      <c:valAx>
        <c:axId val="2245218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Fringe Order</a:t>
                </a:r>
                <a:r>
                  <a:rPr lang="en-US" baseline="0"/>
                  <a:t> [n]</a:t>
                </a:r>
                <a:endParaRPr lang="en-US"/>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4523784"/>
        <c:crosses val="autoZero"/>
        <c:crossBetween val="midCat"/>
      </c:valAx>
      <c:valAx>
        <c:axId val="224523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Fringe Radius [cm]</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45218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6</Pages>
  <Words>867</Words>
  <Characters>4947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Crisp</dc:creator>
  <cp:keywords/>
  <dc:description/>
  <cp:lastModifiedBy>Crisp, Daniel</cp:lastModifiedBy>
  <cp:revision>3</cp:revision>
  <dcterms:created xsi:type="dcterms:W3CDTF">2017-04-10T18:49:00Z</dcterms:created>
  <dcterms:modified xsi:type="dcterms:W3CDTF">2017-04-10T19:01:00Z</dcterms:modified>
</cp:coreProperties>
</file>