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Будник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которые написаны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функциональные элементы любой ЭВМ - ценральный процессор (ЦП), память, периферийные устройства. В состав ЦП входят арифметико-логическое устройство (АЛУ),устройство управления (УУ) и регистры. Периферийные устройства можно разделить на устройства внешней памяти и устройства ввода-вывода.</w:t>
      </w:r>
    </w:p>
    <w:p>
      <w:pPr>
        <w:pStyle w:val="BodyText"/>
      </w:pPr>
      <w:r>
        <w:t xml:space="preserve">Язык ассемблера - это машинно-ориентированный язык низкого уровня. Считается, что он наиболее приближен к архитектуре ЭВМ.Ассемблер - это специальная программа транслятор.</w:t>
      </w:r>
    </w:p>
    <w:p>
      <w:pPr>
        <w:pStyle w:val="BodyText"/>
      </w:pPr>
      <w:r>
        <w:t xml:space="preserve">Процесс создания и обработки программы на языке ассемблера:</w:t>
      </w:r>
      <w:r>
        <w:t xml:space="preserve"> </w:t>
      </w:r>
      <w:r>
        <w:t xml:space="preserve">1. Текст программы набирается в текстовом редакторе (файл с расширением .asm).</w:t>
      </w:r>
      <w:r>
        <w:t xml:space="preserve"> </w:t>
      </w:r>
      <w:r>
        <w:t xml:space="preserve">2. При помощи NASM (транслятор) текст превращается в объектный код.</w:t>
      </w:r>
      <w:r>
        <w:t xml:space="preserve"> </w:t>
      </w:r>
      <w:r>
        <w:t xml:space="preserve">3. При помощи компоновщика ld код обрабатывается, создается исполняемый файл.</w:t>
      </w:r>
      <w:r>
        <w:t xml:space="preserve"> </w:t>
      </w:r>
      <w:r>
        <w:t xml:space="preserve">4. Производится запуск программы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помощи команды mkdir созаю каталог для работы с программами на языке ассемблера NASM. Перехожу в него через команду cd (рис. ??).</w:t>
      </w:r>
    </w:p>
    <w:p>
      <w:pPr>
        <w:pStyle w:val="CaptionedFigure"/>
      </w:pPr>
      <w:r>
        <w:drawing>
          <wp:inline>
            <wp:extent cx="3733800" cy="251152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n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Создаю файл hello.asm командой touch и открываю его в текстовом редакторе (рис. ??).</w:t>
      </w:r>
    </w:p>
    <w:p>
      <w:pPr>
        <w:pStyle w:val="CaptionedFigure"/>
      </w:pPr>
      <w:r>
        <w:drawing>
          <wp:inline>
            <wp:extent cx="3733800" cy="251152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n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 текстовом редакторе ввожу будущий код программы, соблюдая синтаксис языка (рис. ??).</w:t>
      </w:r>
    </w:p>
    <w:p>
      <w:pPr>
        <w:pStyle w:val="CaptionedFigure"/>
      </w:pPr>
      <w:r>
        <w:drawing>
          <wp:inline>
            <wp:extent cx="3733800" cy="2109944"/>
            <wp:effectExtent b="0" l="0" r="0" t="0"/>
            <wp:docPr descr="Код программы" title="fig:" id="29" name="Picture"/>
            <a:graphic>
              <a:graphicData uri="http://schemas.openxmlformats.org/drawingml/2006/picture">
                <pic:pic>
                  <pic:nvPicPr>
                    <pic:cNvPr descr="image/n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При помощи транслятора NASM превращаю текст в объектный код, вводя следующую команду (рис. ??).</w:t>
      </w:r>
    </w:p>
    <w:p>
      <w:pPr>
        <w:pStyle w:val="CaptionedFigure"/>
      </w:pPr>
      <w:r>
        <w:drawing>
          <wp:inline>
            <wp:extent cx="3733800" cy="148714"/>
            <wp:effectExtent b="0" l="0" r="0" t="0"/>
            <wp:docPr descr="Трансляция" title="fig:" id="32" name="Picture"/>
            <a:graphic>
              <a:graphicData uri="http://schemas.openxmlformats.org/drawingml/2006/picture">
                <pic:pic>
                  <pic:nvPicPr>
                    <pic:cNvPr descr="image/n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</w:t>
      </w:r>
    </w:p>
    <w:p>
      <w:pPr>
        <w:pStyle w:val="BodyText"/>
      </w:pPr>
      <w:r>
        <w:t xml:space="preserve">Проверяю, что файл расширения .o с кодом создан (рис. ??).</w:t>
      </w:r>
    </w:p>
    <w:p>
      <w:pPr>
        <w:pStyle w:val="CaptionedFigure"/>
      </w:pPr>
      <w:r>
        <w:drawing>
          <wp:inline>
            <wp:extent cx="3733800" cy="962751"/>
            <wp:effectExtent b="0" l="0" r="0" t="0"/>
            <wp:docPr descr="Проверка" title="fig:" id="35" name="Picture"/>
            <a:graphic>
              <a:graphicData uri="http://schemas.openxmlformats.org/drawingml/2006/picture">
                <pic:pic>
                  <pic:nvPicPr>
                    <pic:cNvPr descr="image/n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Выполняю следующую последовательность команд, чтобы узнать расширенный синтаксис командной строки. Она компилирует файл hell.asm в obj.o, так чтобы формат выходного файла будет elf, в него будут включены символы для отладки и создан файл листинга. При помощи команды ls проверяю, все ли файлы были созданы (рис. ??).</w:t>
      </w:r>
    </w:p>
    <w:p>
      <w:pPr>
        <w:pStyle w:val="CaptionedFigure"/>
      </w:pPr>
      <w:r>
        <w:drawing>
          <wp:inline>
            <wp:extent cx="3733800" cy="244521"/>
            <wp:effectExtent b="0" l="0" r="0" t="0"/>
            <wp:docPr descr="Расширенный синтаксис" title="fig:" id="38" name="Picture"/>
            <a:graphic>
              <a:graphicData uri="http://schemas.openxmlformats.org/drawingml/2006/picture">
                <pic:pic>
                  <pic:nvPicPr>
                    <pic:cNvPr descr="image/n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синтаксис</w:t>
      </w:r>
    </w:p>
    <w:p>
      <w:pPr>
        <w:pStyle w:val="BodyText"/>
      </w:pPr>
      <w:r>
        <w:t xml:space="preserve">С помощью компоновщика LD обрабатываю объектный файл и получаю исполняемый файл (рис. ??).</w:t>
      </w:r>
    </w:p>
    <w:p>
      <w:pPr>
        <w:pStyle w:val="CaptionedFigure"/>
      </w:pPr>
      <w:r>
        <w:drawing>
          <wp:inline>
            <wp:extent cx="3733800" cy="105013"/>
            <wp:effectExtent b="0" l="0" r="0" t="0"/>
            <wp:docPr descr="Линковка" title="fig:" id="41" name="Picture"/>
            <a:graphic>
              <a:graphicData uri="http://schemas.openxmlformats.org/drawingml/2006/picture">
                <pic:pic>
                  <pic:nvPicPr>
                    <pic:cNvPr descr="image/n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Линковка</w:t>
      </w:r>
    </w:p>
    <w:p>
      <w:pPr>
        <w:pStyle w:val="BodyText"/>
      </w:pPr>
      <w:r>
        <w:t xml:space="preserve">Ввожу аналогичную последовательность команд с другими исходными данными (рис. ??). При этом исполняемый файл будет называться main. Объектный файл, из которого он собран, называется obj.o.</w:t>
      </w:r>
    </w:p>
    <w:p>
      <w:pPr>
        <w:pStyle w:val="CaptionedFigure"/>
      </w:pPr>
      <w:r>
        <w:drawing>
          <wp:inline>
            <wp:extent cx="3733800" cy="105013"/>
            <wp:effectExtent b="0" l="0" r="0" t="0"/>
            <wp:docPr descr="Линковка другого файла" title="fig:" id="44" name="Picture"/>
            <a:graphic>
              <a:graphicData uri="http://schemas.openxmlformats.org/drawingml/2006/picture">
                <pic:pic>
                  <pic:nvPicPr>
                    <pic:cNvPr descr="image/n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Линковка другого файла</w:t>
      </w:r>
    </w:p>
    <w:p>
      <w:pPr>
        <w:pStyle w:val="BodyText"/>
      </w:pPr>
      <w:r>
        <w:t xml:space="preserve">Запускаю получившуюся программу. Она выводит текст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73039"/>
            <wp:effectExtent b="0" l="0" r="0" t="0"/>
            <wp:docPr descr="Запуск программы" title="fig:" id="47" name="Picture"/>
            <a:graphic>
              <a:graphicData uri="http://schemas.openxmlformats.org/drawingml/2006/picture">
                <pic:pic>
                  <pic:nvPicPr>
                    <pic:cNvPr descr="image/n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9"/>
    <w:bookmarkStart w:id="59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каталоге создаю копию файла hello.asm с названием lab4.asm при помощи команды cp (рис. ??).</w:t>
      </w:r>
    </w:p>
    <w:p>
      <w:pPr>
        <w:pStyle w:val="CaptionedFigure"/>
      </w:pPr>
      <w:r>
        <w:drawing>
          <wp:inline>
            <wp:extent cx="3733800" cy="173039"/>
            <wp:effectExtent b="0" l="0" r="0" t="0"/>
            <wp:docPr descr="Копирование" title="fig:" id="51" name="Picture"/>
            <a:graphic>
              <a:graphicData uri="http://schemas.openxmlformats.org/drawingml/2006/picture">
                <pic:pic>
                  <pic:nvPicPr>
                    <pic:cNvPr descr="image/n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BodyText"/>
      </w:pPr>
      <w:r>
        <w:t xml:space="preserve">Открываю получившийся файл в текстовом редакторе и изменяю код так, чтобы при запуске программа выводила моё имя и фамилию (рис. ??).</w:t>
      </w:r>
    </w:p>
    <w:p>
      <w:pPr>
        <w:pStyle w:val="CaptionedFigure"/>
      </w:pPr>
      <w:r>
        <w:drawing>
          <wp:inline>
            <wp:extent cx="3733800" cy="1553506"/>
            <wp:effectExtent b="0" l="0" r="0" t="0"/>
            <wp:docPr descr="Изменение кода" title="fig:" id="54" name="Picture"/>
            <a:graphic>
              <a:graphicData uri="http://schemas.openxmlformats.org/drawingml/2006/picture">
                <pic:pic>
                  <pic:nvPicPr>
                    <pic:cNvPr descr="image/n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BodyText"/>
      </w:pPr>
      <w:r>
        <w:t xml:space="preserve">Произвожу трансляцию текста в объектный файл, затем его линковку (компоновку). Получаю исполняемый файл. Запускаю программу (рис. ??).</w:t>
      </w:r>
    </w:p>
    <w:p>
      <w:pPr>
        <w:pStyle w:val="CaptionedFigure"/>
      </w:pPr>
      <w:r>
        <w:drawing>
          <wp:inline>
            <wp:extent cx="3733800" cy="319161"/>
            <wp:effectExtent b="0" l="0" r="0" t="0"/>
            <wp:docPr descr="Трансляция, линковка, запуск" title="fig:" id="57" name="Picture"/>
            <a:graphic>
              <a:graphicData uri="http://schemas.openxmlformats.org/drawingml/2006/picture">
                <pic:pic>
                  <pic:nvPicPr>
                    <pic:cNvPr descr="image/n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линковка, запуск</w:t>
      </w:r>
    </w:p>
    <w:p>
      <w:pPr>
        <w:pStyle w:val="BodyText"/>
      </w:pPr>
      <w:r>
        <w:t xml:space="preserve">Все получившиеся файлы копирую в локальный репозиторий и загружаю на GitHub.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лабораторной работы №4 я научилась работать с машинно-ориентированным языком низкого уровня ассемблера NASM и создала первые две прораммы.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Будник Александра Олеговна</dc:creator>
  <dc:language>ru-RU</dc:language>
  <cp:keywords/>
  <dcterms:created xsi:type="dcterms:W3CDTF">2023-11-08T09:02:56Z</dcterms:created>
  <dcterms:modified xsi:type="dcterms:W3CDTF">2023-11-08T09:02:56Z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