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rFonts w:ascii="宋体"/>
        </w:rPr>
      </w:pPr>
      <w:r>
        <w:rPr>
          <w:rFonts w:ascii="宋体"/>
        </w:rPr>
        <w:t>时间线：</w:t>
      </w:r>
    </w:p>
    <w:p>
      <w:pPr>
        <w:rPr>
          <w:rFonts w:ascii="宋体"/>
        </w:rPr>
      </w:pPr>
      <w:r>
        <w:rPr>
          <w:rFonts w:ascii="宋体"/>
        </w:rPr>
        <w:t>2029年 冷核聚变技术获得突破</w:t>
      </w:r>
    </w:p>
    <w:p>
      <w:pPr>
        <w:rPr>
          <w:rFonts w:ascii="宋体"/>
        </w:rPr>
      </w:pPr>
      <w:r>
        <w:rPr>
          <w:rFonts w:ascii="宋体"/>
        </w:rPr>
        <w:t>2032年 主流国家已经或尝试在月面建立基地并探索太阳系其余卫星</w:t>
      </w:r>
    </w:p>
    <w:p>
      <w:pPr>
        <w:rPr>
          <w:rFonts w:ascii="宋体"/>
        </w:rPr>
      </w:pPr>
      <w:r>
        <w:rPr>
          <w:rFonts w:ascii="宋体"/>
        </w:rPr>
        <w:t>2037年  三战爆发，但并没有升级为核战争</w:t>
      </w:r>
    </w:p>
    <w:p>
      <w:pPr>
        <w:rPr>
          <w:rFonts w:ascii="宋体"/>
        </w:rPr>
      </w:pPr>
      <w:r>
        <w:rPr>
          <w:rFonts w:ascii="宋体"/>
        </w:rPr>
        <w:t>2040年 三战结束，世界新格局形成，大国解体并重组，新的区域势力组织替代了联合国</w:t>
      </w:r>
    </w:p>
    <w:p>
      <w:pPr>
        <w:rPr>
          <w:rFonts w:ascii="宋体"/>
        </w:rPr>
      </w:pPr>
      <w:r>
        <w:rPr>
          <w:rFonts w:ascii="宋体"/>
        </w:rPr>
        <w:t>2045年  商用冷核聚变发电站投入使用</w:t>
      </w:r>
    </w:p>
    <w:p>
      <w:pPr>
        <w:rPr>
          <w:rFonts w:ascii="宋体"/>
        </w:rPr>
      </w:pPr>
      <w:r>
        <w:rPr>
          <w:rFonts w:ascii="宋体"/>
        </w:rPr>
        <w:t>2050年 三战带来迅猛的科技增长，伴随生成式AI成熟，势力纷纷回归地外开发和探索计划</w:t>
      </w:r>
    </w:p>
    <w:p>
      <w:pPr>
        <w:rPr>
          <w:rFonts w:ascii="宋体"/>
        </w:rPr>
      </w:pPr>
      <w:r>
        <w:rPr>
          <w:rFonts w:ascii="宋体"/>
        </w:rPr>
        <w:t>2060年 FTL技术初步诞生，人类把领地扩大到以太阳系为半径的500光年内</w:t>
      </w:r>
    </w:p>
    <w:p>
      <w:pPr>
        <w:rPr>
          <w:rFonts w:ascii="宋体"/>
        </w:rPr>
      </w:pPr>
      <w:r>
        <w:rPr>
          <w:rFonts w:ascii="宋体"/>
        </w:rPr>
        <w:t>2</w:t>
      </w:r>
      <w:r>
        <w:rPr>
          <w:rFonts w:ascii="宋体"/>
        </w:rPr>
        <w:t>065年  月球被</w:t>
      </w:r>
      <w:r>
        <w:rPr>
          <w:rFonts w:ascii="宋体"/>
        </w:rPr>
        <w:t>瓜</w:t>
      </w:r>
      <w:r>
        <w:rPr>
          <w:rFonts w:ascii="宋体"/>
        </w:rPr>
        <w:t>分为</w:t>
      </w:r>
      <w:r>
        <w:rPr>
          <w:rFonts w:ascii="宋体"/>
        </w:rPr>
        <w:t>数十</w:t>
      </w:r>
      <w:r>
        <w:rPr>
          <w:rFonts w:ascii="宋体"/>
        </w:rPr>
        <w:t>个区域，由不同的区域国家实力和商业巨头把持和控制</w:t>
      </w:r>
    </w:p>
    <w:p>
      <w:pPr>
        <w:rPr>
          <w:rFonts w:ascii="宋体"/>
        </w:rPr>
      </w:pPr>
      <w:r>
        <w:rPr>
          <w:rFonts w:ascii="宋体"/>
        </w:rPr>
        <w:t>2076年  晶谷公司成立</w:t>
      </w:r>
      <w:bookmarkStart w:id="0" w:name="_GoBack"/>
      <w:bookmarkEnd w:id="0"/>
    </w:p>
    <w:p>
      <w:pPr>
        <w:rPr>
          <w:rFonts w:ascii="宋体"/>
        </w:rPr>
      </w:pPr>
      <w:r>
        <w:rPr>
          <w:rFonts w:ascii="宋体"/>
        </w:rPr>
        <w:t>2080年 人类把领地扩大到以太阳系为半径的1000光年内</w:t>
      </w:r>
    </w:p>
    <w:p>
      <w:pPr>
        <w:rPr>
          <w:rFonts w:ascii="宋体"/>
        </w:rPr>
      </w:pPr>
      <w:r>
        <w:rPr>
          <w:rFonts w:ascii="宋体"/>
        </w:rPr>
        <w:t>2095年 晶谷公司收购了一家矿业公司，继承了其中一个月面区域的控制权，并在其之上重建了月面基地，研发实验室</w:t>
      </w:r>
    </w:p>
    <w:p>
      <w:pPr>
        <w:rPr>
          <w:rFonts w:ascii="宋体"/>
        </w:rPr>
      </w:pPr>
      <w:r>
        <w:rPr>
          <w:rFonts w:ascii="宋体"/>
        </w:rPr>
        <w:t>3000年 游戏开始日期</w:t>
      </w:r>
    </w:p>
    <w:p>
      <w:pPr>
        <w:pStyle w:val="2"/>
        <w:rPr>
          <w:rFonts w:ascii="宋体" w:hAnsi="宋体"/>
        </w:rPr>
      </w:pPr>
      <w:r>
        <w:rPr>
          <w:rFonts w:ascii="宋体" w:hAnsi="宋体"/>
        </w:rPr>
        <w:t>“</w:t>
      </w:r>
      <w:r>
        <w:t>不是因强大而狂妄，而是因渺小而贪婪</w:t>
      </w:r>
      <w:r>
        <w:rPr>
          <w:rFonts w:ascii="宋体" w:hAnsi="宋体"/>
        </w:rPr>
        <w:t>”</w:t>
      </w:r>
    </w:p>
    <w:p>
      <w:pPr>
        <w:pStyle w:val="2"/>
      </w:pPr>
      <w:r>
        <w:rPr>
          <w:rFonts w:ascii="宋体" w:hAnsi="宋体"/>
        </w:rPr>
        <w:t>晶谷公司创始人&amp;CEO：</w:t>
      </w:r>
      <w:r>
        <w:t>埃德温</w:t>
      </w:r>
    </w:p>
    <w:p>
      <w:r>
        <w:t>是神经医学研究员，因私自将脑机接口技术用于士兵精神控制实验被除名。三战后他网罗了一批落魄科学家，共同成立了晶谷公司。</w:t>
      </w:r>
    </w:p>
    <w:p>
      <w:r>
        <w:rPr>
          <w:rStyle w:val="87"/>
        </w:rPr>
        <w:t>核心业务</w:t>
      </w:r>
      <w:r>
        <w:t>：改造义肢和神经接口</w:t>
      </w:r>
    </w:p>
    <w:p>
      <w:pPr>
        <w:pStyle w:val="92"/>
      </w:pPr>
      <w:r>
        <w:rPr>
          <w:rStyle w:val="87"/>
        </w:rPr>
        <w:t>关键节点</w:t>
      </w:r>
      <w:r>
        <w:t>：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2076年</w:t>
      </w:r>
      <w:r>
        <w:t>：晶谷成立初期以“神经接口技术”切入市场，开发出首款高级脑机交互装置“CereLink”，被新兴势力组织采购用于殖民地创伤治疗。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2083年</w:t>
      </w:r>
      <w:r>
        <w:t>：2083年与能源新锐“NovaCore”合并，获得微型核聚变电池技术，转而向全套能源和生物改造供应链发展</w:t>
      </w:r>
    </w:p>
    <w:p>
      <w:pPr>
        <w:pStyle w:val="3"/>
        <w:outlineLvl w:val="2"/>
        <w:rPr>
          <w:b/>
          <w:sz w:val="27"/>
        </w:rPr>
      </w:pPr>
      <w:r>
        <w:rPr>
          <w:rStyle w:val="87"/>
          <w:b/>
          <w:sz w:val="27"/>
        </w:rPr>
        <w:t>第二阶段：月球霸权争夺战（2085-2095）</w:t>
      </w:r>
    </w:p>
    <w:p>
      <w:pPr>
        <w:pStyle w:val="92"/>
      </w:pPr>
      <w:r>
        <w:rPr>
          <w:rStyle w:val="87"/>
        </w:rPr>
        <w:t>背景</w:t>
      </w:r>
      <w:r>
        <w:t>：随着FTL技术成熟，月球成为太阳系殖民的中转枢纽。</w:t>
      </w:r>
    </w:p>
    <w:p>
      <w:pPr>
        <w:pStyle w:val="92"/>
      </w:pPr>
      <w:r>
        <w:rPr>
          <w:rStyle w:val="87"/>
        </w:rPr>
        <w:t>关键操作</w:t>
      </w:r>
      <w:r>
        <w:t>：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2091年</w:t>
      </w:r>
      <w:r>
        <w:t>：秘密资助“月壤深钻计划”，在风暴洋区域发现异常生物电信号（即智虫休眠体的间接证据）。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2095年</w:t>
      </w:r>
      <w:r>
        <w:t>：晶谷以“完善产业链”为由收购破产的“阿特拉斯矿业公司”，实际目标是其持有的</w:t>
      </w:r>
      <w:r>
        <w:rPr>
          <w:rStyle w:val="87"/>
        </w:rPr>
        <w:t>第9区开采权</w:t>
      </w:r>
      <w:r>
        <w:t>——该区域因氦-3和矿物储量逐渐贫瘠被大企业抛弃，但埃德温私人顾问、酗酒成瘾的俄罗斯地质学家米哈伊尔透露，三战前的探测器曾在此记录到</w:t>
      </w:r>
      <w:r>
        <w:rPr>
          <w:rStyle w:val="87"/>
        </w:rPr>
        <w:t>异常生物电脉冲</w:t>
      </w:r>
      <w:r>
        <w:t>。</w:t>
      </w:r>
    </w:p>
    <w:p>
      <w:pPr>
        <w:pStyle w:val="92"/>
      </w:pPr>
      <w:r>
        <w:rPr>
          <w:rStyle w:val="87"/>
        </w:rPr>
        <w:t>埃德温的黑暗交易</w:t>
      </w:r>
      <w:r>
        <w:t>：</w:t>
        <w:br/>
        <w:t>埃德温与流亡的天体生物学家伊万·沃罗宁达成协议，后者提供三战时期“月球异常磁场图谱”，证实第9区存在高密度有机碳链沉积物。埃德温最初认为第9区存在某种特殊矿物，可用来制造新型能源。他在月面基地“黑曜石站”下建立秘密实验室，试图将神经接口与未知物质结合。晶谷以“氦-3提纯厂”为掩护，开始建设“黑曜石实验室”。</w:t>
      </w:r>
    </w:p>
    <w:p>
      <w:pPr>
        <w:pStyle w:val="3"/>
        <w:outlineLvl w:val="2"/>
        <w:rPr>
          <w:b/>
          <w:sz w:val="27"/>
        </w:rPr>
      </w:pPr>
      <w:r>
        <w:rPr>
          <w:rStyle w:val="87"/>
          <w:b/>
          <w:sz w:val="27"/>
        </w:rPr>
        <w:t>第三阶段：寄生科技的狂想（2095-3000）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t>2099年，钻探队在月壤600米深处挖出一块包裹着黏稠黑色物质的陨石。实验室助手误触后，物质突然活性化，侵入其神经系统——</w:t>
      </w:r>
      <w:r>
        <w:rPr>
          <w:rStyle w:val="87"/>
        </w:rPr>
        <w:t>首个智虫寄生事件</w:t>
      </w:r>
      <w:r>
        <w:t>爆发。</w:t>
      </w:r>
    </w:p>
    <w:p>
      <w:pPr>
        <w:pStyle w:val="3"/>
        <w:outlineLvl w:val="2"/>
        <w:rPr>
          <w:b/>
          <w:sz w:val="27"/>
        </w:rPr>
      </w:pPr>
      <w:r>
        <w:rPr>
          <w:rStyle w:val="87"/>
          <w:b/>
          <w:sz w:val="27"/>
        </w:rPr>
        <w:t>晶谷的企业文化与标志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标识</w:t>
      </w:r>
      <w:r>
        <w:t>：六边形晶格中包裹着神经树突状纹路，暗喻智虫的神经网络结构。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核心优势</w:t>
      </w:r>
      <w:r>
        <w:t>：</w:t>
        <w:br/>
        <w:t>垄断“生物-机械-能源”三位一体技术链，拥有太阳系内40%的神经接口设备市场份额，</w:t>
      </w:r>
    </w:p>
    <w:p>
      <w:pPr>
        <w:rPr>
          <w:rFonts w:ascii="宋体"/>
        </w:rPr>
      </w:pPr>
    </w:p>
    <w:p>
      <w:pPr>
        <w:pStyle w:val="4"/>
        <w:outlineLvl w:val="3"/>
        <w:rPr>
          <w:b/>
          <w:sz w:val="27"/>
        </w:rPr>
      </w:pPr>
      <w:r>
        <w:rPr>
          <w:rStyle w:val="87"/>
          <w:b/>
          <w:sz w:val="27"/>
        </w:rPr>
        <w:t>灾难爆发阶段（T-30天至T-1天）</w:t>
      </w:r>
    </w:p>
    <w:p>
      <w:pPr>
        <w:pStyle w:val="92"/>
      </w:pPr>
      <w:r>
        <w:rPr>
          <w:rStyle w:val="87"/>
        </w:rPr>
        <w:t>1. 黑曜石基地封锁（T-30）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安全协议“冥河”启动</w:t>
      </w:r>
      <w:r>
        <w:t>：智虫母体冲破收容的瞬间，晶谷的AI系统“帕拉斯”触发最高级协议——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所有出入口被液态金属灌注封死，通风系统逆向加压形成真空隔离带。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量子通讯阵列自毁。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未感染者被神经植入体强制注入镇静剂，集中到休眠舱室（实际成为智虫的储备粮）。</w:t>
      </w:r>
    </w:p>
    <w:p>
      <w:pPr>
        <w:pStyle w:val="92"/>
      </w:pPr>
      <w:r>
        <w:rPr>
          <w:rStyle w:val="87"/>
        </w:rPr>
        <w:t>2. 地球总部应急响应（T-28）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公关灾难剧本</w:t>
      </w:r>
      <w:r>
        <w:t>：晶谷危机委员会制定“氦-3泄漏”谎言：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伪造监控视频：显示冷核聚变核心舱管道破裂，高浓度氦-3气溶胶喷入生活区（注：真实危害为氦-3在密闭环境中会导致氧气置换性窒息，但公众对此认知模糊）。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收买独立科学家背书“二次核爆风险”，宣称泄漏若接触月壤中的钛铁矿粉尘将引发链式反应（伪科学恐吓）。</w:t>
      </w:r>
    </w:p>
    <w:p>
      <w:pPr>
        <w:pStyle w:val="92"/>
        <w:numPr>
          <w:ilvl w:val="0"/>
          <w:numId w:val="1"/>
        </w:numPr>
        <w:spacing w:before="100" w:beforeAutospacing="1" w:after="100" w:afterAutospacing="1"/>
      </w:pPr>
      <w:r>
        <w:rPr>
          <w:rStyle w:val="87"/>
        </w:rPr>
        <w:t>家属抚慰计划</w:t>
      </w:r>
      <w:r>
        <w:t>：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向遇难者家属支付十倍抚恤金，条件签署“自愿参与高风险科研项目”免责协议。</w:t>
      </w:r>
    </w:p>
    <w:p>
      <w:pPr>
        <w:pStyle w:val="92"/>
        <w:numPr>
          <w:ilvl w:val="1"/>
          <w:numId w:val="2"/>
        </w:numPr>
        <w:spacing w:before="100" w:beforeAutospacing="1" w:after="100" w:afterAutospacing="1"/>
      </w:pPr>
      <w:r>
        <w:t>通过神经植入体向幸存员工家属发送伪造记忆数据包，模拟“温馨临终时刻”。</w:t>
      </w:r>
    </w:p>
    <w:p>
      <w:pPr>
        <w:pStyle w:val="92"/>
        <w:rPr>
          <w:rStyle w:val="87"/>
        </w:rPr>
      </w:pPr>
      <w:r>
        <w:rPr>
          <w:rStyle w:val="87"/>
        </w:rPr>
        <w:t>3. 月球全域封锁（T-25）</w:t>
      </w:r>
    </w:p>
    <w:p>
      <w:pPr>
        <w:pStyle w:val="15"/>
      </w:pPr>
      <w:r>
        <w:t>研究所周围的月面基地在与晶谷公司协商后暂时性撤离</w:t>
      </w:r>
    </w:p>
    <w:p>
      <w:pPr>
        <w:jc w:val="center"/>
      </w:pPr>
      <w:r>
        <mc:AlternateContent>
          <mc:Choice Requires="wps">
            <w:drawing>
              <wp:inline distT="0" distB="0" distL="85723" distR="85723">
                <wp:extent cx="4286184" cy="19049"/>
                <wp:effectExtent l="0" t="0" r="0" b="0"/>
                <wp:docPr id="1" name="矩形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86184" cy="19049"/>
                        </a:xfrm>
                        <a:prstGeom prst="rect"/>
                        <a:solidFill>
                          <a:srgbClr val="C0C0C0"/>
                        </a:solidFill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color="#C0C0C0" stroked="f" style="width:337.49487pt;height:1.4999771pt;">
                <v:stroke color="#000000"/>
                <w10:anchorLock/>
              </v:rect>
            </w:pict>
          </mc:Fallback>
        </mc:AlternateContent>
      </w:r>
    </w:p>
    <w:p>
      <w:pPr>
        <w:rPr>
          <w:rFonts w:ascii="宋体" w:hint="eastAsia"/>
        </w:rPr>
      </w:pPr>
      <w:r>
        <w:rPr>
          <w:rFonts w:ascii="宋体" w:hint="eastAsia"/>
        </w:rPr>
        <w:t>新闻片段碎片：玩家可收集到晶谷危机期间的“和谐报道”，与眼前地狱反差——</w:t>
      </w:r>
    </w:p>
    <w:p>
      <w:pPr>
        <w:rPr>
          <w:rFonts w:ascii="宋体" w:hint="eastAsia"/>
        </w:rPr>
      </w:pPr>
    </w:p>
    <w:p>
      <w:pPr>
        <w:rPr>
          <w:rFonts w:ascii="宋体" w:hint="eastAsia"/>
        </w:rPr>
      </w:pPr>
      <w:r>
        <w:rPr>
          <w:rFonts w:ascii="宋体" w:hint="eastAsia"/>
        </w:rPr>
        <w:t xml:space="preserve">    头条1：“晶谷宣布成立氦-3事故儿童奖学金，彰显企业责任！”</w:t>
      </w:r>
    </w:p>
    <w:p>
      <w:pPr>
        <w:rPr>
          <w:rFonts w:ascii="宋体" w:hint="eastAsia"/>
        </w:rPr>
      </w:pPr>
    </w:p>
    <w:p>
      <w:pPr>
        <w:rPr>
          <w:rFonts w:ascii="宋体" w:hint="eastAsia"/>
        </w:rPr>
      </w:pPr>
      <w:r>
        <w:rPr>
          <w:rFonts w:ascii="宋体" w:hint="eastAsia"/>
        </w:rPr>
        <w:t xml:space="preserve">    头条2：“月球地产暴跌，散户痛斥晶谷隐瞒辐射风险！”</w:t>
      </w:r>
    </w:p>
    <w:p>
      <w:pPr>
        <w:rPr>
          <w:rFonts w:ascii="宋体" w:hint="eastAsia"/>
        </w:rPr>
      </w:pPr>
    </w:p>
    <w:p>
      <w:pPr>
        <w:rPr>
          <w:rFonts w:ascii="宋体"/>
        </w:rPr>
      </w:pPr>
      <w:r>
        <w:rPr>
          <w:rFonts w:ascii="宋体" w:hint="eastAsia"/>
        </w:rPr>
        <w:t xml:space="preserve">    隐藏录音：尤金私下嘲讽：“那些蠢货真信了核爆？他们该看看财报——我靠恐慌抛售赚了30亿！”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0000000A"/>
    <w:multiLevelType w:val="hybridMultilevel"/>
    <w:tmpl w:val="00000000"/>
    <w:lvl w:ilvl="0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1">
    <w:nsid w:val="0000000B"/>
    <w:multiLevelType w:val="hybridMultilevel"/>
    <w:tmpl w:val="00000000"/>
    <w:lvl w:ilvl="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2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7"/>
      <w:szCs w:val="21"/>
      <w:u w:val="none" w:color="auto"/>
      <w:vertAlign w:val="baseline"/>
      <w:em w:val="none"/>
      <w:lang w:val="en-US" w:eastAsia="zh-CN"/>
    </w:rPr>
  </w:style>
  <w:style w:type="paragraph" w:styleId="4">
    <w:name w:val="heading 4"/>
    <w:qFormat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3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4"/>
      <w:szCs w:val="21"/>
      <w:u w:val="none" w:color="auto"/>
      <w:vertAlign w:val="baseline"/>
      <w:em w:val="none"/>
      <w:lang w:val="en-US" w:eastAsia="zh-CN"/>
    </w:rPr>
  </w:style>
  <w:style w:type="character" w:default="1" w:styleId="10">
    <w:name w:val="Default Paragraph Font"/>
    <w:qFormat/>
  </w:style>
  <w:style w:type="paragraph" w:styleId="15">
    <w:name w:val="index 5"/>
    <w:qFormat/>
    <w:basedOn w:val="0"/>
    <w:autoRedefine/>
    <w:next w:val="0"/>
    <w:pPr>
      <w:ind w:left="1680"/>
    </w:pPr>
  </w:style>
  <w:style w:type="character" w:styleId="87">
    <w:name w:val="Strong"/>
    <w:qFormat/>
    <w:rPr>
      <w:b/>
    </w:rPr>
  </w:style>
  <w:style w:type="paragraph" w:styleId="92">
    <w:name w:val="Normal (Web)"/>
    <w:qFormat/>
    <w:next w:val="15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宋体" w:eastAsia="宋体"/>
      <w:b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4"/>
      <w:szCs w:val="21"/>
      <w:u w:val="none" w:color="auto"/>
      <w:vertAlign w:val="baseline"/>
      <w:em w:val="non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144</TotalTime>
  <Application>Yozo_Office27021597764231180</Application>
  <Pages>3</Pages>
  <Words>0</Words>
  <Characters>1365</Characters>
  <Lines>0</Lines>
  <Paragraphs>55</Paragraphs>
  <CharactersWithSpaces>1820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Administrator</cp:lastModifiedBy>
  <cp:revision>0</cp:revision>
  <dcterms:created xsi:type="dcterms:W3CDTF">2025-02-12T06:27:09Z</dcterms:created>
  <dcterms:modified xsi:type="dcterms:W3CDTF">2025-02-12T08:51:40Z</dcterms:modified>
</cp:coreProperties>
</file>