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48"/>
          <w:szCs w:val="48"/>
        </w:rPr>
        <w:t xml:space="preserve">ArcGIS Online Backup &amp; Restore Toolboxes</w:t>
      </w:r>
    </w:p>
    <w:p>
      <w:pPr>
        <w:spacing w:before="200"/>
        <w:jc w:val="center"/>
      </w:pPr>
      <w:r>
        <w:rPr>
          <w:color w:val="595959"/>
          <w:sz w:val="28"/>
          <w:szCs w:val="28"/>
        </w:rPr>
        <w:t xml:space="preserve">User Guide, Operating Procedures &amp; Technical Reference</w:t>
      </w:r>
    </w:p>
    <w:p>
      <w:pPr>
        <w:spacing w:before="600"/>
        <w:jc w:val="center"/>
      </w:pPr>
      <w:r>
        <w:rPr>
          <w:sz w:val="24"/>
          <w:szCs w:val="24"/>
        </w:rPr>
        <w:t xml:space="preserve">ArcGIS Pro Python Toolboxes (.pyt)</w:t>
      </w:r>
    </w:p>
    <w:p>
      <w:pPr>
        <w:jc w:val="center"/>
      </w:pPr>
      <w:r>
        <w:rPr>
          <w:color w:val="595959"/>
          <w:sz w:val="20"/>
          <w:szCs w:val="20"/>
        </w:rPr>
        <w:t xml:space="preserve">OrgBackupRestore.pyt  •  HostedFeatureServiceSnapshot.pyt  •  SnapshotRestore.pyt</w:t>
      </w:r>
    </w:p>
    <w:p>
      <w:pPr>
        <w:spacing w:before="1200"/>
        <w:jc w:val="center"/>
      </w:pPr>
      <w:r>
        <w:rPr>
          <w:sz w:val="20"/>
          <w:szCs w:val="20"/>
        </w:rPr>
        <w:t xml:space="preserve">Document version 1.0  —  October 2026</w:t>
      </w:r>
    </w:p>
    <w:p>
      <w:pPr>
        <w:jc w:val="center"/>
      </w:pPr>
      <w:r>
        <w:rPr>
          <w:sz w:val="20"/>
          <w:szCs w:val="20"/>
        </w:rPr>
        <w:t xml:space="preserve">Prepared by: Datave LLC</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t xml:space="preserve">If the table of contents is empty, right-click it in Word and choose </w:t>
      </w:r>
      <w:r>
        <w:rPr>
          <w:b/>
          <w:bCs/>
        </w:rPr>
        <w:t xml:space="preserve">Update Field</w:t>
      </w:r>
      <w:r>
        <w:t xml:space="preserve">.</w:t>
      </w:r>
    </w:p>
    <w:p>
      <w:pPr>
        <w:pStyle w:val="Heading1"/>
        <w:pageBreakBefore/>
      </w:pPr>
      <w:r>
        <w:t xml:space="preserve">1. Overview</w:t>
      </w:r>
    </w:p>
    <w:p>
      <w:pPr>
        <w:spacing w:after="120"/>
      </w:pPr>
      <w:r>
        <w:t xml:space="preserve">This document describes a set of ArcGIS Pro Python toolboxes that back up content from an ArcGIS Online (or ArcGIS Enterprise) organization to local disk, and restore it back when needed. They are intended to provide point-in-time snapshots of hosted data and the maps and apps built on top of it, so that accidental edits, deletions or broken configurations can be recovered.</w:t>
      </w:r>
    </w:p>
    <w:p>
      <w:pPr>
        <w:pStyle w:val="Heading2"/>
      </w:pPr>
      <w:r>
        <w:t xml:space="preserve">1.1 Toolbox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60"/>
        <w:gridCol w:w="14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Toolbox file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Tools inside</w:t>
            </w:r>
          </w:p>
        </w:tc>
        <w:tc>
          <w:tcPr>
            <w:tcW w:type="dxa" w:w="3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Purpose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Status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OrgBackupRestore.pyt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Organization</w:t>
            </w:r>
          </w:p>
          <w:p>
            <w:pPr>
              <w:spacing w:after="40"/>
            </w:pPr>
            <w:r>
              <w:t xml:space="preserve">Restore from Backup</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Primary toolbox. Backs up hosted feature services (as JSON: definitions + data + attachments) together with web maps, apps, dashboards, Survey123 forms, StoryMaps, etc. Restores any or all of it.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Current – primary</w:t>
            </w:r>
          </w:p>
        </w:tc>
      </w:tr>
      <w:tr>
        <w:tc>
          <w:tcPr>
            <w:tcW w:type="dxa" w:w="2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HostedFeatureServiceSnapshot.pyt</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Snapshot Hosted Feature Services</w:t>
            </w:r>
          </w:p>
        </w:tc>
        <w:tc>
          <w:tcPr>
            <w:tcW w:type="dxa" w:w="3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Exports each hosted feature service to a File Geodatabase (or Shapefile/GeoJSON/CSV/Excel) and downloads it. Best for long-term archives and for use in desktop GIS.</w:t>
            </w:r>
          </w:p>
        </w:tc>
        <w:tc>
          <w:tcPr>
            <w:tcW w:type="dxa" w:w="1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Current – complementary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SnapshotRestore.pyt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Hosted Feature Service</w:t>
            </w:r>
          </w:p>
          <w:p>
            <w:pPr>
              <w:spacing w:after="40"/>
            </w:pPr>
            <w:r>
              <w:t xml:space="preserve">Restore Apps, Dashboards &amp; Surveys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Restores File Geodatabase snapshots from the toolbox above. (Its app-restore tool is superseded by OrgBackupRestore.)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Current – for GDB snapshots</w:t>
            </w:r>
          </w:p>
        </w:tc>
      </w:tr>
      <w:tr>
        <w:tc>
          <w:tcPr>
            <w:tcW w:type="dxa" w:w="2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AppContentSnapshot.pyt</w:t>
            </w:r>
          </w:p>
          <w:p>
            <w:pPr>
              <w:spacing w:after="40"/>
            </w:pPr>
            <w:r>
              <w:t xml:space="preserve">HostedFeatureServiceJSON.pyt</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t>
            </w:r>
          </w:p>
        </w:tc>
        <w:tc>
          <w:tcPr>
            <w:tcW w:type="dxa" w:w="3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Earlier versions whose functionality is now combined in OrgBackupRestore.pyt.</w:t>
            </w:r>
          </w:p>
        </w:tc>
        <w:tc>
          <w:tcPr>
            <w:tcW w:type="dxa" w:w="1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Superseded – do not distribute</w:t>
            </w:r>
          </w:p>
        </w:tc>
      </w:tr>
    </w:tbl>
    <w:p>
      <w:pPr>
        <w:spacing w:after="120"/>
      </w:pPr>
    </w:p>
    <w:p>
      <w:pPr>
        <w:pStyle w:val="Heading2"/>
      </w:pPr>
      <w:r>
        <w:t xml:space="preserve">1.2 Which toolbox should I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Need</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Use</w:t>
            </w:r>
          </w:p>
        </w:tc>
      </w:tr>
      <w:t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Routine backup of everything (data + apps) that can be restored with one tool</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OrgBackupRestore → Backup Organization</w:t>
            </w:r>
          </w:p>
        </w:tc>
      </w:tr>
      <w:tr>
        <w:tc>
          <w:tcPr>
            <w:tcW w:type="dxa" w:w="5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Undo a bad edit / recover deleted features, keeping the same item IDs</w:t>
            </w:r>
          </w:p>
        </w:tc>
        <w:tc>
          <w:tcPr>
            <w:tcW w:type="dxa" w:w="3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OrgBackupRestore → Restore from Backup (in place)</w:t>
            </w:r>
          </w:p>
        </w:tc>
      </w:tr>
      <w:t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Re-create deleted items, or copy content to another organization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OrgBackupRestore → Restore from Backup (new copies)</w:t>
            </w:r>
          </w:p>
        </w:tc>
      </w:tr>
      <w:tr>
        <w:tc>
          <w:tcPr>
            <w:tcW w:type="dxa" w:w="5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An archive copy of the data you can open directly in ArcGIS Pro</w:t>
            </w:r>
          </w:p>
        </w:tc>
        <w:tc>
          <w:tcPr>
            <w:tcW w:type="dxa" w:w="3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HostedFeatureServiceSnapshot (File Geodatabase)</w:t>
            </w:r>
          </w:p>
        </w:tc>
      </w:tr>
      <w:t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Very large services (hundreds of thousands+ features or many GB of attachments)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HostedFeatureServiceSnapshot (File Geodatabase is far more compact)</w:t>
            </w:r>
          </w:p>
        </w:tc>
      </w:tr>
      <w:tr>
        <w:tc>
          <w:tcPr>
            <w:tcW w:type="dxa" w:w="5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from a File Geodatabase snapshot</w:t>
            </w:r>
          </w:p>
        </w:tc>
        <w:tc>
          <w:tcPr>
            <w:tcW w:type="dxa" w:w="3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SnapshotRestore → Restore Hosted Feature Service</w:t>
            </w:r>
          </w:p>
        </w:tc>
      </w:tr>
    </w:tbl>
    <w:p>
      <w:pPr>
        <w:spacing w:after="120"/>
      </w:pPr>
    </w:p>
    <w:p>
      <w:pPr>
        <w:spacing w:after="120"/>
      </w:pPr>
      <w:r>
        <w:t xml:space="preserve">A common, robust approach is to run </w:t>
      </w:r>
      <w:r>
        <w:rPr>
          <w:b/>
          <w:bCs/>
        </w:rPr>
        <w:t xml:space="preserve">both</w:t>
      </w:r>
      <w:r>
        <w:t xml:space="preserve"> backups on a schedule: the JSON backup for fast, full-fidelity restores of services and apps, and the geodatabase snapshot as an independent archive copy of the data.</w:t>
      </w:r>
    </w:p>
    <w:p>
      <w:pPr>
        <w:pStyle w:val="Heading2"/>
      </w:pPr>
      <w:r>
        <w:t xml:space="preserve">1.3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E69138" w:sz="24"/>
              <w:bottom w:val="single" w:color="BFBFBF" w:sz="4"/>
              <w:right w:val="single" w:color="BFBFBF" w:sz="4"/>
            </w:tcBorders>
            <w:shd w:fill="FFF4E5" w:color="auto" w:val="clear"/>
            <w:tcMar>
              <w:top w:type="dxa" w:w="100"/>
              <w:left w:type="dxa" w:w="160"/>
              <w:bottom w:type="dxa" w:w="100"/>
              <w:right w:type="dxa" w:w="160"/>
            </w:tcMar>
          </w:tcPr>
          <w:p>
            <w:pPr>
              <w:spacing w:after="60"/>
            </w:pPr>
            <w:r>
              <w:rPr>
                <w:b/>
                <w:bCs/>
              </w:rPr>
              <w:t xml:space="preserve">Read before production use</w:t>
            </w:r>
          </w:p>
          <w:p>
            <w:pPr>
              <w:spacing w:after="60"/>
            </w:pPr>
            <w:r>
              <w:t xml:space="preserve">The toolboxes were written against the ArcGIS API for Python that ships with ArcGIS Pro 3.x and have been checked for syntax, but they have not yet been run against a live organization. Before relying on them:</w:t>
            </w:r>
          </w:p>
          <w:p>
            <w:pPr>
              <w:spacing w:after="60"/>
            </w:pPr>
            <w:r>
              <w:t xml:space="preserve">1. Run a backup with </w:t>
            </w:r>
            <w:r>
              <w:rPr>
                <w:b/>
                <w:bCs/>
              </w:rPr>
              <w:t xml:space="preserve">Only items I own</w:t>
            </w:r>
            <w:r>
              <w:t xml:space="preserve"> on a test account or small set of content.</w:t>
            </w:r>
          </w:p>
          <w:p>
            <w:pPr>
              <w:spacing w:after="60"/>
            </w:pPr>
            <w:r>
              <w:t xml:space="preserve">2. Restore that backup using </w:t>
            </w:r>
            <w:r>
              <w:rPr>
                <w:b/>
                <w:bCs/>
              </w:rPr>
              <w:t xml:space="preserve">Restore as new copies</w:t>
            </w:r>
            <w:r>
              <w:t xml:space="preserve"> and inspect the results.</w:t>
            </w:r>
          </w:p>
          <w:p>
            <w:pPr>
              <w:spacing w:after="60"/>
            </w:pPr>
            <w:r>
              <w:t xml:space="preserve">3. Test an </w:t>
            </w:r>
            <w:r>
              <w:rPr>
                <w:b/>
                <w:bCs/>
              </w:rPr>
              <w:t xml:space="preserve">in-place</w:t>
            </w:r>
            <w:r>
              <w:t xml:space="preserve"> restore only on a disposable copy of a service.</w:t>
            </w:r>
          </w:p>
          <w:p>
            <w:pPr>
              <w:spacing w:after="60"/>
            </w:pPr>
            <w:r>
              <w:t xml:space="preserve">Record the ArcGIS Pro version and test date in the Change Log (Appendix D) once validated.</w:t>
            </w:r>
          </w:p>
        </w:tc>
      </w:tr>
    </w:tbl>
    <w:p>
      <w:pPr>
        <w:pStyle w:val="Heading1"/>
        <w:pageBreakBefore/>
      </w:pPr>
      <w:r>
        <w:t xml:space="preserve">2. Requirements &amp; Installation</w:t>
      </w:r>
    </w:p>
    <w:p>
      <w:pPr>
        <w:pStyle w:val="Heading2"/>
      </w:pPr>
      <w:r>
        <w:t xml:space="preserve">2.1 Software</w:t>
      </w:r>
    </w:p>
    <w:p>
      <w:pPr>
        <w:pStyle w:val="ListParagraph"/>
        <w:numPr>
          <w:ilvl w:val="0"/>
          <w:numId w:val="2"/>
        </w:numPr>
        <w:spacing w:after="60"/>
      </w:pPr>
      <w:r>
        <w:rPr>
          <w:b/>
          <w:bCs/>
        </w:rPr>
        <w:t xml:space="preserve">ArcGIS Pro 3.0 or later</w:t>
      </w:r>
      <w:r>
        <w:t xml:space="preserve"> (2.9 may work but is untested). The toolboxes use the </w:t>
      </w:r>
      <w:r>
        <w:rPr>
          <w:rFonts w:ascii="Consolas" w:cs="Consolas" w:eastAsia="Consolas" w:hAnsi="Consolas"/>
          <w:sz w:val="19"/>
          <w:szCs w:val="19"/>
        </w:rPr>
        <w:t xml:space="preserve">arcpy</w:t>
      </w:r>
      <w:r>
        <w:t xml:space="preserve"> and </w:t>
      </w:r>
      <w:r>
        <w:rPr>
          <w:rFonts w:ascii="Consolas" w:cs="Consolas" w:eastAsia="Consolas" w:hAnsi="Consolas"/>
          <w:sz w:val="19"/>
          <w:szCs w:val="19"/>
        </w:rPr>
        <w:t xml:space="preserve">arcgis</w:t>
      </w:r>
      <w:r>
        <w:t xml:space="preserve"> (ArcGIS API for Python) packages that are installed with Pro; nothing else needs to be installed.</w:t>
      </w:r>
    </w:p>
    <w:p>
      <w:pPr>
        <w:pStyle w:val="ListParagraph"/>
        <w:numPr>
          <w:ilvl w:val="0"/>
          <w:numId w:val="2"/>
        </w:numPr>
        <w:spacing w:after="60"/>
      </w:pPr>
      <w:r>
        <w:t xml:space="preserve">Works with </w:t>
      </w:r>
      <w:r>
        <w:rPr>
          <w:b/>
          <w:bCs/>
        </w:rPr>
        <w:t xml:space="preserve">ArcGIS Online</w:t>
      </w:r>
      <w:r>
        <w:t xml:space="preserve"> and </w:t>
      </w:r>
      <w:r>
        <w:rPr>
          <w:b/>
          <w:bCs/>
        </w:rPr>
        <w:t xml:space="preserve">ArcGIS Enterprise</w:t>
      </w:r>
      <w:r>
        <w:t xml:space="preserve"> portals (10.9.1 or later recommended).</w:t>
      </w:r>
    </w:p>
    <w:p>
      <w:pPr>
        <w:pStyle w:val="ListParagraph"/>
        <w:numPr>
          <w:ilvl w:val="0"/>
          <w:numId w:val="2"/>
        </w:numPr>
        <w:spacing w:after="60"/>
      </w:pPr>
      <w:r>
        <w:t xml:space="preserve">An ArcGIS Pro license (any level). No extensions are required.</w:t>
      </w:r>
    </w:p>
    <w:p>
      <w:pPr>
        <w:pStyle w:val="Heading2"/>
      </w:pPr>
      <w:r>
        <w:t xml:space="preserve">2.2 Account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Task</w:t>
            </w:r>
          </w:p>
        </w:tc>
        <w:tc>
          <w:tcPr>
            <w:tcW w:type="dxa" w:w="5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Minimum role / privileges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 up your own items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Any user with a Creator/Publisher-level user type</w:t>
            </w:r>
          </w:p>
        </w:tc>
      </w:tr>
      <w:tr>
        <w:tc>
          <w:tcPr>
            <w:tcW w:type="dxa" w:w="38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 up all items in the org (JSON tool)</w:t>
            </w:r>
          </w:p>
        </w:tc>
        <w:tc>
          <w:tcPr>
            <w:tcW w:type="dxa" w:w="5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Administrator (or a custom role that can view all content). Non-admins only see items shared with them.</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Geodatabase snapshot of others’ services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Administrator, or the owner must enable “Allow others to export to different formats”</w:t>
            </w:r>
          </w:p>
        </w:tc>
      </w:tr>
      <w:tr>
        <w:tc>
          <w:tcPr>
            <w:tcW w:type="dxa" w:w="38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as new copies</w:t>
            </w:r>
          </w:p>
        </w:tc>
        <w:tc>
          <w:tcPr>
            <w:tcW w:type="dxa" w:w="5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Privileges to create content and publish hosted feature layers</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in place on others’ items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Administrator (or item owner)</w:t>
            </w:r>
          </w:p>
        </w:tc>
      </w:tr>
    </w:tbl>
    <w:p>
      <w:pPr>
        <w:spacing w:after="120"/>
      </w:pPr>
    </w:p>
    <w:p>
      <w:pPr>
        <w:pStyle w:val="Heading2"/>
      </w:pPr>
      <w:r>
        <w:t xml:space="preserve">2.3 Disk space</w:t>
      </w:r>
    </w:p>
    <w:p>
      <w:pPr>
        <w:spacing w:after="120"/>
      </w:pPr>
      <w:r>
        <w:t xml:space="preserve">Plan for the backup to need roughly </w:t>
      </w:r>
      <w:r>
        <w:rPr>
          <w:b/>
          <w:bCs/>
        </w:rPr>
        <w:t xml:space="preserve">2–4× the size of the hosted data</w:t>
      </w:r>
      <w:r>
        <w:t xml:space="preserve"> as shown in the organization’s storage report for JSON backups (JSON is verbose), plus the full size of all attachments. File Geodatabase snapshots are usually close to the reported size. Use a local or network drive with plenty of free space; avoid synced folders such as OneDrive while a backup is running.</w:t>
      </w:r>
    </w:p>
    <w:p>
      <w:pPr>
        <w:pStyle w:val="Heading2"/>
      </w:pPr>
      <w:r>
        <w:t xml:space="preserve">2.4 Installing the toolbox</w:t>
      </w:r>
    </w:p>
    <w:p>
      <w:pPr>
        <w:pStyle w:val="ListParagraph"/>
        <w:numPr>
          <w:ilvl w:val="0"/>
          <w:numId w:val="3"/>
        </w:numPr>
        <w:spacing w:after="60"/>
      </w:pPr>
      <w:r>
        <w:t xml:space="preserve">Copy the </w:t>
      </w:r>
      <w:r>
        <w:rPr>
          <w:rFonts w:ascii="Consolas" w:cs="Consolas" w:eastAsia="Consolas" w:hAnsi="Consolas"/>
          <w:sz w:val="19"/>
          <w:szCs w:val="19"/>
        </w:rPr>
        <w:t xml:space="preserve">.pyt</w:t>
      </w:r>
      <w:r>
        <w:t xml:space="preserve"> files to a shared, version-controlled location (e.g. a GIS tools folder or Git repository).</w:t>
      </w:r>
    </w:p>
    <w:p>
      <w:pPr>
        <w:pStyle w:val="ListParagraph"/>
        <w:numPr>
          <w:ilvl w:val="0"/>
          <w:numId w:val="3"/>
        </w:numPr>
        <w:spacing w:after="60"/>
      </w:pPr>
      <w:r>
        <w:t xml:space="preserve">In ArcGIS Pro, open the </w:t>
      </w:r>
      <w:r>
        <w:rPr>
          <w:b/>
          <w:bCs/>
        </w:rPr>
        <w:t xml:space="preserve">Catalog</w:t>
      </w:r>
      <w:r>
        <w:t xml:space="preserve"> pane.</w:t>
      </w:r>
    </w:p>
    <w:p>
      <w:pPr>
        <w:pStyle w:val="ListParagraph"/>
        <w:numPr>
          <w:ilvl w:val="0"/>
          <w:numId w:val="3"/>
        </w:numPr>
        <w:spacing w:after="60"/>
      </w:pPr>
      <w:r>
        <w:t xml:space="preserve">Right-click </w:t>
      </w:r>
      <w:r>
        <w:rPr>
          <w:b/>
          <w:bCs/>
        </w:rPr>
        <w:t xml:space="preserve">Toolboxes</w:t>
      </w:r>
      <w:r>
        <w:t xml:space="preserve"> → </w:t>
      </w:r>
      <w:r>
        <w:rPr>
          <w:b/>
          <w:bCs/>
        </w:rPr>
        <w:t xml:space="preserve">Add Toolbox</w:t>
      </w:r>
      <w:r>
        <w:t xml:space="preserve">, browse to the </w:t>
      </w:r>
      <w:r>
        <w:rPr>
          <w:rFonts w:ascii="Consolas" w:cs="Consolas" w:eastAsia="Consolas" w:hAnsi="Consolas"/>
          <w:sz w:val="19"/>
          <w:szCs w:val="19"/>
        </w:rPr>
        <w:t xml:space="preserve">.pyt</w:t>
      </w:r>
      <w:r>
        <w:t xml:space="preserve"> file and click </w:t>
      </w:r>
      <w:r>
        <w:rPr>
          <w:b/>
          <w:bCs/>
        </w:rPr>
        <w:t xml:space="preserve">OK</w:t>
      </w:r>
      <w:r>
        <w:t xml:space="preserve">.</w:t>
      </w:r>
    </w:p>
    <w:p>
      <w:pPr>
        <w:pStyle w:val="ListParagraph"/>
        <w:numPr>
          <w:ilvl w:val="0"/>
          <w:numId w:val="3"/>
        </w:numPr>
        <w:spacing w:after="60"/>
      </w:pPr>
      <w:r>
        <w:t xml:space="preserve">Expand the toolbox and double-click a tool to open it.</w:t>
      </w:r>
    </w:p>
    <w:p>
      <w:pPr>
        <w:pStyle w:val="ListParagraph"/>
        <w:numPr>
          <w:ilvl w:val="0"/>
          <w:numId w:val="3"/>
        </w:numPr>
        <w:spacing w:after="60"/>
      </w:pPr>
      <w:r>
        <w:t xml:space="preserve">Optional: right-click the toolbox → </w:t>
      </w:r>
      <w:r>
        <w:rPr>
          <w:b/>
          <w:bCs/>
        </w:rPr>
        <w:t xml:space="preserve">Add To Favorites</w:t>
      </w:r>
      <w:r>
        <w:t xml:space="preserve"> so it is available in every project.</w:t>
      </w:r>
    </w:p>
    <w:p>
      <w:pPr>
        <w:spacing w:after="120"/>
      </w:pPr>
      <w:r>
        <w:t xml:space="preserve">If a toolbox shows a red X, right-click it and choose </w:t>
      </w:r>
      <w:r>
        <w:rPr>
          <w:b/>
          <w:bCs/>
        </w:rPr>
        <w:t xml:space="preserve">Check Syntax</w:t>
      </w:r>
      <w:r>
        <w:t xml:space="preserve"> (or open the Python window) to see the error. This usually means the file was altered or copied incompletely.</w:t>
      </w:r>
    </w:p>
    <w:p>
      <w:pPr>
        <w:pStyle w:val="Heading1"/>
        <w:pageBreakBefore/>
      </w:pPr>
      <w:r>
        <w:t xml:space="preserve">3. Signing In (all tools)</w:t>
      </w:r>
    </w:p>
    <w:p>
      <w:pPr>
        <w:spacing w:after="120"/>
      </w:pPr>
      <w:r>
        <w:t xml:space="preserve">Every tool starts with the same three sign-in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Parameter</w:t>
            </w:r>
          </w:p>
        </w:tc>
        <w:tc>
          <w:tcPr>
            <w:tcW w:type="dxa" w:w="7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Description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Organization URL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Default </w:t>
            </w:r>
            <w:r>
              <w:rPr>
                <w:rFonts w:ascii="Consolas" w:cs="Consolas" w:eastAsia="Consolas" w:hAnsi="Consolas"/>
                <w:sz w:val="19"/>
                <w:szCs w:val="19"/>
              </w:rPr>
              <w:t xml:space="preserve">https://www.arcgis.com</w:t>
            </w:r>
            <w:r>
              <w:t xml:space="preserve">. For an organization-specific URL use e.g. </w:t>
            </w:r>
            <w:r>
              <w:rPr>
                <w:rFonts w:ascii="Consolas" w:cs="Consolas" w:eastAsia="Consolas" w:hAnsi="Consolas"/>
                <w:sz w:val="19"/>
                <w:szCs w:val="19"/>
              </w:rPr>
              <w:t xml:space="preserve">https://myorg.maps.arcgis.com</w:t>
            </w:r>
            <w:r>
              <w:t xml:space="preserve">. For ArcGIS Enterprise use the portal URL, e.g. </w:t>
            </w:r>
            <w:r>
              <w:rPr>
                <w:rFonts w:ascii="Consolas" w:cs="Consolas" w:eastAsia="Consolas" w:hAnsi="Consolas"/>
                <w:sz w:val="19"/>
                <w:szCs w:val="19"/>
              </w:rPr>
              <w:t xml:space="preserve">https://gis.example.com/portal</w:t>
            </w:r>
            <w:r>
              <w:t xml:space="preserve">.</w:t>
            </w:r>
          </w:p>
        </w:tc>
      </w:tr>
      <w:tr>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Username</w:t>
            </w:r>
          </w:p>
        </w:tc>
        <w:tc>
          <w:tcPr>
            <w:tcW w:type="dxa" w:w="7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 built-in ArcGIS account username. </w:t>
            </w:r>
            <w:r>
              <w:rPr>
                <w:b/>
                <w:bCs/>
              </w:rPr>
              <w:t xml:space="preserve">Leave blank</w:t>
            </w:r>
            <w:r>
              <w:t xml:space="preserve"> to use the account ArcGIS Pro is currently signed in to (required for SAML / single sign-on / MFA accounts).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Password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Masked input. Required when a username is entered. It is used only for the session and is never written to the logs or backup files.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00"/>
              <w:left w:type="dxa" w:w="160"/>
              <w:bottom w:type="dxa" w:w="100"/>
              <w:right w:type="dxa" w:w="160"/>
            </w:tcMar>
          </w:tcPr>
          <w:p>
            <w:pPr>
              <w:spacing w:after="60"/>
            </w:pPr>
            <w:r>
              <w:rPr>
                <w:b/>
                <w:bCs/>
              </w:rPr>
              <w:t xml:space="preserve">Single sign-on (SAML), multi-factor and Enterprise IWA accounts</w:t>
            </w:r>
          </w:p>
          <w:p>
            <w:pPr>
              <w:spacing w:after="60"/>
            </w:pPr>
            <w:r>
              <w:t xml:space="preserve">These accounts cannot sign in with a username and password from a script. Sign in to the portal in ArcGIS Pro first (Project → Portals), make it the </w:t>
            </w:r>
            <w:r>
              <w:rPr>
                <w:b/>
                <w:bCs/>
              </w:rPr>
              <w:t xml:space="preserve">active</w:t>
            </w:r>
            <w:r>
              <w:t xml:space="preserve"> portal, and leave Username and Password blank. The tools will then use Pro’s active sign-in; the Organization URL is ignored in that case.</w:t>
            </w:r>
          </w:p>
        </w:tc>
      </w:tr>
    </w:tbl>
    <w:p>
      <w:pPr>
        <w:pStyle w:val="Heading1"/>
        <w:pageBreakBefore/>
      </w:pPr>
      <w:r>
        <w:t xml:space="preserve">4. Backup Organization (OrgBackupRestore.pyt)</w:t>
      </w:r>
    </w:p>
    <w:p>
      <w:pPr>
        <w:spacing w:after="120"/>
      </w:pPr>
      <w:r>
        <w:t xml:space="preserve">Backs up hosted feature services and app/map content in a single run, into one dated folder.</w:t>
      </w:r>
    </w:p>
    <w:p>
      <w:pPr>
        <w:pStyle w:val="Heading2"/>
      </w:pPr>
      <w:r>
        <w:t xml:space="preserve">4.1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Parameter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Default</w:t>
            </w:r>
          </w:p>
        </w:tc>
        <w:tc>
          <w:tcPr>
            <w:tcW w:type="dxa" w:w="4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Description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Organization URL / Username / Password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See Section 3.</w:t>
            </w:r>
          </w:p>
        </w:tc>
      </w:tr>
      <w:tr>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Save Location</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Folder where the dated backup folder will be created.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Which Items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items in the organization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Only items I own</w:t>
            </w:r>
            <w:r>
              <w:t xml:space="preserve"> limits the backup to the signed-in user’s content. </w:t>
            </w:r>
            <w:r>
              <w:rPr>
                <w:b/>
                <w:bCs/>
              </w:rPr>
              <w:t xml:space="preserve">All items in the organization</w:t>
            </w:r>
            <w:r>
              <w:t xml:space="preserve"> includes everything the account can see.</w:t>
            </w:r>
          </w:p>
        </w:tc>
      </w:tr>
      <w:tr>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Types to Back Up</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All checked</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Uncheck types to skip. “Hosted Feature Service” controls the data backup; the rest are maps/apps.</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Include feature attachments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Downloads every attachment (photos, documents). Can greatly increase time and size.</w:t>
            </w:r>
          </w:p>
        </w:tc>
      </w:tr>
      <w:tr>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Include hosted feature layer views</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Off</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Views share data with their source service, so backing them up duplicates data. Turn on only if you need the view’s own definition and filtered data.</w:t>
            </w:r>
          </w:p>
        </w:tc>
      </w:tr>
    </w:tbl>
    <w:p>
      <w:pPr>
        <w:spacing w:after="120"/>
      </w:pPr>
    </w:p>
    <w:p>
      <w:pPr>
        <w:pStyle w:val="Heading2"/>
      </w:pPr>
      <w:r>
        <w:t xml:space="preserve">4.2 Item types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Item type</w:t>
            </w:r>
          </w:p>
        </w:tc>
        <w:tc>
          <w:tcPr>
            <w:tcW w:type="dxa" w:w="6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What is saved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Hosted Feature Service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 properties, item-level popups/symbology, service definition, every layer/table definition, all records as JSON, attachments, thumbnail</w:t>
            </w:r>
          </w:p>
        </w:tc>
      </w:tr>
      <w:tr>
        <w:tc>
          <w:tcPr>
            <w:tcW w:type="dxa" w:w="3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Web Map, Web Scene</w:t>
            </w:r>
          </w:p>
        </w:tc>
        <w:tc>
          <w:tcPr>
            <w:tcW w:type="dxa" w:w="6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properties and full map/scene JSON (layers, popups, symbology, bookmarks, etc.)</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Web Mapping Application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Instant Apps, Web AppBuilder apps, classic Story Maps and configurable apps: config JSON + resources</w:t>
            </w:r>
          </w:p>
        </w:tc>
      </w:tr>
      <w:tr>
        <w:tc>
          <w:tcPr>
            <w:tcW w:type="dxa" w:w="3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Dashboard</w:t>
            </w:r>
          </w:p>
        </w:tc>
        <w:tc>
          <w:tcPr>
            <w:tcW w:type="dxa" w:w="6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Dashboard JSON (widgets, Arcade, data expressions) + resources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 (Survey123)</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form package file (XLSForm/web form .zip), resources (media, form JSON), and links to its survey feature service</w:t>
            </w:r>
          </w:p>
        </w:tc>
      </w:tr>
      <w:tr>
        <w:tc>
          <w:tcPr>
            <w:tcW w:type="dxa" w:w="3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StoryMap, Web Experience (Experience Builder), Web Experience Template</w:t>
            </w:r>
          </w:p>
        </w:tc>
        <w:tc>
          <w:tcPr>
            <w:tcW w:type="dxa" w:w="6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JSON plus resources.zip (the drafts, published JSON and uploaded images live in resources)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Hub Site Application, Hub Page, Site Application, Site Page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Site/page JSON and resources</w:t>
            </w:r>
          </w:p>
        </w:tc>
      </w:tr>
      <w:tr>
        <w:tc>
          <w:tcPr>
            <w:tcW w:type="dxa" w:w="3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QuickCapture Project, Workforce Project</w:t>
            </w:r>
          </w:p>
        </w:tc>
        <w:tc>
          <w:tcPr>
            <w:tcW w:type="dxa" w:w="6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Project JSON and resources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Notebook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.ipynb file</w:t>
            </w:r>
          </w:p>
        </w:tc>
      </w:tr>
      <w:tr>
        <w:tc>
          <w:tcPr>
            <w:tcW w:type="dxa" w:w="3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Insights Workbook, Application, Mobile Application</w:t>
            </w:r>
          </w:p>
        </w:tc>
        <w:tc>
          <w:tcPr>
            <w:tcW w:type="dxa" w:w="6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JSON / data and resources as available</w:t>
            </w:r>
          </w:p>
        </w:tc>
      </w:tr>
    </w:tbl>
    <w:p>
      <w:pPr>
        <w:spacing w:after="120"/>
      </w:pPr>
    </w:p>
    <w:p>
      <w:pPr>
        <w:spacing w:after="120"/>
      </w:pPr>
      <w:r>
        <w:t xml:space="preserve">Additional types can be added by editing the </w:t>
      </w:r>
      <w:r>
        <w:rPr>
          <w:rFonts w:ascii="Consolas" w:cs="Consolas" w:eastAsia="Consolas" w:hAnsi="Consolas"/>
          <w:sz w:val="19"/>
          <w:szCs w:val="19"/>
        </w:rPr>
        <w:t xml:space="preserve">APP_TYPES</w:t>
      </w:r>
      <w:r>
        <w:t xml:space="preserve"> list at the top of the toolbox (see Appendix C).</w:t>
      </w:r>
    </w:p>
    <w:p>
      <w:pPr>
        <w:pStyle w:val="Heading2"/>
      </w:pPr>
      <w:r>
        <w:t xml:space="preserve">4.3 Output folder structure</w:t>
      </w:r>
    </w:p>
    <w:p>
      <w:pPr>
        <w:spacing w:after="120"/>
      </w:pPr>
      <w:r>
        <w:t xml:space="preserve">Each run creates a new folder named for the date. If the tool is run more than once on the same day, the time is appended (e.g. </w:t>
      </w:r>
      <w:r>
        <w:rPr>
          <w:rFonts w:ascii="Consolas" w:cs="Consolas" w:eastAsia="Consolas" w:hAnsi="Consolas"/>
          <w:sz w:val="19"/>
          <w:szCs w:val="19"/>
        </w:rPr>
        <w:t xml:space="preserve">OrgBackup_2026-10-02_143005</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OrgBackup_2026-10-02/</w:t>
            </w:r>
          </w:p>
          <w:p>
            <w:pPr>
              <w:spacing w:after="0"/>
            </w:pPr>
            <w:r>
              <w:rPr>
                <w:rFonts w:ascii="Consolas" w:cs="Consolas" w:eastAsia="Consolas" w:hAnsi="Consolas"/>
                <w:sz w:val="17"/>
                <w:szCs w:val="17"/>
              </w:rPr>
              <w:t xml:space="preserve">├── backup_log.txt               ← Item ID, Item Name, Type, details</w:t>
            </w:r>
          </w:p>
          <w:p>
            <w:pPr>
              <w:spacing w:after="0"/>
            </w:pPr>
            <w:r>
              <w:rPr>
                <w:rFonts w:ascii="Consolas" w:cs="Consolas" w:eastAsia="Consolas" w:hAnsi="Consolas"/>
                <w:sz w:val="17"/>
                <w:szCs w:val="17"/>
              </w:rPr>
              <w:t xml:space="preserve">├── manifest.json                ← list used by Restore</w:t>
            </w:r>
          </w:p>
          <w:p>
            <w:pPr>
              <w:spacing w:after="0"/>
            </w:pPr>
            <w:r>
              <w:rPr>
                <w:rFonts w:ascii="Consolas" w:cs="Consolas" w:eastAsia="Consolas" w:hAnsi="Consolas"/>
                <w:sz w:val="17"/>
                <w:szCs w:val="17"/>
              </w:rPr>
              <w:t xml:space="preserve">├── Feature Service/</w:t>
            </w:r>
          </w:p>
          <w:p>
            <w:pPr>
              <w:spacing w:after="0"/>
            </w:pPr>
            <w:r>
              <w:rPr>
                <w:rFonts w:ascii="Consolas" w:cs="Consolas" w:eastAsia="Consolas" w:hAnsi="Consolas"/>
                <w:sz w:val="17"/>
                <w:szCs w:val="17"/>
              </w:rPr>
              <w:t xml:space="preserve">│   └── Parcels_3f2a…c91/</w:t>
            </w:r>
          </w:p>
          <w:p>
            <w:pPr>
              <w:spacing w:after="0"/>
            </w:pPr>
            <w:r>
              <w:rPr>
                <w:rFonts w:ascii="Consolas" w:cs="Consolas" w:eastAsia="Consolas" w:hAnsi="Consolas"/>
                <w:sz w:val="17"/>
                <w:szCs w:val="17"/>
              </w:rPr>
              <w:t xml:space="preserve">│       ├── item.json                 item properties</w:t>
            </w:r>
          </w:p>
          <w:p>
            <w:pPr>
              <w:spacing w:after="0"/>
            </w:pPr>
            <w:r>
              <w:rPr>
                <w:rFonts w:ascii="Consolas" w:cs="Consolas" w:eastAsia="Consolas" w:hAnsi="Consolas"/>
                <w:sz w:val="17"/>
                <w:szCs w:val="17"/>
              </w:rPr>
              <w:t xml:space="preserve">│       ├── item_data.json            item-level popups / symbology / labels</w:t>
            </w:r>
          </w:p>
          <w:p>
            <w:pPr>
              <w:spacing w:after="0"/>
            </w:pPr>
            <w:r>
              <w:rPr>
                <w:rFonts w:ascii="Consolas" w:cs="Consolas" w:eastAsia="Consolas" w:hAnsi="Consolas"/>
                <w:sz w:val="17"/>
                <w:szCs w:val="17"/>
              </w:rPr>
              <w:t xml:space="preserve">│       ├── service.json              FeatureServer definition</w:t>
            </w:r>
          </w:p>
          <w:p>
            <w:pPr>
              <w:spacing w:after="0"/>
            </w:pPr>
            <w:r>
              <w:rPr>
                <w:rFonts w:ascii="Consolas" w:cs="Consolas" w:eastAsia="Consolas" w:hAnsi="Consolas"/>
                <w:sz w:val="17"/>
                <w:szCs w:val="17"/>
              </w:rPr>
              <w:t xml:space="preserve">│       ├── &lt;thumbnail&gt;.png</w:t>
            </w:r>
          </w:p>
          <w:p>
            <w:pPr>
              <w:spacing w:after="0"/>
            </w:pPr>
            <w:r>
              <w:rPr>
                <w:rFonts w:ascii="Consolas" w:cs="Consolas" w:eastAsia="Consolas" w:hAnsi="Consolas"/>
                <w:sz w:val="17"/>
                <w:szCs w:val="17"/>
              </w:rPr>
              <w:t xml:space="preserve">│       ├── layers/</w:t>
            </w:r>
          </w:p>
          <w:p>
            <w:pPr>
              <w:spacing w:after="0"/>
            </w:pPr>
            <w:r>
              <w:rPr>
                <w:rFonts w:ascii="Consolas" w:cs="Consolas" w:eastAsia="Consolas" w:hAnsi="Consolas"/>
                <w:sz w:val="17"/>
                <w:szCs w:val="17"/>
              </w:rPr>
              <w:t xml:space="preserve">│       │   ├── 0.definition.json     fields, domains, symbology</w:t>
            </w:r>
          </w:p>
          <w:p>
            <w:pPr>
              <w:spacing w:after="0"/>
            </w:pPr>
            <w:r>
              <w:rPr>
                <w:rFonts w:ascii="Consolas" w:cs="Consolas" w:eastAsia="Consolas" w:hAnsi="Consolas"/>
                <w:sz w:val="17"/>
                <w:szCs w:val="17"/>
              </w:rPr>
              <w:t xml:space="preserve">│       │   └── 0.features.json       all features (Esri JSON FeatureSet)</w:t>
            </w:r>
          </w:p>
          <w:p>
            <w:pPr>
              <w:spacing w:after="0"/>
            </w:pPr>
            <w:r>
              <w:rPr>
                <w:rFonts w:ascii="Consolas" w:cs="Consolas" w:eastAsia="Consolas" w:hAnsi="Consolas"/>
                <w:sz w:val="17"/>
                <w:szCs w:val="17"/>
              </w:rPr>
              <w:t xml:space="preserve">│       └── attachments/0/&lt;objectid&gt;/&lt;file&gt;</w:t>
            </w:r>
          </w:p>
          <w:p>
            <w:pPr>
              <w:spacing w:after="0"/>
            </w:pPr>
            <w:r>
              <w:rPr>
                <w:rFonts w:ascii="Consolas" w:cs="Consolas" w:eastAsia="Consolas" w:hAnsi="Consolas"/>
                <w:sz w:val="17"/>
                <w:szCs w:val="17"/>
              </w:rPr>
              <w:t xml:space="preserve">├── Web Map/</w:t>
            </w:r>
          </w:p>
          <w:p>
            <w:pPr>
              <w:spacing w:after="0"/>
            </w:pPr>
            <w:r>
              <w:rPr>
                <w:rFonts w:ascii="Consolas" w:cs="Consolas" w:eastAsia="Consolas" w:hAnsi="Consolas"/>
                <w:sz w:val="17"/>
                <w:szCs w:val="17"/>
              </w:rPr>
              <w:t xml:space="preserve">│   └── Parcel Viewer_8b1d…07e/</w:t>
            </w:r>
          </w:p>
          <w:p>
            <w:pPr>
              <w:spacing w:after="0"/>
            </w:pPr>
            <w:r>
              <w:rPr>
                <w:rFonts w:ascii="Consolas" w:cs="Consolas" w:eastAsia="Consolas" w:hAnsi="Consolas"/>
                <w:sz w:val="17"/>
                <w:szCs w:val="17"/>
              </w:rPr>
              <w:t xml:space="preserve">│       ├── item.json</w:t>
            </w:r>
          </w:p>
          <w:p>
            <w:pPr>
              <w:spacing w:after="0"/>
            </w:pPr>
            <w:r>
              <w:rPr>
                <w:rFonts w:ascii="Consolas" w:cs="Consolas" w:eastAsia="Consolas" w:hAnsi="Consolas"/>
                <w:sz w:val="17"/>
                <w:szCs w:val="17"/>
              </w:rPr>
              <w:t xml:space="preserve">│       ├── data.json</w:t>
            </w:r>
          </w:p>
          <w:p>
            <w:pPr>
              <w:spacing w:after="0"/>
            </w:pPr>
            <w:r>
              <w:rPr>
                <w:rFonts w:ascii="Consolas" w:cs="Consolas" w:eastAsia="Consolas" w:hAnsi="Consolas"/>
                <w:sz w:val="17"/>
                <w:szCs w:val="17"/>
              </w:rPr>
              <w:t xml:space="preserve">│       └── &lt;thumbnail&gt;.png</w:t>
            </w:r>
          </w:p>
          <w:p>
            <w:pPr>
              <w:spacing w:after="0"/>
            </w:pPr>
            <w:r>
              <w:rPr>
                <w:rFonts w:ascii="Consolas" w:cs="Consolas" w:eastAsia="Consolas" w:hAnsi="Consolas"/>
                <w:sz w:val="17"/>
                <w:szCs w:val="17"/>
              </w:rPr>
              <w:t xml:space="preserve">├── Dashboard/ …</w:t>
            </w:r>
          </w:p>
          <w:p>
            <w:pPr>
              <w:spacing w:after="0"/>
            </w:pPr>
            <w:r>
              <w:rPr>
                <w:rFonts w:ascii="Consolas" w:cs="Consolas" w:eastAsia="Consolas" w:hAnsi="Consolas"/>
                <w:sz w:val="17"/>
                <w:szCs w:val="17"/>
              </w:rPr>
              <w:t xml:space="preserve">└── Form/</w:t>
            </w:r>
          </w:p>
          <w:p>
            <w:pPr>
              <w:spacing w:after="0"/>
            </w:pPr>
            <w:r>
              <w:rPr>
                <w:rFonts w:ascii="Consolas" w:cs="Consolas" w:eastAsia="Consolas" w:hAnsi="Consolas"/>
                <w:sz w:val="17"/>
                <w:szCs w:val="17"/>
              </w:rPr>
              <w:t xml:space="preserve">    └── Inspection Survey_a77c…41b/</w:t>
            </w:r>
          </w:p>
          <w:p>
            <w:pPr>
              <w:spacing w:after="0"/>
            </w:pPr>
            <w:r>
              <w:rPr>
                <w:rFonts w:ascii="Consolas" w:cs="Consolas" w:eastAsia="Consolas" w:hAnsi="Consolas"/>
                <w:sz w:val="17"/>
                <w:szCs w:val="17"/>
              </w:rPr>
              <w:t xml:space="preserve">        ├── item.json</w:t>
            </w:r>
          </w:p>
          <w:p>
            <w:pPr>
              <w:spacing w:after="0"/>
            </w:pPr>
            <w:r>
              <w:rPr>
                <w:rFonts w:ascii="Consolas" w:cs="Consolas" w:eastAsia="Consolas" w:hAnsi="Consolas"/>
                <w:sz w:val="17"/>
                <w:szCs w:val="17"/>
              </w:rPr>
              <w:t xml:space="preserve">        ├── Inspection Survey.zip     the form file</w:t>
            </w:r>
          </w:p>
          <w:p>
            <w:pPr>
              <w:spacing w:after="0"/>
            </w:pPr>
            <w:r>
              <w:rPr>
                <w:rFonts w:ascii="Consolas" w:cs="Consolas" w:eastAsia="Consolas" w:hAnsi="Consolas"/>
                <w:sz w:val="17"/>
                <w:szCs w:val="17"/>
              </w:rPr>
              <w:t xml:space="preserve">        ├── resources.zip</w:t>
            </w:r>
          </w:p>
          <w:p>
            <w:pPr>
              <w:spacing w:after="0"/>
            </w:pPr>
            <w:r>
              <w:rPr>
                <w:rFonts w:ascii="Consolas" w:cs="Consolas" w:eastAsia="Consolas" w:hAnsi="Consolas"/>
                <w:sz w:val="17"/>
                <w:szCs w:val="17"/>
              </w:rPr>
              <w:t xml:space="preserve">        └── related.json              links to the survey's feature service</w:t>
            </w:r>
          </w:p>
        </w:tc>
      </w:tr>
    </w:tbl>
    <w:p>
      <w:pPr>
        <w:spacing w:after="120"/>
      </w:pPr>
    </w:p>
    <w:p>
      <w:pPr>
        <w:pStyle w:val="Heading2"/>
      </w:pPr>
      <w:r>
        <w:t xml:space="preserve">4.4 The backup log</w:t>
      </w:r>
    </w:p>
    <w:p>
      <w:pPr>
        <w:spacing w:after="120"/>
      </w:pPr>
      <w:r>
        <w:rPr>
          <w:rFonts w:ascii="Consolas" w:cs="Consolas" w:eastAsia="Consolas" w:hAnsi="Consolas"/>
          <w:sz w:val="19"/>
          <w:szCs w:val="19"/>
        </w:rPr>
        <w:t xml:space="preserve">backup_log.txt</w:t>
      </w:r>
      <w:r>
        <w:t xml:space="preserve"> lists every item backed up with its </w:t>
      </w:r>
      <w:r>
        <w:rPr>
          <w:b/>
          <w:bCs/>
        </w:rPr>
        <w:t xml:space="preserve">Item ID</w:t>
      </w:r>
      <w:r>
        <w:t xml:space="preserve">, </w:t>
      </w:r>
      <w:r>
        <w:rPr>
          <w:b/>
          <w:bCs/>
        </w:rPr>
        <w:t xml:space="preserve">Item Name</w:t>
      </w:r>
      <w:r>
        <w:t xml:space="preserve">, </w:t>
      </w:r>
      <w:r>
        <w:rPr>
          <w:b/>
          <w:bCs/>
        </w:rPr>
        <w:t xml:space="preserve">Type</w:t>
      </w:r>
      <w:r>
        <w:t xml:space="preserve"> and details (layer/feature/attachment counts for services, files saved for apps). Items that were only partly saved are flagged with “!” and the reason, and failures are listed in a separate FAILED section at the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Organization Backup</w:t>
            </w:r>
          </w:p>
          <w:p>
            <w:pPr>
              <w:spacing w:after="0"/>
            </w:pPr>
            <w:r>
              <w:rPr>
                <w:rFonts w:ascii="Consolas" w:cs="Consolas" w:eastAsia="Consolas" w:hAnsi="Consolas"/>
                <w:sz w:val="17"/>
                <w:szCs w:val="17"/>
              </w:rPr>
              <w:t xml:space="preserve">Run date:     2026-10-02 06:00:12</w:t>
            </w:r>
          </w:p>
          <w:p>
            <w:pPr>
              <w:spacing w:after="0"/>
            </w:pPr>
            <w:r>
              <w:rPr>
                <w:rFonts w:ascii="Consolas" w:cs="Consolas" w:eastAsia="Consolas" w:hAnsi="Consolas"/>
                <w:sz w:val="17"/>
                <w:szCs w:val="17"/>
              </w:rPr>
              <w:t xml:space="preserve">Organization: https://myorg.maps.arcgis.com</w:t>
            </w:r>
          </w:p>
          <w:p>
            <w:pPr>
              <w:spacing w:after="0"/>
            </w:pPr>
            <w:r>
              <w:rPr>
                <w:rFonts w:ascii="Consolas" w:cs="Consolas" w:eastAsia="Consolas" w:hAnsi="Consolas"/>
                <w:sz w:val="17"/>
                <w:szCs w:val="17"/>
              </w:rPr>
              <w:t xml:space="preserve">Run by:       gis_admin</w:t>
            </w:r>
          </w:p>
          <w:p>
            <w:pPr>
              <w:spacing w:after="0"/>
            </w:pPr>
            <w:r>
              <w:rPr>
                <w:rFonts w:ascii="Consolas" w:cs="Consolas" w:eastAsia="Consolas" w:hAnsi="Consolas"/>
                <w:sz w:val="17"/>
                <w:szCs w:val="17"/>
              </w:rPr>
              <w:t xml:space="preserve">Backed up:    212 of 214</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Item ID     Item Name       Type             Details</w:t>
            </w:r>
          </w:p>
          <w:p>
            <w:pPr>
              <w:spacing w:after="0"/>
            </w:pPr>
            <w:r>
              <w:rPr>
                <w:rFonts w:ascii="Consolas" w:cs="Consolas" w:eastAsia="Consolas" w:hAnsi="Consolas"/>
                <w:sz w:val="17"/>
                <w:szCs w:val="17"/>
              </w:rPr>
              <w:t xml:space="preserve">3f2a…c91    Parcels         Feature Service  2 layer(s), 48211 feature(s)</w:t>
            </w:r>
          </w:p>
          <w:p>
            <w:pPr>
              <w:spacing w:after="0"/>
            </w:pPr>
            <w:r>
              <w:rPr>
                <w:rFonts w:ascii="Consolas" w:cs="Consolas" w:eastAsia="Consolas" w:hAnsi="Consolas"/>
                <w:sz w:val="17"/>
                <w:szCs w:val="17"/>
              </w:rPr>
              <w:t xml:space="preserve">8b1d…07e    Parcel Viewer   Web Map          item.json, data.json</w:t>
            </w:r>
          </w:p>
        </w:tc>
      </w:tr>
    </w:tbl>
    <w:p>
      <w:pPr>
        <w:pStyle w:val="Heading2"/>
      </w:pPr>
      <w:r>
        <w:t xml:space="preserve">4.5 How it works</w:t>
      </w:r>
    </w:p>
    <w:p>
      <w:pPr>
        <w:pStyle w:val="ListParagraph"/>
        <w:numPr>
          <w:ilvl w:val="0"/>
          <w:numId w:val="4"/>
        </w:numPr>
        <w:spacing w:after="60"/>
      </w:pPr>
      <w:r>
        <w:t xml:space="preserve">Signs in and searches the organization (or the user’s content) for each selected item type. Searches are not limited to 10,000 items where the API supports it.</w:t>
      </w:r>
    </w:p>
    <w:p>
      <w:pPr>
        <w:pStyle w:val="ListParagraph"/>
        <w:numPr>
          <w:ilvl w:val="0"/>
          <w:numId w:val="4"/>
        </w:numPr>
        <w:spacing w:after="60"/>
      </w:pPr>
      <w:r>
        <w:t xml:space="preserve">Feature services are filtered to </w:t>
      </w:r>
      <w:r>
        <w:rPr>
          <w:b/>
          <w:bCs/>
        </w:rPr>
        <w:t xml:space="preserve">hosted</w:t>
      </w:r>
      <w:r>
        <w:t xml:space="preserve"> services only (services registered from ArcGIS Server or other sources are skipped).</w:t>
      </w:r>
    </w:p>
    <w:p>
      <w:pPr>
        <w:pStyle w:val="ListParagraph"/>
        <w:numPr>
          <w:ilvl w:val="0"/>
          <w:numId w:val="4"/>
        </w:numPr>
        <w:spacing w:after="60"/>
      </w:pPr>
      <w:r>
        <w:t xml:space="preserve">For each feature service, every layer and table is queried for all records (</w:t>
      </w:r>
      <w:r>
        <w:rPr>
          <w:rFonts w:ascii="Consolas" w:cs="Consolas" w:eastAsia="Consolas" w:hAnsi="Consolas"/>
          <w:sz w:val="19"/>
          <w:szCs w:val="19"/>
        </w:rPr>
        <w:t xml:space="preserve">where 1=1</w:t>
      </w:r>
      <w:r>
        <w:t xml:space="preserve">, all fields, with geometry and Z/M values where present) and written as JSON. Attachments are downloaded per feature.</w:t>
      </w:r>
    </w:p>
    <w:p>
      <w:pPr>
        <w:pStyle w:val="ListParagraph"/>
        <w:numPr>
          <w:ilvl w:val="0"/>
          <w:numId w:val="4"/>
        </w:numPr>
        <w:spacing w:after="60"/>
      </w:pPr>
      <w:r>
        <w:t xml:space="preserve">For each map/app, the item’s JSON definition (or file), resources, thumbnail and relationships are downloaded.</w:t>
      </w:r>
    </w:p>
    <w:p>
      <w:pPr>
        <w:pStyle w:val="ListParagraph"/>
        <w:numPr>
          <w:ilvl w:val="0"/>
          <w:numId w:val="4"/>
        </w:numPr>
        <w:spacing w:after="60"/>
      </w:pPr>
      <w:r>
        <w:rPr>
          <w:rFonts w:ascii="Consolas" w:cs="Consolas" w:eastAsia="Consolas" w:hAnsi="Consolas"/>
          <w:sz w:val="19"/>
          <w:szCs w:val="19"/>
        </w:rPr>
        <w:t xml:space="preserve">manifest.json</w:t>
      </w:r>
      <w:r>
        <w:t xml:space="preserve"> and </w:t>
      </w:r>
      <w:r>
        <w:rPr>
          <w:rFonts w:ascii="Consolas" w:cs="Consolas" w:eastAsia="Consolas" w:hAnsi="Consolas"/>
          <w:sz w:val="19"/>
          <w:szCs w:val="19"/>
        </w:rPr>
        <w:t xml:space="preserve">backup_log.txt</w:t>
      </w:r>
      <w:r>
        <w:t xml:space="preserve"> are written at the end. If ArcGIS Pro is closed mid-run these files will be missing, but the item folders already written are still usable for restore.</w:t>
      </w:r>
    </w:p>
    <w:p>
      <w:pPr>
        <w:spacing w:after="120"/>
      </w:pPr>
      <w:r>
        <w:t xml:space="preserve">The backup is </w:t>
      </w:r>
      <w:r>
        <w:rPr>
          <w:b/>
          <w:bCs/>
        </w:rPr>
        <w:t xml:space="preserve">read-only</w:t>
      </w:r>
      <w:r>
        <w:t xml:space="preserve"> against the organization: it creates no items and changes nothing.</w:t>
      </w:r>
    </w:p>
    <w:p>
      <w:pPr>
        <w:pStyle w:val="Heading1"/>
        <w:pageBreakBefore/>
      </w:pPr>
      <w:r>
        <w:t xml:space="preserve">5. Restore from Backup (OrgBackupRestore.pyt)</w:t>
      </w:r>
    </w:p>
    <w:p>
      <w:pPr>
        <w:spacing w:after="120"/>
      </w:pPr>
      <w:r>
        <w:t xml:space="preserve">Restores hosted feature services, maps and apps from a folder created by Backup Organization.</w:t>
      </w:r>
    </w:p>
    <w:p>
      <w:pPr>
        <w:pStyle w:val="Heading2"/>
      </w:pPr>
      <w:r>
        <w:t xml:space="preserve">5.1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Parameter</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Default</w:t>
            </w:r>
          </w:p>
        </w:tc>
        <w:tc>
          <w:tcPr>
            <w:tcW w:type="dxa" w:w="4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Description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Organization URL / Username / Password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See Section 3. This can be a </w:t>
            </w:r>
            <w:r>
              <w:rPr>
                <w:b/>
                <w:bCs/>
              </w:rPr>
              <w:t xml:space="preserve">different organization</w:t>
            </w:r>
            <w:r>
              <w:t xml:space="preserve"> from the one backed up.</w:t>
            </w:r>
          </w:p>
        </w:tc>
      </w:tr>
      <w:tr>
        <w:tc>
          <w:tcPr>
            <w:tcW w:type="dxa" w:w="2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Folder</w:t>
            </w:r>
          </w:p>
        </w:tc>
        <w:tc>
          <w:tcPr>
            <w:tcW w:type="dxa" w:w="1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 dated </w:t>
            </w:r>
            <w:r>
              <w:rPr>
                <w:rFonts w:ascii="Consolas" w:cs="Consolas" w:eastAsia="Consolas" w:hAnsi="Consolas"/>
                <w:sz w:val="19"/>
                <w:szCs w:val="19"/>
              </w:rPr>
              <w:t xml:space="preserve">OrgBackup_…</w:t>
            </w:r>
            <w:r>
              <w:t xml:space="preserve"> folder. You may also choose a sub-folder (e.g. one type folder or one item folder) to restrict what is offered.</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Items to Restore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None checked = everything</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Fills automatically with every item in the backup, shown as </w:t>
            </w:r>
            <w:r>
              <w:rPr>
                <w:rFonts w:ascii="Consolas" w:cs="Consolas" w:eastAsia="Consolas" w:hAnsi="Consolas"/>
                <w:sz w:val="19"/>
                <w:szCs w:val="19"/>
              </w:rPr>
              <w:t xml:space="preserve">Title [Type] {itemid}</w:t>
            </w:r>
            <w:r>
              <w:t xml:space="preserve">. Check the items to restore, or leave all unchecked to restore everything.</w:t>
            </w:r>
          </w:p>
        </w:tc>
      </w:tr>
      <w:tr>
        <w:tc>
          <w:tcPr>
            <w:tcW w:type="dxa" w:w="2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Mode</w:t>
            </w:r>
          </w:p>
        </w:tc>
        <w:tc>
          <w:tcPr>
            <w:tcW w:type="dxa" w:w="1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as new copies</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See 5.2.</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feature attachments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Re-attaches saved attachments to the restored features.</w:t>
            </w:r>
          </w:p>
        </w:tc>
      </w:tr>
      <w:tr>
        <w:tc>
          <w:tcPr>
            <w:tcW w:type="dxa" w:w="2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symbology &amp; popups on existing services</w:t>
            </w:r>
          </w:p>
        </w:tc>
        <w:tc>
          <w:tcPr>
            <w:tcW w:type="dxa" w:w="1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On</w:t>
            </w:r>
          </w:p>
        </w:tc>
        <w:tc>
          <w:tcPr>
            <w:tcW w:type="dxa" w:w="4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In-place mode only. Puts back each layer’s renderer and the item-level popup/label settings.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 understand ‘in place’ replaces…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w:t>
            </w:r>
          </w:p>
        </w:tc>
        <w:tc>
          <w:tcPr>
            <w:tcW w:type="dxa" w:w="4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Must be checked to run in-place mode. A safety interlock.</w:t>
            </w:r>
          </w:p>
        </w:tc>
      </w:tr>
    </w:tbl>
    <w:p>
      <w:pPr>
        <w:spacing w:after="120"/>
      </w:pPr>
    </w:p>
    <w:p>
      <w:pPr>
        <w:pStyle w:val="Heading2"/>
      </w:pPr>
      <w:r>
        <w:t xml:space="preserve">5.2 Restore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p>
        </w:tc>
        <w:tc>
          <w:tcPr>
            <w:tcW w:type="dxa" w:w="36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Restore in place (same item IDs)</w:t>
            </w:r>
          </w:p>
        </w:tc>
        <w:tc>
          <w:tcPr>
            <w:tcW w:type="dxa" w:w="36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Restore as new copies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Hosted feature services</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features in each matching layer are </w:t>
            </w:r>
            <w:r>
              <w:rPr>
                <w:b/>
                <w:bCs/>
              </w:rPr>
              <w:t xml:space="preserve">deleted</w:t>
            </w:r>
            <w:r>
              <w:t xml:space="preserve"> and replaced by the backup. Item ID, URL, schema, views and sharing stay the same, so every map/app keeps working.</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brand-new hosted feature service is built from the saved definition (fields, domains, symbology, relationships), loaded with the data and attachments, then given the original capabilities and editor-tracking settings.</w:t>
            </w:r>
          </w:p>
        </w:tc>
      </w:tr>
      <w:tr>
        <w:tc>
          <w:tcPr>
            <w:tcW w:type="dxa" w:w="21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Maps &amp; apps</w:t>
            </w:r>
          </w:p>
        </w:tc>
        <w:tc>
          <w:tcPr>
            <w:tcW w:type="dxa" w:w="363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The item’s JSON definition, file, resources, title/summary/description/tags and thumbnail are written back onto the existing item.</w:t>
            </w:r>
          </w:p>
        </w:tc>
        <w:tc>
          <w:tcPr>
            <w:tcW w:type="dxa" w:w="363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 new item is created with “(restored YYYY-MM-DD)” appended to the title.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If the original item has been deleted</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 is automatically re-created as a new item (with a warning).</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w:t>
            </w:r>
          </w:p>
        </w:tc>
      </w:tr>
      <w:tr>
        <w:tc>
          <w:tcPr>
            <w:tcW w:type="dxa" w:w="21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Original content touched?</w:t>
            </w:r>
          </w:p>
        </w:tc>
        <w:tc>
          <w:tcPr>
            <w:tcW w:type="dxa" w:w="363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rPr>
                <w:b/>
                <w:bCs/>
              </w:rPr>
              <w:t xml:space="preserve">Yes</w:t>
            </w:r>
          </w:p>
        </w:tc>
        <w:tc>
          <w:tcPr>
            <w:tcW w:type="dxa" w:w="363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Typical use</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Undo bad edits or a broken configuration</w:t>
            </w:r>
          </w:p>
        </w:tc>
        <w:tc>
          <w:tcPr>
            <w:tcW w:type="dxa" w:w="3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Recover deleted items; side-by-side comparison; migration to another org</w:t>
            </w:r>
          </w:p>
        </w:tc>
      </w:tr>
    </w:tbl>
    <w:p>
      <w:pPr>
        <w:spacing w:after="120"/>
      </w:pPr>
    </w:p>
    <w:p>
      <w:pPr>
        <w:pStyle w:val="Heading2"/>
      </w:pPr>
      <w:r>
        <w:t xml:space="preserve">5.3 Restore order and automatic re-pointing</w:t>
      </w:r>
    </w:p>
    <w:p>
      <w:pPr>
        <w:spacing w:after="120"/>
      </w:pPr>
      <w:r>
        <w:t xml:space="preserve">Items are always restored in dependency order: </w:t>
      </w:r>
      <w:r>
        <w:rPr>
          <w:b/>
          <w:bCs/>
        </w:rPr>
        <w:t xml:space="preserve">feature services → web maps / scenes → apps → Hub pages → Hub sites.</w:t>
      </w:r>
      <w:r>
        <w:t xml:space="preserve"> Whenever an item has to be re-created with a new ID, the tool records the mapping from the old item ID and service URL to the new ones and rewrites every later map/app definition (and the JSON files in its resources) to use them.</w:t>
      </w:r>
    </w:p>
    <w:p>
      <w:pPr>
        <w:spacing w:after="120"/>
      </w:pPr>
      <w:r>
        <w:t xml:space="preserve">Example: restoring a backup of a dashboard, its web map and its feature service as new copies produces a new dashboard that points to the new web map, which points to the new feature service. Restored Survey123 forms are re-linked to their restored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DCE6F1" w:color="auto" w:val="clear"/>
            <w:tcMar>
              <w:top w:type="dxa" w:w="100"/>
              <w:left w:type="dxa" w:w="160"/>
              <w:bottom w:type="dxa" w:w="100"/>
              <w:right w:type="dxa" w:w="160"/>
            </w:tcMar>
          </w:tcPr>
          <w:p>
            <w:pPr>
              <w:spacing w:after="60"/>
            </w:pPr>
            <w:r>
              <w:rPr>
                <w:b/>
                <w:bCs/>
              </w:rPr>
              <w:t xml:space="preserve">Restore related items together</w:t>
            </w:r>
          </w:p>
          <w:p>
            <w:pPr>
              <w:spacing w:after="60"/>
            </w:pPr>
            <w:r>
              <w:t xml:space="preserve">Re-pointing only works for items restored </w:t>
            </w:r>
            <w:r>
              <w:rPr>
                <w:b/>
                <w:bCs/>
              </w:rPr>
              <w:t xml:space="preserve">in the same run</w:t>
            </w:r>
            <w:r>
              <w:t xml:space="preserve">. If you restore a web map by itself as a new copy, it will still point at the original services (which is usually what you want). If you restore a service as a new copy by itself, existing maps will </w:t>
            </w:r>
            <w:r>
              <w:rPr>
                <w:b/>
                <w:bCs/>
              </w:rPr>
              <w:t xml:space="preserve">not</w:t>
            </w:r>
            <w:r>
              <w:t xml:space="preserve"> be updated to use it.</w:t>
            </w:r>
          </w:p>
        </w:tc>
      </w:tr>
    </w:tbl>
    <w:p>
      <w:pPr>
        <w:pStyle w:val="Heading2"/>
      </w:pPr>
      <w:r>
        <w:t xml:space="preserve">5.4 Restore logs</w:t>
      </w:r>
    </w:p>
    <w:p>
      <w:pPr>
        <w:pStyle w:val="ListParagraph"/>
        <w:numPr>
          <w:ilvl w:val="0"/>
          <w:numId w:val="2"/>
        </w:numPr>
        <w:spacing w:after="60"/>
      </w:pPr>
      <w:r>
        <w:rPr>
          <w:rFonts w:ascii="Consolas" w:cs="Consolas" w:eastAsia="Consolas" w:hAnsi="Consolas"/>
          <w:sz w:val="19"/>
          <w:szCs w:val="19"/>
        </w:rPr>
        <w:t xml:space="preserve">restore_log_&lt;date_time&gt;.txt</w:t>
      </w:r>
      <w:r>
        <w:t xml:space="preserve"> is written into the backup folder: Backup Item ID, Restored To Item ID, Item Name, Type and Status (including any follow-up notes).</w:t>
      </w:r>
    </w:p>
    <w:p>
      <w:pPr>
        <w:pStyle w:val="ListParagraph"/>
        <w:numPr>
          <w:ilvl w:val="0"/>
          <w:numId w:val="2"/>
        </w:numPr>
        <w:spacing w:after="60"/>
      </w:pPr>
      <w:r>
        <w:rPr>
          <w:rFonts w:ascii="Consolas" w:cs="Consolas" w:eastAsia="Consolas" w:hAnsi="Consolas"/>
          <w:sz w:val="19"/>
          <w:szCs w:val="19"/>
        </w:rPr>
        <w:t xml:space="preserve">restore_id_map_&lt;date_time&gt;.json</w:t>
      </w:r>
      <w:r>
        <w:t xml:space="preserve"> is written whenever items received new IDs, listing old → new item IDs and service URLs. Keep it; it is the key for fixing any references the tool could not rewrite automatically.</w:t>
      </w:r>
    </w:p>
    <w:p>
      <w:pPr>
        <w:pStyle w:val="Heading2"/>
      </w:pPr>
      <w:r>
        <w:t xml:space="preserve">5.5 How feature data is reloaded</w:t>
      </w:r>
    </w:p>
    <w:p>
      <w:pPr>
        <w:pStyle w:val="ListParagraph"/>
        <w:numPr>
          <w:ilvl w:val="0"/>
          <w:numId w:val="2"/>
        </w:numPr>
        <w:spacing w:after="60"/>
      </w:pPr>
      <w:r>
        <w:t xml:space="preserve">Records are added in batches of 500 using </w:t>
      </w:r>
      <w:r>
        <w:rPr>
          <w:rFonts w:ascii="Consolas" w:cs="Consolas" w:eastAsia="Consolas" w:hAnsi="Consolas"/>
          <w:sz w:val="19"/>
          <w:szCs w:val="19"/>
        </w:rPr>
        <w:t xml:space="preserve">applyEdits</w:t>
      </w:r>
      <w:r>
        <w:t xml:space="preserve">. Object IDs are always re-assigned by the server.</w:t>
      </w:r>
    </w:p>
    <w:p>
      <w:pPr>
        <w:pStyle w:val="ListParagraph"/>
        <w:numPr>
          <w:ilvl w:val="0"/>
          <w:numId w:val="2"/>
        </w:numPr>
        <w:spacing w:after="60"/>
      </w:pPr>
      <w:r>
        <w:rPr>
          <w:b/>
          <w:bCs/>
        </w:rPr>
        <w:t xml:space="preserve">GlobalIDs are preserved</w:t>
      </w:r>
      <w:r>
        <w:t xml:space="preserve"> where the service supports it, so relationship classes keyed on GlobalID (e.g. Survey123 repeats → parent) remain intact. If the service refuses, the tool warns and loads with new GlobalIDs — relationships keyed on GlobalID will then be broken and need repair.</w:t>
      </w:r>
    </w:p>
    <w:p>
      <w:pPr>
        <w:pStyle w:val="ListParagraph"/>
        <w:numPr>
          <w:ilvl w:val="0"/>
          <w:numId w:val="2"/>
        </w:numPr>
        <w:spacing w:after="60"/>
      </w:pPr>
      <w:r>
        <w:t xml:space="preserve">Server-managed fields (</w:t>
      </w:r>
      <w:r>
        <w:rPr>
          <w:rFonts w:ascii="Consolas" w:cs="Consolas" w:eastAsia="Consolas" w:hAnsi="Consolas"/>
          <w:sz w:val="19"/>
          <w:szCs w:val="19"/>
        </w:rPr>
        <w:t xml:space="preserve">Shape__Area</w:t>
      </w:r>
      <w:r>
        <w:t xml:space="preserve">, </w:t>
      </w:r>
      <w:r>
        <w:rPr>
          <w:rFonts w:ascii="Consolas" w:cs="Consolas" w:eastAsia="Consolas" w:hAnsi="Consolas"/>
          <w:sz w:val="19"/>
          <w:szCs w:val="19"/>
        </w:rPr>
        <w:t xml:space="preserve">Shape__Length</w:t>
      </w:r>
      <w:r>
        <w:t xml:space="preserve">) are skipped; they recalculate automatically.</w:t>
      </w:r>
    </w:p>
    <w:p>
      <w:pPr>
        <w:pStyle w:val="ListParagraph"/>
        <w:numPr>
          <w:ilvl w:val="0"/>
          <w:numId w:val="2"/>
        </w:numPr>
        <w:spacing w:after="60"/>
      </w:pPr>
      <w:r>
        <w:t xml:space="preserve">Attachments are matched from old to new Object IDs and re-uploaded one at a time.</w:t>
      </w:r>
    </w:p>
    <w:p>
      <w:pPr>
        <w:pStyle w:val="ListParagraph"/>
        <w:numPr>
          <w:ilvl w:val="0"/>
          <w:numId w:val="2"/>
        </w:numPr>
        <w:spacing w:after="60"/>
      </w:pPr>
      <w:r>
        <w:t xml:space="preserve">In place, layers are matched by </w:t>
      </w:r>
      <w:r>
        <w:rPr>
          <w:b/>
          <w:bCs/>
        </w:rPr>
        <w:t xml:space="preserve">layer ID and name</w:t>
      </w:r>
      <w:r>
        <w:t xml:space="preserve">. Layers that do not match are skipped and left untouched (reported in the log). Nothing is deleted until the match has been confirmed.</w:t>
      </w:r>
    </w:p>
    <w:p>
      <w:pPr>
        <w:pStyle w:val="Heading1"/>
        <w:pageBreakBefore/>
      </w:pPr>
      <w:r>
        <w:t xml:space="preserve">6. Geodatabase Snapshot &amp; Restore</w:t>
      </w:r>
    </w:p>
    <w:p>
      <w:pPr>
        <w:pStyle w:val="Heading2"/>
      </w:pPr>
      <w:r>
        <w:t xml:space="preserve">6.1 Snapshot Hosted Feature Services (HostedFeatureServiceSnapshot.pyt)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Parameter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Default</w:t>
            </w:r>
          </w:p>
        </w:tc>
        <w:tc>
          <w:tcPr>
            <w:tcW w:type="dxa" w:w="4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Description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Organization URL / Username / Password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See Section 3.</w:t>
            </w:r>
          </w:p>
        </w:tc>
      </w:tr>
      <w:tr>
        <w:tc>
          <w:tcPr>
            <w:tcW w:type="dxa" w:w="2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Snapshot Save Location</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t>
            </w:r>
          </w:p>
        </w:tc>
        <w:tc>
          <w:tcPr>
            <w:tcW w:type="dxa" w:w="4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Parent folder for the dated output folder.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Which Services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items in the organization</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Own items only, or the whole org.</w:t>
            </w:r>
          </w:p>
        </w:tc>
      </w:tr>
      <w:tr>
        <w:tc>
          <w:tcPr>
            <w:tcW w:type="dxa" w:w="27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Export Format</w:t>
            </w:r>
          </w:p>
        </w:tc>
        <w:tc>
          <w:tcPr>
            <w:tcW w:type="dxa" w:w="1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File Geodatabase</w:t>
            </w:r>
          </w:p>
        </w:tc>
        <w:tc>
          <w:tcPr>
            <w:tcW w:type="dxa" w:w="4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File Geodatabase, Shapefile, GeoJson, CSV or Excel. Only File Geodatabase keeps domains, attachments, relationships and multiple layers reliably.</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Include hosted feature layer views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Include view services.</w:t>
            </w:r>
          </w:p>
        </w:tc>
      </w:tr>
    </w:tbl>
    <w:p>
      <w:pPr>
        <w:spacing w:after="120"/>
      </w:pPr>
    </w:p>
    <w:p>
      <w:pPr>
        <w:spacing w:after="120"/>
      </w:pPr>
      <w:r>
        <w:t xml:space="preserve">Output: </w:t>
      </w:r>
      <w:r>
        <w:rPr>
          <w:rFonts w:ascii="Consolas" w:cs="Consolas" w:eastAsia="Consolas" w:hAnsi="Consolas"/>
          <w:sz w:val="19"/>
          <w:szCs w:val="19"/>
        </w:rPr>
        <w:t xml:space="preserve">HostedFeatureServices_YYYY-MM-DD/</w:t>
      </w:r>
      <w:r>
        <w:t xml:space="preserve"> containing </w:t>
      </w:r>
      <w:r>
        <w:rPr>
          <w:rFonts w:ascii="Consolas" w:cs="Consolas" w:eastAsia="Consolas" w:hAnsi="Consolas"/>
          <w:sz w:val="19"/>
          <w:szCs w:val="19"/>
        </w:rPr>
        <w:t xml:space="preserve">data/&lt;Title&gt;_&lt;itemid&gt;.zip</w:t>
      </w:r>
      <w:r>
        <w:t xml:space="preserve">, </w:t>
      </w:r>
      <w:r>
        <w:rPr>
          <w:rFonts w:ascii="Consolas" w:cs="Consolas" w:eastAsia="Consolas" w:hAnsi="Consolas"/>
          <w:sz w:val="19"/>
          <w:szCs w:val="19"/>
        </w:rPr>
        <w:t xml:space="preserve">metadata/&lt;itemid&gt;_&lt;Title&gt;.json</w:t>
      </w:r>
      <w:r>
        <w:t xml:space="preserve"> and </w:t>
      </w:r>
      <w:r>
        <w:rPr>
          <w:rFonts w:ascii="Consolas" w:cs="Consolas" w:eastAsia="Consolas" w:hAnsi="Consolas"/>
          <w:sz w:val="19"/>
          <w:szCs w:val="19"/>
        </w:rPr>
        <w:t xml:space="preserve">download_log.txt</w:t>
      </w:r>
      <w:r>
        <w:t xml:space="preserve"> (Item ID, Item Name, file name; failures listed separately).</w:t>
      </w:r>
    </w:p>
    <w:p>
      <w:pPr>
        <w:spacing w:after="120"/>
      </w:pPr>
      <w:r>
        <w:t xml:space="preserve">How it works: for each service the tool calls </w:t>
      </w:r>
      <w:r>
        <w:rPr>
          <w:b/>
          <w:bCs/>
        </w:rPr>
        <w:t xml:space="preserve">Export Data</w:t>
      </w:r>
      <w:r>
        <w:t xml:space="preserve">, which creates a temporary item in the running user’s content, downloads it, and deletes the temporary item (bypassing the recycle bin). If the tool is interrupted, look for items named </w:t>
      </w:r>
      <w:r>
        <w:rPr>
          <w:rFonts w:ascii="Consolas" w:cs="Consolas" w:eastAsia="Consolas" w:hAnsi="Consolas"/>
          <w:sz w:val="19"/>
          <w:szCs w:val="19"/>
        </w:rPr>
        <w:t xml:space="preserve">snapshot_tmp_&lt;itemid&gt;_&lt;timestamp&gt;</w:t>
      </w:r>
      <w:r>
        <w:t xml:space="preserve"> in your content and delete them.</w:t>
      </w:r>
    </w:p>
    <w:p>
      <w:pPr>
        <w:pStyle w:val="Heading2"/>
      </w:pPr>
      <w:r>
        <w:t xml:space="preserve">6.2 Restore Hosted Feature Service (SnapshotRestore.pyt)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Parameter</w:t>
            </w:r>
          </w:p>
        </w:tc>
        <w:tc>
          <w:tcPr>
            <w:tcW w:type="dxa" w:w="68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Description</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Snapshot File(s)</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or more .zip / .geojson files from a snapshot’s data folder.</w:t>
            </w:r>
          </w:p>
        </w:tc>
      </w:tr>
      <w:tr>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Mode</w:t>
            </w:r>
          </w:p>
        </w:tc>
        <w:tc>
          <w:tcPr>
            <w:tcW w:type="dxa" w:w="68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rPr>
                <w:b/>
                <w:bCs/>
              </w:rPr>
              <w:t xml:space="preserve">Publish as new hosted feature layer</w:t>
            </w:r>
            <w:r>
              <w:t xml:space="preserve"> – uploads and publishes a new service (original tags/description re-applied). </w:t>
            </w:r>
            <w:r>
              <w:rPr>
                <w:b/>
                <w:bCs/>
              </w:rPr>
              <w:t xml:space="preserve">Replace data in existing service</w:t>
            </w:r>
            <w:r>
              <w:t xml:space="preserve"> – File Geodatabase only; truncates matching layers in the existing service and appends the snapshot data, keeping the item ID.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Target Item ID</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Optional. Defaults to the ID embedded in the file name. Only allowed with a single file.</w:t>
            </w:r>
          </w:p>
        </w:tc>
      </w:tr>
      <w:tr>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Confirmation checkbox</w:t>
            </w:r>
          </w:p>
        </w:tc>
        <w:tc>
          <w:tcPr>
            <w:tcW w:type="dxa" w:w="68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Required for Replace mode.</w:t>
            </w:r>
          </w:p>
        </w:tc>
      </w:tr>
    </w:tbl>
    <w:p>
      <w:pPr>
        <w:spacing w:after="120"/>
      </w:pPr>
    </w:p>
    <w:p>
      <w:pPr>
        <w:spacing w:after="120"/>
      </w:pPr>
      <w:r>
        <w:t xml:space="preserve">Layers are matched to feature classes by name (ignoring case and punctuation). The append is done server-side from a temporary uploaded File Geodatabase item that is deleted afterwards. Log: </w:t>
      </w:r>
      <w:r>
        <w:rPr>
          <w:rFonts w:ascii="Consolas" w:cs="Consolas" w:eastAsia="Consolas" w:hAnsi="Consolas"/>
          <w:sz w:val="19"/>
          <w:szCs w:val="19"/>
        </w:rPr>
        <w:t xml:space="preserve">restore_log_&lt;date_time&gt;.txt</w:t>
      </w:r>
      <w:r>
        <w:t xml:space="preserve"> next to the input file.</w:t>
      </w:r>
    </w:p>
    <w:p>
      <w:pPr>
        <w:spacing w:after="120"/>
      </w:pPr>
      <w:r>
        <w:t xml:space="preserve">The second tool in this toolbox, </w:t>
      </w:r>
      <w:r>
        <w:rPr>
          <w:b/>
          <w:bCs/>
        </w:rPr>
        <w:t xml:space="preserve">Restore Apps, Dashboards &amp; Surveys</w:t>
      </w:r>
      <w:r>
        <w:t xml:space="preserve">, works with folders produced by the older AppContentSnapshot toolbox. For new backups use OrgBackupRestore instead.</w:t>
      </w:r>
    </w:p>
    <w:p>
      <w:pPr>
        <w:pStyle w:val="Heading2"/>
      </w:pPr>
      <w:r>
        <w:t xml:space="preserve">6.3 JSON vs. File Geodatabase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Consideration</w:t>
            </w:r>
          </w:p>
        </w:tc>
        <w:tc>
          <w:tcPr>
            <w:tcW w:type="dxa" w:w="2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JSON (OrgBackupRestore)</w:t>
            </w:r>
          </w:p>
        </w:tc>
        <w:tc>
          <w:tcPr>
            <w:tcW w:type="dxa" w:w="29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File Geodatabase (Snapshot)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Creates temporary items in the org</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 (deleted after download)</w:t>
            </w:r>
          </w:p>
        </w:tc>
      </w:tr>
      <w:tr>
        <w:tc>
          <w:tcPr>
            <w:tcW w:type="dxa" w:w="3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Needs export permission on others’ services</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No – read access is enough</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Yes (or admin)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Keeps full service/layer definition</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 – can rebuild the service exactly</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Schema yes; service settings and item popups no</w:t>
            </w:r>
          </w:p>
        </w:tc>
      </w:tr>
      <w:tr>
        <w:tc>
          <w:tcPr>
            <w:tcW w:type="dxa" w:w="3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Open directly in ArcGIS Pro</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No</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Yes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Size on disk</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Large (verbose text)</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Compact</w:t>
            </w:r>
          </w:p>
        </w:tc>
      </w:tr>
      <w:tr>
        <w:tc>
          <w:tcPr>
            <w:tcW w:type="dxa" w:w="3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Speed for large datasets</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Slower (paged queries)</w:t>
            </w:r>
          </w:p>
        </w:tc>
        <w:tc>
          <w:tcPr>
            <w:tcW w:type="dxa" w:w="298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Faster (server-side export)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re-points maps/apps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2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w:t>
            </w:r>
          </w:p>
        </w:tc>
      </w:tr>
    </w:tbl>
    <w:p>
      <w:pPr>
        <w:pStyle w:val="Heading1"/>
        <w:pageBreakBefore/>
      </w:pPr>
      <w:r>
        <w:t xml:space="preserve">7. Important Considerations</w:t>
      </w:r>
    </w:p>
    <w:p>
      <w:pPr>
        <w:pStyle w:val="Heading2"/>
      </w:pPr>
      <w:r>
        <w:t xml:space="preserve">7.1 Before running a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E69138" w:sz="24"/>
              <w:bottom w:val="single" w:color="BFBFBF" w:sz="4"/>
              <w:right w:val="single" w:color="BFBFBF" w:sz="4"/>
            </w:tcBorders>
            <w:shd w:fill="FFF4E5" w:color="auto" w:val="clear"/>
            <w:tcMar>
              <w:top w:type="dxa" w:w="100"/>
              <w:left w:type="dxa" w:w="160"/>
              <w:bottom w:type="dxa" w:w="100"/>
              <w:right w:type="dxa" w:w="160"/>
            </w:tcMar>
          </w:tcPr>
          <w:p>
            <w:pPr>
              <w:spacing w:after="60"/>
            </w:pPr>
            <w:r>
              <w:rPr>
                <w:b/>
                <w:bCs/>
              </w:rPr>
              <w:t xml:space="preserve">In-place restore is destructive</w:t>
            </w:r>
          </w:p>
          <w:p>
            <w:pPr>
              <w:spacing w:after="60"/>
            </w:pPr>
            <w:r>
              <w:t xml:space="preserve">In-place mode </w:t>
            </w:r>
            <w:r>
              <w:rPr>
                <w:b/>
                <w:bCs/>
              </w:rPr>
              <w:t xml:space="preserve">deletes all current features</w:t>
            </w:r>
            <w:r>
              <w:t xml:space="preserve"> in each matched layer before loading the backup. Any edits made since the backup was taken are lost. Always:</w:t>
            </w:r>
          </w:p>
          <w:p>
            <w:pPr>
              <w:spacing w:after="60"/>
            </w:pPr>
            <w:r>
              <w:t xml:space="preserve">• Take a fresh backup (or GDB snapshot) of the current state immediately before restoring in place.</w:t>
            </w:r>
          </w:p>
          <w:p>
            <w:pPr>
              <w:spacing w:after="60"/>
            </w:pPr>
            <w:r>
              <w:t xml:space="preserve">• Notify field staff and pause data collection (Field Maps, Survey123, QuickCapture) on the affected services.</w:t>
            </w:r>
          </w:p>
          <w:p>
            <w:pPr>
              <w:spacing w:after="60"/>
            </w:pPr>
            <w:r>
              <w:t xml:space="preserve">• If offline areas or sync replicas exist on the service, have field users sync and remove their offline copies first. Truncation is not allowed on sync-enabled layers, so the tool falls back to deleting features, which offline replicas will then sync as deletions.</w:t>
            </w:r>
          </w:p>
        </w:tc>
      </w:tr>
    </w:tbl>
    <w:p>
      <w:pPr>
        <w:spacing w:after="120"/>
      </w:pPr>
    </w:p>
    <w:p>
      <w:pPr>
        <w:pStyle w:val="ListParagraph"/>
        <w:numPr>
          <w:ilvl w:val="0"/>
          <w:numId w:val="2"/>
        </w:numPr>
        <w:spacing w:after="60"/>
      </w:pPr>
      <w:r>
        <w:t xml:space="preserve">Prefer </w:t>
      </w:r>
      <w:r>
        <w:rPr>
          <w:b/>
          <w:bCs/>
        </w:rPr>
        <w:t xml:space="preserve">Restore as new copies</w:t>
      </w:r>
      <w:r>
        <w:t xml:space="preserve"> when unsure; review the copy, then repeat in place once satisfied.</w:t>
      </w:r>
    </w:p>
    <w:p>
      <w:pPr>
        <w:pStyle w:val="ListParagraph"/>
        <w:numPr>
          <w:ilvl w:val="0"/>
          <w:numId w:val="2"/>
        </w:numPr>
        <w:spacing w:after="60"/>
      </w:pPr>
      <w:r>
        <w:t xml:space="preserve">Restore during off-hours for large services — the service is partially empty while it reloads.</w:t>
      </w:r>
    </w:p>
    <w:p>
      <w:pPr>
        <w:pStyle w:val="ListParagraph"/>
        <w:numPr>
          <w:ilvl w:val="0"/>
          <w:numId w:val="2"/>
        </w:numPr>
        <w:spacing w:after="60"/>
      </w:pPr>
      <w:r>
        <w:t xml:space="preserve">Restoring an older backup over a service whose </w:t>
      </w:r>
      <w:r>
        <w:rPr>
          <w:b/>
          <w:bCs/>
        </w:rPr>
        <w:t xml:space="preserve">schema has since changed</w:t>
      </w:r>
      <w:r>
        <w:t xml:space="preserve"> (fields added/removed) can fail for those layers or drop values for new fields. Check the log for failed records.</w:t>
      </w:r>
    </w:p>
    <w:p>
      <w:pPr>
        <w:pStyle w:val="Heading2"/>
      </w:pPr>
      <w:r>
        <w:t xml:space="preserve">7.2 What is NOT backed up or restored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Not included</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Notes / workaround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Sharing (groups, org, public)</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Restored new items are </w:t>
            </w:r>
            <w:r>
              <w:rPr>
                <w:b/>
                <w:bCs/>
              </w:rPr>
              <w:t xml:space="preserve">private</w:t>
            </w:r>
            <w:r>
              <w:t xml:space="preserve"> and owned by the account running the restore. Re-share manually. In-place restores keep existing sharing. Original sharing is recorded in item.json for reference.</w:t>
            </w:r>
          </w:p>
        </w:tc>
      </w:tr>
      <w:tr>
        <w:tc>
          <w:tcPr>
            <w:tcW w:type="dxa" w:w="3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Ownership and folder location</w:t>
            </w:r>
          </w:p>
        </w:tc>
        <w:tc>
          <w:tcPr>
            <w:tcW w:type="dxa" w:w="6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New copies land in the restoring user’s root folder. Use Change Owner if required.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Users, groups, roles, licenses, org settings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Out of scope.</w:t>
            </w:r>
          </w:p>
        </w:tc>
      </w:tr>
      <w:tr>
        <w:tc>
          <w:tcPr>
            <w:tcW w:type="dxa" w:w="3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Non-hosted services</w:t>
            </w:r>
          </w:p>
        </w:tc>
        <w:tc>
          <w:tcPr>
            <w:tcW w:type="dxa" w:w="6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Map/feature services from ArcGIS Server, Image services, tile layers, vector tile layers, scene layer packages are not backed up. Back these up at their source.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Hosted feature layer view definitions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Views are backed up as data only. Restoring a view as new produces a standalone service, not a view.</w:t>
            </w:r>
          </w:p>
        </w:tc>
      </w:tr>
      <w:tr>
        <w:tc>
          <w:tcPr>
            <w:tcW w:type="dxa" w:w="3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Edit history / archiving / branch versioning</w:t>
            </w:r>
          </w:p>
        </w:tc>
        <w:tc>
          <w:tcPr>
            <w:tcW w:type="dxa" w:w="6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Only the current state of the data is captured.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Offline map areas, sync replicas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Must be recreated after restoring as new.</w:t>
            </w:r>
          </w:p>
        </w:tc>
      </w:tr>
      <w:tr>
        <w:tc>
          <w:tcPr>
            <w:tcW w:type="dxa" w:w="3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Comments, ratings, usage statistics, favorites</w:t>
            </w:r>
          </w:p>
        </w:tc>
        <w:tc>
          <w:tcPr>
            <w:tcW w:type="dxa" w:w="6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Not captured.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Notebook scheduled tasks, webhooks, Survey123 webhooks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Must be recreated.</w:t>
            </w:r>
          </w:p>
        </w:tc>
      </w:tr>
      <w:tr>
        <w:tc>
          <w:tcPr>
            <w:tcW w:type="dxa" w:w="3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Hub site domains / custom URLs</w:t>
            </w:r>
          </w:p>
        </w:tc>
        <w:tc>
          <w:tcPr>
            <w:tcW w:type="dxa" w:w="6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 re-created Hub site needs its URL set up again in Hub.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Secured/premium content, stored credentials on items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Items that store credentials (registered services with saved credentials) cannot have those credentials exported.</w:t>
            </w:r>
          </w:p>
        </w:tc>
      </w:tr>
    </w:tbl>
    <w:p>
      <w:pPr>
        <w:spacing w:after="120"/>
      </w:pPr>
    </w:p>
    <w:p>
      <w:pPr>
        <w:pStyle w:val="Heading2"/>
      </w:pPr>
      <w:r>
        <w:t xml:space="preserve">7.3 Item-specific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Item type</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Consideration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Survey123 forms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 place: works well. New copy: the form file and resources are restored and re-linked to the restored service, but open the survey in Survey123 Connect or the web designer and republish to confirm the submission URL. Survey results live in the feature service, not the form.</w:t>
            </w:r>
          </w:p>
        </w:tc>
      </w:tr>
      <w:tr>
        <w:tc>
          <w:tcPr>
            <w:tcW w:type="dxa" w:w="2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StoryMaps &amp; Experience Builder</w:t>
            </w:r>
          </w:p>
        </w:tc>
        <w:tc>
          <w:tcPr>
            <w:tcW w:type="dxa" w:w="6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Content lives in item resources. After restoring a new copy, open it in the builder and publish once so the published version is regenerated.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Dashboards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Data expressions and Arcade referencing items by ID are re-pointed automatically when those items are restored in the same run.</w:t>
            </w:r>
          </w:p>
        </w:tc>
      </w:tr>
      <w:tr>
        <w:tc>
          <w:tcPr>
            <w:tcW w:type="dxa" w:w="2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Instant Apps / Web AppBuilder</w:t>
            </w:r>
          </w:p>
        </w:tc>
        <w:tc>
          <w:tcPr>
            <w:tcW w:type="dxa" w:w="6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The app URL contains its item ID; the tool rewrites it for new copies. Web AppBuilder is retired in ArcGIS Online — restored WAB apps may not open.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Hub sites/pages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Pages are restored before sites. A new site copy needs its domain configured.</w:t>
            </w:r>
          </w:p>
        </w:tc>
      </w:tr>
      <w:tr>
        <w:tc>
          <w:tcPr>
            <w:tcW w:type="dxa" w:w="2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Field Maps</w:t>
            </w:r>
          </w:p>
        </w:tc>
        <w:tc>
          <w:tcPr>
            <w:tcW w:type="dxa" w:w="6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Field Maps configuration is stored in the web map, so backing up the web map backs up forms, smart forms and map settings. Offline areas are not included.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Notebooks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.ipynb is restored; notebook runtime, tasks and attached files must be re-set.</w:t>
            </w:r>
          </w:p>
        </w:tc>
      </w:tr>
      <w:tr>
        <w:tc>
          <w:tcPr>
            <w:tcW w:type="dxa" w:w="24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Workforce / QuickCapture</w:t>
            </w:r>
          </w:p>
        </w:tc>
        <w:tc>
          <w:tcPr>
            <w:tcW w:type="dxa" w:w="69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These projects reference several feature services and groups; restore all related items together, and check group membership afterwards.</w:t>
            </w:r>
          </w:p>
        </w:tc>
      </w:tr>
    </w:tbl>
    <w:p>
      <w:pPr>
        <w:spacing w:after="120"/>
      </w:pPr>
    </w:p>
    <w:p>
      <w:pPr>
        <w:pStyle w:val="Heading2"/>
      </w:pPr>
      <w:r>
        <w:t xml:space="preserve">7.4 Data integrity</w:t>
      </w:r>
    </w:p>
    <w:p>
      <w:pPr>
        <w:pStyle w:val="ListParagraph"/>
        <w:numPr>
          <w:ilvl w:val="0"/>
          <w:numId w:val="2"/>
        </w:numPr>
        <w:spacing w:after="60"/>
      </w:pPr>
      <w:r>
        <w:rPr>
          <w:b/>
          <w:bCs/>
        </w:rPr>
        <w:t xml:space="preserve">Editor tracking:</w:t>
      </w:r>
      <w:r>
        <w:t xml:space="preserve"> in-place restores reload features as the restoring user, so Created/Edited user and date fields show the restorer and restore time if editor tracking is enabled. New-copy restores load data before turning editor tracking on to preserve original values where the service allows.</w:t>
      </w:r>
    </w:p>
    <w:p>
      <w:pPr>
        <w:pStyle w:val="ListParagraph"/>
        <w:numPr>
          <w:ilvl w:val="0"/>
          <w:numId w:val="2"/>
        </w:numPr>
        <w:spacing w:after="60"/>
      </w:pPr>
      <w:r>
        <w:rPr>
          <w:b/>
          <w:bCs/>
        </w:rPr>
        <w:t xml:space="preserve">Object IDs</w:t>
      </w:r>
      <w:r>
        <w:t xml:space="preserve"> always change on restore. Anything that stores Object IDs externally (spreadsheets, URLs with </w:t>
      </w:r>
      <w:r>
        <w:rPr>
          <w:rFonts w:ascii="Consolas" w:cs="Consolas" w:eastAsia="Consolas" w:hAnsi="Consolas"/>
          <w:sz w:val="19"/>
          <w:szCs w:val="19"/>
        </w:rPr>
        <w:t xml:space="preserve">objectIds=</w:t>
      </w:r>
      <w:r>
        <w:t xml:space="preserve">) will need updating. Use GlobalIDs for durable references.</w:t>
      </w:r>
    </w:p>
    <w:p>
      <w:pPr>
        <w:pStyle w:val="ListParagraph"/>
        <w:numPr>
          <w:ilvl w:val="0"/>
          <w:numId w:val="2"/>
        </w:numPr>
        <w:spacing w:after="60"/>
      </w:pPr>
      <w:r>
        <w:rPr>
          <w:b/>
          <w:bCs/>
        </w:rPr>
        <w:t xml:space="preserve">Relationship classes</w:t>
      </w:r>
      <w:r>
        <w:t xml:space="preserve"> keyed on GlobalID survive restore if GlobalIDs are preserved (see 5.5). Relationships keyed on Object ID do not.</w:t>
      </w:r>
    </w:p>
    <w:p>
      <w:pPr>
        <w:pStyle w:val="ListParagraph"/>
        <w:numPr>
          <w:ilvl w:val="0"/>
          <w:numId w:val="2"/>
        </w:numPr>
        <w:spacing w:after="60"/>
      </w:pPr>
      <w:r>
        <w:rPr>
          <w:b/>
          <w:bCs/>
        </w:rPr>
        <w:t xml:space="preserve">Dates</w:t>
      </w:r>
      <w:r>
        <w:t xml:space="preserve"> are stored as UTC epoch milliseconds and restored exactly.</w:t>
      </w:r>
    </w:p>
    <w:p>
      <w:pPr>
        <w:pStyle w:val="ListParagraph"/>
        <w:numPr>
          <w:ilvl w:val="0"/>
          <w:numId w:val="2"/>
        </w:numPr>
        <w:spacing w:after="60"/>
      </w:pPr>
      <w:r>
        <w:rPr>
          <w:b/>
          <w:bCs/>
        </w:rPr>
        <w:t xml:space="preserve">Consistency:</w:t>
      </w:r>
      <w:r>
        <w:t xml:space="preserve"> the backup reads each layer at a slightly different moment. For a perfectly consistent snapshot of a busy service, run the backup during low-activity hours.</w:t>
      </w:r>
    </w:p>
    <w:p>
      <w:pPr>
        <w:pStyle w:val="Heading2"/>
      </w:pPr>
      <w:r>
        <w:t xml:space="preserve">7.5 Performance &amp; limits</w:t>
      </w:r>
    </w:p>
    <w:p>
      <w:pPr>
        <w:pStyle w:val="ListParagraph"/>
        <w:numPr>
          <w:ilvl w:val="0"/>
          <w:numId w:val="2"/>
        </w:numPr>
        <w:spacing w:after="60"/>
      </w:pPr>
      <w:r>
        <w:t xml:space="preserve">Each layer is held in memory while it is written. Layers with millions of features, or complex polygons, may exhaust memory — use the File Geodatabase snapshot for these.</w:t>
      </w:r>
    </w:p>
    <w:p>
      <w:pPr>
        <w:pStyle w:val="ListParagraph"/>
        <w:numPr>
          <w:ilvl w:val="0"/>
          <w:numId w:val="2"/>
        </w:numPr>
        <w:spacing w:after="60"/>
      </w:pPr>
      <w:r>
        <w:t xml:space="preserve">Attachments download one at a time; tens of thousands of photos can take hours.</w:t>
      </w:r>
    </w:p>
    <w:p>
      <w:pPr>
        <w:pStyle w:val="ListParagraph"/>
        <w:numPr>
          <w:ilvl w:val="0"/>
          <w:numId w:val="2"/>
        </w:numPr>
        <w:spacing w:after="60"/>
      </w:pPr>
      <w:r>
        <w:t xml:space="preserve">ArcGIS Online may throttle very heavy request volumes. If you see HTTP 429 / “Too many requests” errors, rerun later or split the run by item type or owner.</w:t>
      </w:r>
    </w:p>
    <w:p>
      <w:pPr>
        <w:pStyle w:val="ListParagraph"/>
        <w:numPr>
          <w:ilvl w:val="0"/>
          <w:numId w:val="2"/>
        </w:numPr>
        <w:spacing w:after="60"/>
      </w:pPr>
      <w:r>
        <w:t xml:space="preserve">File Geodatabase exports and new hosted feature services consume organization </w:t>
      </w:r>
      <w:r>
        <w:rPr>
          <w:b/>
          <w:bCs/>
        </w:rPr>
        <w:t xml:space="preserve">storage</w:t>
      </w:r>
      <w:r>
        <w:t xml:space="preserve">; exports also count briefly against storage while the temporary item exists.</w:t>
      </w:r>
    </w:p>
    <w:p>
      <w:pPr>
        <w:pStyle w:val="ListParagraph"/>
        <w:numPr>
          <w:ilvl w:val="0"/>
          <w:numId w:val="2"/>
        </w:numPr>
        <w:spacing w:after="60"/>
      </w:pPr>
      <w:r>
        <w:t xml:space="preserve">Windows path length: titles are truncated to 60–80 characters and unsafe characters replaced, but keep the save location short (e.g. </w:t>
      </w:r>
      <w:r>
        <w:rPr>
          <w:rFonts w:ascii="Consolas" w:cs="Consolas" w:eastAsia="Consolas" w:hAnsi="Consolas"/>
          <w:sz w:val="19"/>
          <w:szCs w:val="19"/>
        </w:rPr>
        <w:t xml:space="preserve">D:\Backups</w:t>
      </w:r>
      <w:r>
        <w:t xml:space="preserve">) to avoid the 260-character limit.</w:t>
      </w:r>
    </w:p>
    <w:p>
      <w:pPr>
        <w:pStyle w:val="Heading2"/>
      </w:pPr>
      <w:r>
        <w:t xml:space="preserve">7.6 Security &amp; data governance</w:t>
      </w:r>
    </w:p>
    <w:p>
      <w:pPr>
        <w:pStyle w:val="ListParagraph"/>
        <w:numPr>
          <w:ilvl w:val="0"/>
          <w:numId w:val="2"/>
        </w:numPr>
        <w:spacing w:after="60"/>
      </w:pPr>
      <w:r>
        <w:t xml:space="preserve">Backups contain </w:t>
      </w:r>
      <w:r>
        <w:rPr>
          <w:b/>
          <w:bCs/>
        </w:rPr>
        <w:t xml:space="preserve">all of the data</w:t>
      </w:r>
      <w:r>
        <w:t xml:space="preserve"> in the services, including any sensitive or personally identifiable information, plus item metadata. Store them on secured drives with access limited to the GIS administrators, and apply your records-retention policy.</w:t>
      </w:r>
    </w:p>
    <w:p>
      <w:pPr>
        <w:pStyle w:val="ListParagraph"/>
        <w:numPr>
          <w:ilvl w:val="0"/>
          <w:numId w:val="2"/>
        </w:numPr>
        <w:spacing w:after="60"/>
      </w:pPr>
      <w:r>
        <w:t xml:space="preserve">Passwords are never written to disk by the tools. Do not hard-code credentials into scripts that call the tools; prefer the ArcGIS Pro sign-in (blank username) or your organization’s secrets management.</w:t>
      </w:r>
    </w:p>
    <w:p>
      <w:pPr>
        <w:pStyle w:val="ListParagraph"/>
        <w:numPr>
          <w:ilvl w:val="0"/>
          <w:numId w:val="2"/>
        </w:numPr>
        <w:spacing w:after="60"/>
      </w:pPr>
      <w:r>
        <w:t xml:space="preserve">Running as an Administrator gives the tool access to every item; the in-place restore can overwrite anyone’s content. Restrict who has the toolbox and admin credentials.</w:t>
      </w:r>
    </w:p>
    <w:p>
      <w:pPr>
        <w:pStyle w:val="ListParagraph"/>
        <w:numPr>
          <w:ilvl w:val="0"/>
          <w:numId w:val="2"/>
        </w:numPr>
        <w:spacing w:after="60"/>
      </w:pPr>
      <w:r>
        <w:t xml:space="preserve">The restore logs provide an audit trail of who restored what and when. Keep them with the backup.</w:t>
      </w:r>
    </w:p>
    <w:p>
      <w:pPr>
        <w:pStyle w:val="Heading1"/>
        <w:pageBreakBefore/>
      </w:pPr>
      <w:r>
        <w:t xml:space="preserve">8. Operating Procedures</w:t>
      </w:r>
    </w:p>
    <w:p>
      <w:pPr>
        <w:pStyle w:val="Heading2"/>
      </w:pPr>
      <w:r>
        <w:t xml:space="preserve">8.1 Routine backup</w:t>
      </w:r>
    </w:p>
    <w:p>
      <w:pPr>
        <w:pStyle w:val="ListParagraph"/>
        <w:numPr>
          <w:ilvl w:val="0"/>
          <w:numId w:val="5"/>
        </w:numPr>
        <w:spacing w:after="60"/>
      </w:pPr>
      <w:r>
        <w:t xml:space="preserve">Open ArcGIS Pro and the </w:t>
      </w:r>
      <w:r>
        <w:rPr>
          <w:b/>
          <w:bCs/>
        </w:rPr>
        <w:t xml:space="preserve">Backup Organization</w:t>
      </w:r>
      <w:r>
        <w:t xml:space="preserve"> tool.</w:t>
      </w:r>
    </w:p>
    <w:p>
      <w:pPr>
        <w:pStyle w:val="ListParagraph"/>
        <w:numPr>
          <w:ilvl w:val="0"/>
          <w:numId w:val="5"/>
        </w:numPr>
        <w:spacing w:after="60"/>
      </w:pPr>
      <w:r>
        <w:t xml:space="preserve">Enter the organization URL and admin credentials (or leave blank to use Pro’s sign-in).</w:t>
      </w:r>
    </w:p>
    <w:p>
      <w:pPr>
        <w:pStyle w:val="ListParagraph"/>
        <w:numPr>
          <w:ilvl w:val="0"/>
          <w:numId w:val="5"/>
        </w:numPr>
        <w:spacing w:after="60"/>
      </w:pPr>
      <w:r>
        <w:t xml:space="preserve">Choose the backup location (e.g. </w:t>
      </w:r>
      <w:r>
        <w:rPr>
          <w:rFonts w:ascii="Consolas" w:cs="Consolas" w:eastAsia="Consolas" w:hAnsi="Consolas"/>
          <w:sz w:val="19"/>
          <w:szCs w:val="19"/>
        </w:rPr>
        <w:t xml:space="preserve">\\fileserver\GIS_Backups\AGOL</w:t>
      </w:r>
      <w:r>
        <w:t xml:space="preserve">).</w:t>
      </w:r>
    </w:p>
    <w:p>
      <w:pPr>
        <w:pStyle w:val="ListParagraph"/>
        <w:numPr>
          <w:ilvl w:val="0"/>
          <w:numId w:val="5"/>
        </w:numPr>
        <w:spacing w:after="60"/>
      </w:pPr>
      <w:r>
        <w:t xml:space="preserve">Leave scope as </w:t>
      </w:r>
      <w:r>
        <w:rPr>
          <w:b/>
          <w:bCs/>
        </w:rPr>
        <w:t xml:space="preserve">All items in the organization</w:t>
      </w:r>
      <w:r>
        <w:t xml:space="preserve"> and all item types checked.</w:t>
      </w:r>
    </w:p>
    <w:p>
      <w:pPr>
        <w:pStyle w:val="ListParagraph"/>
        <w:numPr>
          <w:ilvl w:val="0"/>
          <w:numId w:val="5"/>
        </w:numPr>
        <w:spacing w:after="60"/>
      </w:pPr>
      <w:r>
        <w:t xml:space="preserve">Click </w:t>
      </w:r>
      <w:r>
        <w:rPr>
          <w:b/>
          <w:bCs/>
        </w:rPr>
        <w:t xml:space="preserve">Run</w:t>
      </w:r>
      <w:r>
        <w:t xml:space="preserve">. Monitor progress in the geoprocessing messages (View Details).</w:t>
      </w:r>
    </w:p>
    <w:p>
      <w:pPr>
        <w:pStyle w:val="ListParagraph"/>
        <w:numPr>
          <w:ilvl w:val="0"/>
          <w:numId w:val="5"/>
        </w:numPr>
        <w:spacing w:after="60"/>
      </w:pPr>
      <w:r>
        <w:t xml:space="preserve">When complete, open </w:t>
      </w:r>
      <w:r>
        <w:rPr>
          <w:rFonts w:ascii="Consolas" w:cs="Consolas" w:eastAsia="Consolas" w:hAnsi="Consolas"/>
          <w:sz w:val="19"/>
          <w:szCs w:val="19"/>
        </w:rPr>
        <w:t xml:space="preserve">backup_log.txt</w:t>
      </w:r>
      <w:r>
        <w:t xml:space="preserve"> and review the FAILED section. Investigate any failures (Section 9).</w:t>
      </w:r>
    </w:p>
    <w:p>
      <w:pPr>
        <w:pStyle w:val="ListParagraph"/>
        <w:numPr>
          <w:ilvl w:val="0"/>
          <w:numId w:val="5"/>
        </w:numPr>
        <w:spacing w:after="60"/>
      </w:pPr>
      <w:r>
        <w:t xml:space="preserve">Optional: run </w:t>
      </w:r>
      <w:r>
        <w:rPr>
          <w:b/>
          <w:bCs/>
        </w:rPr>
        <w:t xml:space="preserve">HostedFeatureServiceSnapshot</w:t>
      </w:r>
      <w:r>
        <w:t xml:space="preserve"> with File Geodatabase format for an archive copy.</w:t>
      </w:r>
    </w:p>
    <w:p>
      <w:pPr>
        <w:pStyle w:val="Heading2"/>
      </w:pPr>
      <w:r>
        <w:t xml:space="preserve">8.2 Scheduling</w:t>
      </w:r>
    </w:p>
    <w:p>
      <w:pPr>
        <w:spacing w:after="120"/>
      </w:pPr>
      <w:r>
        <w:t xml:space="preserve">ArcGIS Pro 2.9+ can schedule geoprocessing tools: open the tool, fill in parameters, click the drop-down arrow next to </w:t>
      </w:r>
      <w:r>
        <w:rPr>
          <w:b/>
          <w:bCs/>
        </w:rPr>
        <w:t xml:space="preserve">Run</w:t>
      </w:r>
      <w:r>
        <w:t xml:space="preserve"> and choose </w:t>
      </w:r>
      <w:r>
        <w:rPr>
          <w:b/>
          <w:bCs/>
        </w:rPr>
        <w:t xml:space="preserve">Schedule</w:t>
      </w:r>
      <w:r>
        <w:t xml:space="preserve">. Considerations:</w:t>
      </w:r>
    </w:p>
    <w:p>
      <w:pPr>
        <w:pStyle w:val="ListParagraph"/>
        <w:numPr>
          <w:ilvl w:val="0"/>
          <w:numId w:val="2"/>
        </w:numPr>
        <w:spacing w:after="60"/>
      </w:pPr>
      <w:r>
        <w:t xml:space="preserve">The scheduled task runs as the Windows user and requires that user to be able to sign in to ArcGIS Pro (the machine must be on, and Pro’s license available).</w:t>
      </w:r>
    </w:p>
    <w:p>
      <w:pPr>
        <w:pStyle w:val="ListParagraph"/>
        <w:numPr>
          <w:ilvl w:val="0"/>
          <w:numId w:val="2"/>
        </w:numPr>
        <w:spacing w:after="60"/>
      </w:pPr>
      <w:r>
        <w:t xml:space="preserve">Leaving Username blank relies on ArcGIS Pro’s stored portal sign-in, which can expire. Confirm the first few scheduled runs succeed and check logs regularly.</w:t>
      </w:r>
    </w:p>
    <w:p>
      <w:pPr>
        <w:pStyle w:val="ListParagraph"/>
        <w:numPr>
          <w:ilvl w:val="0"/>
          <w:numId w:val="2"/>
        </w:numPr>
        <w:spacing w:after="60"/>
      </w:pPr>
      <w:r>
        <w:t xml:space="preserve">Schedule outside business hours and stagger the JSON and GDB backups.</w:t>
      </w:r>
    </w:p>
    <w:p>
      <w:pPr>
        <w:pStyle w:val="Heading2"/>
      </w:pPr>
      <w:r>
        <w:t xml:space="preserve">8.3 Retention</w:t>
      </w:r>
    </w:p>
    <w:p>
      <w:pPr>
        <w:spacing w:after="120"/>
      </w:pPr>
      <w:r>
        <w:t xml:space="preserve">The tools never delete old backups. Suggested policy: keep daily backups for 14 days, weekly for 3 months, monthly for 1 year. Delete or archive older dated folders manually or with a cleanup script.</w:t>
      </w:r>
    </w:p>
    <w:p>
      <w:pPr>
        <w:pStyle w:val="Heading2"/>
      </w:pPr>
      <w:r>
        <w:t xml:space="preserve">8.4 Recovery scenarios</w:t>
      </w:r>
    </w:p>
    <w:p>
      <w:pPr>
        <w:pStyle w:val="Heading3"/>
      </w:pPr>
      <w:r>
        <w:t xml:space="preserve">A. Someone deleted or corrupted features in a service</w:t>
      </w:r>
    </w:p>
    <w:p>
      <w:pPr>
        <w:pStyle w:val="ListParagraph"/>
        <w:numPr>
          <w:ilvl w:val="0"/>
          <w:numId w:val="6"/>
        </w:numPr>
        <w:spacing w:after="60"/>
      </w:pPr>
      <w:r>
        <w:t xml:space="preserve">Take a fresh backup of the service first (so the current state can be recovered if needed).</w:t>
      </w:r>
    </w:p>
    <w:p>
      <w:pPr>
        <w:pStyle w:val="ListParagraph"/>
        <w:numPr>
          <w:ilvl w:val="0"/>
          <w:numId w:val="6"/>
        </w:numPr>
        <w:spacing w:after="60"/>
      </w:pPr>
      <w:r>
        <w:t xml:space="preserve">Pause field data collection on the service.</w:t>
      </w:r>
    </w:p>
    <w:p>
      <w:pPr>
        <w:pStyle w:val="ListParagraph"/>
        <w:numPr>
          <w:ilvl w:val="0"/>
          <w:numId w:val="6"/>
        </w:numPr>
        <w:spacing w:after="60"/>
      </w:pPr>
      <w:r>
        <w:t xml:space="preserve">Open </w:t>
      </w:r>
      <w:r>
        <w:rPr>
          <w:b/>
          <w:bCs/>
        </w:rPr>
        <w:t xml:space="preserve">Restore from Backup</w:t>
      </w:r>
      <w:r>
        <w:t xml:space="preserve">, choose the backup folder from before the problem.</w:t>
      </w:r>
    </w:p>
    <w:p>
      <w:pPr>
        <w:pStyle w:val="ListParagraph"/>
        <w:numPr>
          <w:ilvl w:val="0"/>
          <w:numId w:val="6"/>
        </w:numPr>
        <w:spacing w:after="60"/>
      </w:pPr>
      <w:r>
        <w:t xml:space="preserve">In Items to Restore, check only the affected feature service.</w:t>
      </w:r>
    </w:p>
    <w:p>
      <w:pPr>
        <w:pStyle w:val="ListParagraph"/>
        <w:numPr>
          <w:ilvl w:val="0"/>
          <w:numId w:val="6"/>
        </w:numPr>
        <w:spacing w:after="60"/>
      </w:pPr>
      <w:r>
        <w:t xml:space="preserve">Mode: </w:t>
      </w:r>
      <w:r>
        <w:rPr>
          <w:b/>
          <w:bCs/>
        </w:rPr>
        <w:t xml:space="preserve">Restore in place</w:t>
      </w:r>
      <w:r>
        <w:t xml:space="preserve">. Tick the confirmation box. Run.</w:t>
      </w:r>
    </w:p>
    <w:p>
      <w:pPr>
        <w:pStyle w:val="ListParagraph"/>
        <w:numPr>
          <w:ilvl w:val="0"/>
          <w:numId w:val="6"/>
        </w:numPr>
        <w:spacing w:after="60"/>
      </w:pPr>
      <w:r>
        <w:t xml:space="preserve">Review </w:t>
      </w:r>
      <w:r>
        <w:rPr>
          <w:rFonts w:ascii="Consolas" w:cs="Consolas" w:eastAsia="Consolas" w:hAnsi="Consolas"/>
          <w:sz w:val="19"/>
          <w:szCs w:val="19"/>
        </w:rPr>
        <w:t xml:space="preserve">restore_log_….txt</w:t>
      </w:r>
      <w:r>
        <w:t xml:space="preserve">; spot-check feature counts and attachments in Map Viewer.</w:t>
      </w:r>
    </w:p>
    <w:p>
      <w:pPr>
        <w:pStyle w:val="Heading3"/>
      </w:pPr>
      <w:r>
        <w:t xml:space="preserve">B. A dashboard, web map or app was broken by an edit</w:t>
      </w:r>
    </w:p>
    <w:p>
      <w:pPr>
        <w:pStyle w:val="ListParagraph"/>
        <w:numPr>
          <w:ilvl w:val="0"/>
          <w:numId w:val="7"/>
        </w:numPr>
        <w:spacing w:after="60"/>
      </w:pPr>
      <w:r>
        <w:t xml:space="preserve">Open </w:t>
      </w:r>
      <w:r>
        <w:rPr>
          <w:b/>
          <w:bCs/>
        </w:rPr>
        <w:t xml:space="preserve">Restore from Backup</w:t>
      </w:r>
      <w:r>
        <w:t xml:space="preserve">, select the backup, check only the broken item.</w:t>
      </w:r>
    </w:p>
    <w:p>
      <w:pPr>
        <w:pStyle w:val="ListParagraph"/>
        <w:numPr>
          <w:ilvl w:val="0"/>
          <w:numId w:val="7"/>
        </w:numPr>
        <w:spacing w:after="60"/>
      </w:pPr>
      <w:r>
        <w:t xml:space="preserve">Mode: </w:t>
      </w:r>
      <w:r>
        <w:rPr>
          <w:b/>
          <w:bCs/>
        </w:rPr>
        <w:t xml:space="preserve">Restore in place</w:t>
      </w:r>
      <w:r>
        <w:t xml:space="preserve"> (the URL people use stays the same). Tick confirmation. Run.</w:t>
      </w:r>
    </w:p>
    <w:p>
      <w:pPr>
        <w:pStyle w:val="ListParagraph"/>
        <w:numPr>
          <w:ilvl w:val="0"/>
          <w:numId w:val="7"/>
        </w:numPr>
        <w:spacing w:after="60"/>
      </w:pPr>
      <w:r>
        <w:t xml:space="preserve">Open the item and confirm. Clear the browser cache if the old version still displays.</w:t>
      </w:r>
    </w:p>
    <w:p>
      <w:pPr>
        <w:pStyle w:val="Heading3"/>
      </w:pPr>
      <w:r>
        <w:t xml:space="preserve">C. An item was deleted entirely</w:t>
      </w:r>
    </w:p>
    <w:p>
      <w:pPr>
        <w:pStyle w:val="ListParagraph"/>
        <w:numPr>
          <w:ilvl w:val="0"/>
          <w:numId w:val="8"/>
        </w:numPr>
        <w:spacing w:after="60"/>
      </w:pPr>
      <w:r>
        <w:t xml:space="preserve">Check the organization’s </w:t>
      </w:r>
      <w:r>
        <w:rPr>
          <w:b/>
          <w:bCs/>
        </w:rPr>
        <w:t xml:space="preserve">Recycle bin</w:t>
      </w:r>
      <w:r>
        <w:t xml:space="preserve"> first (ArcGIS Online) — restoring from there keeps the original ID and sharing.</w:t>
      </w:r>
    </w:p>
    <w:p>
      <w:pPr>
        <w:pStyle w:val="ListParagraph"/>
        <w:numPr>
          <w:ilvl w:val="0"/>
          <w:numId w:val="8"/>
        </w:numPr>
        <w:spacing w:after="60"/>
      </w:pPr>
      <w:r>
        <w:t xml:space="preserve">Otherwise, run </w:t>
      </w:r>
      <w:r>
        <w:rPr>
          <w:b/>
          <w:bCs/>
        </w:rPr>
        <w:t xml:space="preserve">Restore from Backup</w:t>
      </w:r>
      <w:r>
        <w:t xml:space="preserve"> with the deleted item and any items that depend on it checked, using either mode (in place automatically re-creates deleted items).</w:t>
      </w:r>
    </w:p>
    <w:p>
      <w:pPr>
        <w:pStyle w:val="ListParagraph"/>
        <w:numPr>
          <w:ilvl w:val="0"/>
          <w:numId w:val="8"/>
        </w:numPr>
        <w:spacing w:after="60"/>
      </w:pPr>
      <w:r>
        <w:t xml:space="preserve">Use </w:t>
      </w:r>
      <w:r>
        <w:rPr>
          <w:rFonts w:ascii="Consolas" w:cs="Consolas" w:eastAsia="Consolas" w:hAnsi="Consolas"/>
          <w:sz w:val="19"/>
          <w:szCs w:val="19"/>
        </w:rPr>
        <w:t xml:space="preserve">restore_id_map_….json</w:t>
      </w:r>
      <w:r>
        <w:t xml:space="preserve"> to update anything outside the backup that referenced the old ID (embedded links, other orgs’ maps, documentation).</w:t>
      </w:r>
    </w:p>
    <w:p>
      <w:pPr>
        <w:pStyle w:val="ListParagraph"/>
        <w:numPr>
          <w:ilvl w:val="0"/>
          <w:numId w:val="8"/>
        </w:numPr>
        <w:spacing w:after="60"/>
      </w:pPr>
      <w:r>
        <w:t xml:space="preserve">Re-share the new items to the correct groups.</w:t>
      </w:r>
    </w:p>
    <w:p>
      <w:pPr>
        <w:pStyle w:val="Heading3"/>
      </w:pPr>
      <w:r>
        <w:t xml:space="preserve">D. Disaster recovery / migration to another organization</w:t>
      </w:r>
    </w:p>
    <w:p>
      <w:pPr>
        <w:pStyle w:val="ListParagraph"/>
        <w:numPr>
          <w:ilvl w:val="0"/>
          <w:numId w:val="9"/>
        </w:numPr>
        <w:spacing w:after="60"/>
      </w:pPr>
      <w:r>
        <w:t xml:space="preserve">Sign in to the </w:t>
      </w:r>
      <w:r>
        <w:rPr>
          <w:b/>
          <w:bCs/>
        </w:rPr>
        <w:t xml:space="preserve">target</w:t>
      </w:r>
      <w:r>
        <w:t xml:space="preserve"> organization in the restore tool.</w:t>
      </w:r>
    </w:p>
    <w:p>
      <w:pPr>
        <w:pStyle w:val="ListParagraph"/>
        <w:numPr>
          <w:ilvl w:val="0"/>
          <w:numId w:val="9"/>
        </w:numPr>
        <w:spacing w:after="60"/>
      </w:pPr>
      <w:r>
        <w:t xml:space="preserve">Select the whole backup folder, leave Items to Restore unchecked, mode </w:t>
      </w:r>
      <w:r>
        <w:rPr>
          <w:b/>
          <w:bCs/>
        </w:rPr>
        <w:t xml:space="preserve">Restore as new copies</w:t>
      </w:r>
      <w:r>
        <w:t xml:space="preserve">.</w:t>
      </w:r>
    </w:p>
    <w:p>
      <w:pPr>
        <w:pStyle w:val="ListParagraph"/>
        <w:numPr>
          <w:ilvl w:val="0"/>
          <w:numId w:val="9"/>
        </w:numPr>
        <w:spacing w:after="60"/>
      </w:pPr>
      <w:r>
        <w:t xml:space="preserve">After the run, re-share items, reassign ownership, configure Hub sites, and republish Survey123 forms.</w:t>
      </w:r>
    </w:p>
    <w:p>
      <w:pPr>
        <w:pStyle w:val="ListParagraph"/>
        <w:numPr>
          <w:ilvl w:val="0"/>
          <w:numId w:val="9"/>
        </w:numPr>
        <w:spacing w:after="60"/>
      </w:pPr>
      <w:r>
        <w:t xml:space="preserve">Content that referenced services outside the backup (e.g. Living Atlas or other orgs) continues to point to those originals.</w:t>
      </w:r>
    </w:p>
    <w:p>
      <w:pPr>
        <w:pStyle w:val="Heading1"/>
        <w:pageBreakBefore/>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Symptom / message</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Likely cause</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Resolution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Toolbox shows a red X in Catalog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Syntax error or incomplete file copy</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Re-copy the .pyt; right-click → Check Syntax.</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“Unable to generate token” / invalid username or password</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Wrong credentials, wrong URL, or SAML/MFA account</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Verify URL (org URL or portal URL). For SAML/MFA leave username blank and sign in via ArcGIS Pro.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Fewer items found than expected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Non-admin account; scope set to own items; item type not selected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Run as an administrator with “All items in the organization”.</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Export failed: “User does not have permissions…” (GDB tool)</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Export not allowed on someone else’s service</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Run as admin, or have owner enable “Allow others to export”, or use the JSON backup.</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 marked PARTIAL in backup log</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resource, attachment or data part could not be downloaded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 the reason; usually a transient network error—rerun for that item.</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Service restore: “Layer … was not created”</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addToDefinition rejected a layer definition (often from older Enterprise versions or unusual properties)</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that service from a File Geodatabase snapshot instead, or remove the offending property listed in the messages from the definition JSON.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“Service would not keep original GlobalIDs”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Service does not support applyEdits with GlobalIDs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Data is loaded with new GlobalIDs. Repair GlobalID-based relationships manually.</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N record(s) failed to load</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Schema mismatch, domain/length violations, or invalid geometry</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Compare backup layer definition with current schema; restore as new copy instead of in place.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Truncate failed (falls back to delete)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Layer is sync-enabled or a view source</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Expected; the tool deletes features instead. Slower but equivalent.</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Temporary items left in content</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Tool interrupted during GDB export/restore</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Delete items named </w:t>
            </w:r>
            <w:r>
              <w:rPr>
                <w:rFonts w:ascii="Consolas" w:cs="Consolas" w:eastAsia="Consolas" w:hAnsi="Consolas"/>
                <w:sz w:val="19"/>
                <w:szCs w:val="19"/>
              </w:rPr>
              <w:t xml:space="preserve">snapshot_tmp_…</w:t>
            </w:r>
            <w:r>
              <w:t xml:space="preserve"> or </w:t>
            </w:r>
            <w:r>
              <w:rPr>
                <w:rFonts w:ascii="Consolas" w:cs="Consolas" w:eastAsia="Consolas" w:hAnsi="Consolas"/>
                <w:sz w:val="19"/>
                <w:szCs w:val="19"/>
              </w:rPr>
              <w:t xml:space="preserve">restore_tmp_…</w:t>
            </w:r>
            <w:r>
              <w:t xml:space="preserve">.</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Path too long / file not found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Deep save location + long titles</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 a short root folder such as D:\Backups.</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HTTP 429 / timeouts</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Throttling or large requests</w:t>
            </w:r>
          </w:p>
        </w:tc>
        <w:tc>
          <w:tcPr>
            <w:tcW w:type="dxa" w:w="35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Rerun later; split by item type; run off-hours.</w:t>
            </w:r>
          </w:p>
        </w:tc>
      </w:tr>
    </w:tbl>
    <w:p>
      <w:pPr>
        <w:spacing w:after="120"/>
      </w:pPr>
    </w:p>
    <w:p>
      <w:pPr>
        <w:spacing w:after="120"/>
      </w:pPr>
      <w:r>
        <w:t xml:space="preserve">Full Python tracebacks for any failure are written to the geoprocessing messages (History pane → right-click run → View Details). Include them when reporting issues.</w:t>
      </w:r>
    </w:p>
    <w:p>
      <w:pPr>
        <w:pStyle w:val="Heading1"/>
        <w:pageBreakBefore/>
      </w:pPr>
      <w:r>
        <w:t xml:space="preserve">Appendix A.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60"/>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File</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Created by</w:t>
            </w:r>
          </w:p>
        </w:tc>
        <w:tc>
          <w:tcPr>
            <w:tcW w:type="dxa" w:w="4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Contents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backup_log.txt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Organization</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 ID, name, type and details of every item; failures section</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manifest.json</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Organization</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Run metadata and list of backed-up items with relative folders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Both backups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Full item properties as returned by the portal</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item_data.json</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(services)</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Item-level popups, symbology overrides, labels for the hosted layer</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service.json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(services)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service definition</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layers/&lt;id&gt;.definition.json</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(services)</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Layer/table definition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layers/&lt;id&gt;.features.json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(services)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Esri JSON FeatureSet with every record</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attachments/&lt;layer&gt;/&lt;oid&gt;/…</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(services)</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Attachment files plus index.json</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data.json / data.txt / data.bin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(apps)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 data (map/app/dashboard definition)</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resources.zip</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 (apps)</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All item resources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related.json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 (apps)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Related items (Survey2Service, Map2Service, etc.)</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restore_log_&lt;ts&gt;.txt</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Restore tools</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What was restored, to which item ID, and status</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restore_id_map_&lt;ts&gt;.json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from Backup</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Old → new item IDs and service URLs</w:t>
            </w:r>
          </w:p>
        </w:tc>
      </w:tr>
      <w:tr>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download_log.txt</w:t>
            </w:r>
          </w:p>
        </w:tc>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GDB Snapshot</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ID, name, file name; failures</w:t>
            </w:r>
          </w:p>
        </w:tc>
      </w:tr>
    </w:tbl>
    <w:p>
      <w:pPr>
        <w:pStyle w:val="Heading1"/>
      </w:pPr>
      <w:r>
        <w:t xml:space="preserve">Appendix B. Item Type Restore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Order</w:t>
            </w:r>
          </w:p>
        </w:tc>
        <w:tc>
          <w:tcPr>
            <w:tcW w:type="dxa" w:w="8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Item types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Feature Service</w:t>
            </w:r>
          </w:p>
        </w:tc>
      </w:tr>
      <w:tr>
        <w:tc>
          <w:tcPr>
            <w:tcW w:type="dxa" w:w="1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2</w:t>
            </w:r>
          </w:p>
        </w:tc>
        <w:tc>
          <w:tcPr>
            <w:tcW w:type="dxa" w:w="8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Web Map, Web Scene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other apps (Dashboard, Web Mapping Application, Form, StoryMap, Web Experience, QuickCapture, Workforce, Notebook, …)</w:t>
            </w:r>
          </w:p>
        </w:tc>
      </w:tr>
      <w:tr>
        <w:tc>
          <w:tcPr>
            <w:tcW w:type="dxa" w:w="1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4</w:t>
            </w:r>
          </w:p>
        </w:tc>
        <w:tc>
          <w:tcPr>
            <w:tcW w:type="dxa" w:w="8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Hub Page, Site Page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Hub Site Application, Site Application</w:t>
            </w:r>
          </w:p>
        </w:tc>
      </w:tr>
    </w:tbl>
    <w:p>
      <w:pPr>
        <w:pStyle w:val="Heading1"/>
        <w:pageBreakBefore/>
      </w:pPr>
      <w:r>
        <w:t xml:space="preserve">Appendix C. Maintenance Notes for Developers</w:t>
      </w:r>
    </w:p>
    <w:p>
      <w:pPr>
        <w:spacing w:after="120"/>
      </w:pPr>
      <w:r>
        <w:t xml:space="preserve">All configuration is in constants at the top of </w:t>
      </w:r>
      <w:r>
        <w:rPr>
          <w:rFonts w:ascii="Consolas" w:cs="Consolas" w:eastAsia="Consolas" w:hAnsi="Consolas"/>
          <w:sz w:val="19"/>
          <w:szCs w:val="19"/>
        </w:rPr>
        <w:t xml:space="preserve">OrgBackupRestore.pyt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Constant</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APP_TYPES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 types offered in the backup tool. Add a type exactly as the portal reports it (item.type).</w:t>
            </w:r>
          </w:p>
        </w:tc>
      </w:tr>
      <w:t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FILE_TYPES</w:t>
            </w:r>
          </w:p>
        </w:tc>
        <w:tc>
          <w:tcPr>
            <w:tcW w:type="dxa" w:w="6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Item types whose content is a file to download rather than JSON (e.g. Form, Notebook).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RESTORE_ORDER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Restore priority by type (lower first). Unlisted types default to 2.</w:t>
            </w:r>
          </w:p>
        </w:tc>
      </w:tr>
      <w:t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RELATIONSHIPS</w:t>
            </w:r>
          </w:p>
        </w:tc>
        <w:tc>
          <w:tcPr>
            <w:tcW w:type="dxa" w:w="6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Relationship types recorded in related.json and re-linked on restore.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SERVICE_CREATE_KEYS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Service properties copied when creating a new service.</w:t>
            </w:r>
          </w:p>
        </w:tc>
      </w:tr>
      <w:t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DROP_LAYER_KEYS</w:t>
            </w:r>
          </w:p>
        </w:tc>
        <w:tc>
          <w:tcPr>
            <w:tcW w:type="dxa" w:w="67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Server-managed layer properties removed before addToDefinition. Add to this list if a layer fails to create because of a property.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BATCH_SIZE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Records per applyEdits call (default 500). Lower it for very large geometries.</w:t>
            </w:r>
          </w:p>
        </w:tc>
      </w:tr>
    </w:tbl>
    <w:p>
      <w:pPr>
        <w:spacing w:after="120"/>
      </w:pPr>
    </w:p>
    <w:p>
      <w:pPr>
        <w:pStyle w:val="Heading2"/>
      </w:pPr>
      <w: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Function</w:t>
            </w:r>
          </w:p>
        </w:tc>
        <w:tc>
          <w:tcPr>
            <w:tcW w:type="dxa" w:w="6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Role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backup_service / backup_attachments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Write service, layer definitions, features and attachments to JSON</w:t>
            </w:r>
          </w:p>
        </w:tc>
      </w:tr>
      <w:tr>
        <w:tc>
          <w:tcPr>
            <w:tcW w:type="dxa" w:w="3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backup_app_item</w:t>
            </w:r>
          </w:p>
        </w:tc>
        <w:tc>
          <w:tcPr>
            <w:tcW w:type="dxa" w:w="60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Write item JSON, data/file, resources, thumbnail, relationships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scan_backup</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Find items in a backup folder and sort them into restore order</w:t>
            </w:r>
          </w:p>
        </w:tc>
      </w:tr>
      <w:tr>
        <w:tc>
          <w:tcPr>
            <w:tcW w:type="dxa" w:w="3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RemapContext</w:t>
            </w:r>
          </w:p>
        </w:tc>
        <w:tc>
          <w:tcPr>
            <w:tcW w:type="dxa" w:w="60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Tracks old→new item IDs/URLs and rewrites later definitions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create_service_from_backup</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createService → addToDefinition → load data → item data → capabilities</w:t>
            </w:r>
          </w:p>
        </w:tc>
      </w:tr>
      <w:tr>
        <w:tc>
          <w:tcPr>
            <w:tcW w:type="dxa" w:w="3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replace_service_data</w:t>
            </w:r>
          </w:p>
        </w:tc>
        <w:tc>
          <w:tcPr>
            <w:tcW w:type="dxa" w:w="60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Match layers, truncate/delete, reload, optional symbology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load_features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Batched applyEdits with GlobalID preservation and attachment re-upload</w:t>
            </w:r>
          </w:p>
        </w:tc>
      </w:tr>
      <w:tr>
        <w:tc>
          <w:tcPr>
            <w:tcW w:type="dxa" w:w="3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overwrite_app_item / create_app_copy</w:t>
            </w:r>
          </w:p>
        </w:tc>
        <w:tc>
          <w:tcPr>
            <w:tcW w:type="dxa" w:w="60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In-place or new-copy restore of maps and apps</w:t>
            </w:r>
          </w:p>
        </w:tc>
      </w:tr>
    </w:tbl>
    <w:p>
      <w:pPr>
        <w:spacing w:after="120"/>
      </w:pPr>
    </w:p>
    <w:p>
      <w:pPr>
        <w:spacing w:after="120"/>
      </w:pPr>
      <w:r>
        <w:t xml:space="preserve">Recommendations: keep the toolboxes under version control; after any ArcGIS Pro upgrade, rerun the validation steps in Section 1.3; record changes in Appendix D.</w:t>
      </w:r>
    </w:p>
    <w:p>
      <w:pPr>
        <w:pStyle w:val="Heading1"/>
      </w:pPr>
      <w:r>
        <w:t xml:space="preserve">Appendix D. Change Log &amp; Validation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4360"/>
        <w:gridCol w:w="1500"/>
        <w:gridCol w:w="130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Date</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Version</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Change / test performed</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ArcGIS Pro ver.</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rPr>
              <w:t xml:space="preserve">By</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2026-10-02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Initial release of OrgBackupRestore, HostedFeatureServiceSnapshot, SnapshotRestore. Syntax validated.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c>
          <w:tcPr>
            <w:tcW w:type="dxa" w:w="1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4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1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1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c>
          <w:tcPr>
            <w:tcW w:type="dxa" w:w="1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43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1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c>
          <w:tcPr>
            <w:tcW w:type="dxa" w:w="13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ArcGIS Online Backup &amp; Restore Toolboxes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1F4E79"/>
      <w:sz w:val="26"/>
      <w:szCs w:val="26"/>
    </w:rPr>
  </w:style>
  <w:style w:type="paragraph" w:styleId="Heading3">
    <w:name w:val="Heading 3"/>
    <w:basedOn w:val="Normal"/>
    <w:next w:val="Normal"/>
    <w:qFormat/>
    <w:pPr>
      <w:spacing w:after="80" w:before="180"/>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Online Backup &amp; Restore Toolboxes</dc:title>
  <dc:creator>Datave LLC</dc:creator>
  <cp:lastModifiedBy>Un-named</cp:lastModifiedBy>
  <cp:revision>1</cp:revision>
  <dcterms:created xsi:type="dcterms:W3CDTF">2026-10-02T14:27:00.854Z</dcterms:created>
  <dcterms:modified xsi:type="dcterms:W3CDTF">2026-10-02T14:27:00.854Z</dcterms:modified>
</cp:coreProperties>
</file>

<file path=docProps/custom.xml><?xml version="1.0" encoding="utf-8"?>
<Properties xmlns="http://schemas.openxmlformats.org/officeDocument/2006/custom-properties" xmlns:vt="http://schemas.openxmlformats.org/officeDocument/2006/docPropsVTypes"/>
</file>