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6C1D8" w14:textId="09641BEE" w:rsidR="002A3E82" w:rsidRPr="00282787" w:rsidRDefault="0063644C">
      <w:pPr>
        <w:rPr>
          <w:rFonts w:ascii="Cambria" w:hAnsi="Cambria"/>
        </w:rPr>
      </w:pPr>
      <w:r w:rsidRPr="00282787">
        <w:rPr>
          <w:rFonts w:ascii="Cambria" w:hAnsi="Cambria"/>
        </w:rPr>
        <w:t>Prevalence ratio (</w:t>
      </w:r>
      <w:r w:rsidRPr="00282787">
        <w:rPr>
          <w:rFonts w:ascii="Cambria" w:hAnsi="Cambria"/>
          <w:i/>
          <w:iCs/>
        </w:rPr>
        <w:sym w:font="Symbol" w:char="F071"/>
      </w:r>
      <w:r w:rsidR="00524E6D" w:rsidRPr="00524E6D">
        <w:rPr>
          <w:rFonts w:ascii="Cambria" w:hAnsi="Cambria"/>
          <w:i/>
          <w:iCs/>
          <w:vertAlign w:val="subscript"/>
        </w:rPr>
        <w:t>t</w:t>
      </w:r>
      <w:r w:rsidRPr="00282787">
        <w:rPr>
          <w:rFonts w:ascii="Cambria" w:hAnsi="Cambria"/>
        </w:rPr>
        <w:t>)</w:t>
      </w:r>
      <w:r w:rsidR="00282787">
        <w:rPr>
          <w:rFonts w:ascii="Cambria" w:hAnsi="Cambria"/>
        </w:rPr>
        <w:t xml:space="preserve"> is defined as</w:t>
      </w:r>
    </w:p>
    <w:p w14:paraId="73B34596" w14:textId="60902DE9" w:rsidR="0063644C" w:rsidRDefault="00A963AD">
      <w:r>
        <w:rPr>
          <w:rFonts w:ascii="Cambria" w:hAnsi="Cambria"/>
          <w:noProof/>
        </w:rPr>
        <w:drawing>
          <wp:anchor distT="0" distB="0" distL="114300" distR="114300" simplePos="0" relativeHeight="251658240" behindDoc="1" locked="0" layoutInCell="1" allowOverlap="1" wp14:anchorId="40DD8834" wp14:editId="18203F65">
            <wp:simplePos x="0" y="0"/>
            <wp:positionH relativeFrom="column">
              <wp:posOffset>3534685</wp:posOffset>
            </wp:positionH>
            <wp:positionV relativeFrom="paragraph">
              <wp:posOffset>21315</wp:posOffset>
            </wp:positionV>
            <wp:extent cx="2109470" cy="2790190"/>
            <wp:effectExtent l="0" t="0" r="0" b="3810"/>
            <wp:wrapTight wrapText="bothSides">
              <wp:wrapPolygon edited="0">
                <wp:start x="0" y="0"/>
                <wp:lineTo x="0" y="21531"/>
                <wp:lineTo x="21457" y="21531"/>
                <wp:lineTo x="21457" y="0"/>
                <wp:lineTo x="0" y="0"/>
              </wp:wrapPolygon>
            </wp:wrapTight>
            <wp:docPr id="432495131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495131" name="Picture 1" descr="A diagram of a graph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73" t="11019" r="4627"/>
                    <a:stretch/>
                  </pic:blipFill>
                  <pic:spPr bwMode="auto">
                    <a:xfrm>
                      <a:off x="0" y="0"/>
                      <a:ext cx="2109470" cy="2790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23E57B" w14:textId="3B8B12E5" w:rsidR="0063644C" w:rsidRPr="00282787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       if     </m:t>
                    </m:r>
                    <m:r>
                      <w:rPr>
                        <w:rFonts w:ascii="Cambria Math" w:hAnsi="Cambria Math"/>
                      </w:rPr>
                      <m:t>t,t+1≤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 xml:space="preserve">   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if     </m:t>
                    </m:r>
                    <m:r>
                      <w:rPr>
                        <w:rFonts w:ascii="Cambria Math" w:hAnsi="Cambria Math"/>
                      </w:rPr>
                      <m:t>t,t+1≥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  <m:r>
                      <w:rPr>
                        <w:rFonts w:ascii="Cambria Math" w:hAnsi="Cambria Math"/>
                      </w:rPr>
                      <m:t xml:space="preserve">    </m:t>
                    </m:r>
                  </m:e>
                </m:mr>
              </m:m>
            </m:e>
          </m:d>
        </m:oMath>
      </m:oMathPara>
    </w:p>
    <w:p w14:paraId="05CCABB5" w14:textId="79BCD444" w:rsidR="00282787" w:rsidRDefault="00282787">
      <w:pPr>
        <w:rPr>
          <w:rFonts w:eastAsiaTheme="minorEastAsia"/>
        </w:rPr>
      </w:pPr>
    </w:p>
    <w:p w14:paraId="1D60A3A9" w14:textId="131317BA" w:rsidR="00282787" w:rsidRDefault="00282787">
      <w:pPr>
        <w:rPr>
          <w:rFonts w:ascii="Cambria" w:hAnsi="Cambria"/>
          <w:lang w:val="en"/>
        </w:rPr>
      </w:pPr>
      <w:r>
        <w:rPr>
          <w:rFonts w:ascii="Cambria" w:hAnsi="Cambria"/>
          <w:lang w:val="en"/>
        </w:rPr>
        <w:t>where</w:t>
      </w:r>
      <w:r w:rsidRPr="00282787">
        <w:rPr>
          <w:rFonts w:ascii="Cambria" w:hAnsi="Cambria"/>
          <w:lang w:val="en"/>
        </w:rPr>
        <w:t xml:space="preserve"> </w:t>
      </w:r>
      <w:r w:rsidRPr="00282787">
        <w:rPr>
          <w:rFonts w:ascii="Cambria" w:hAnsi="Cambria"/>
          <w:i/>
          <w:iCs/>
          <w:lang w:val="en"/>
        </w:rPr>
        <w:t>t</w:t>
      </w:r>
      <w:r w:rsidRPr="00282787">
        <w:rPr>
          <w:rFonts w:ascii="Cambria" w:hAnsi="Cambria"/>
          <w:lang w:val="en"/>
        </w:rPr>
        <w:t xml:space="preserve"> and </w:t>
      </w:r>
      <w:r w:rsidRPr="00282787">
        <w:rPr>
          <w:rFonts w:ascii="Cambria" w:hAnsi="Cambria"/>
          <w:i/>
          <w:iCs/>
          <w:lang w:val="en"/>
        </w:rPr>
        <w:t>t</w:t>
      </w:r>
      <w:r w:rsidRPr="00282787">
        <w:rPr>
          <w:rFonts w:ascii="Cambria" w:hAnsi="Cambria"/>
          <w:lang w:val="en"/>
        </w:rPr>
        <w:t xml:space="preserve">+1 identify </w:t>
      </w:r>
      <w:r>
        <w:rPr>
          <w:rFonts w:ascii="Cambria" w:hAnsi="Cambria"/>
          <w:lang w:val="en"/>
        </w:rPr>
        <w:t xml:space="preserve">pairs of adjacent months. Prevalence in months </w:t>
      </w:r>
      <w:r w:rsidRPr="00524E6D">
        <w:rPr>
          <w:rFonts w:ascii="Cambria" w:hAnsi="Cambria"/>
          <w:i/>
          <w:iCs/>
          <w:lang w:val="en"/>
        </w:rPr>
        <w:t>t</w:t>
      </w:r>
      <w:r>
        <w:rPr>
          <w:rFonts w:ascii="Cambria" w:hAnsi="Cambria"/>
          <w:lang w:val="en"/>
        </w:rPr>
        <w:t xml:space="preserve">, </w:t>
      </w:r>
      <w:r w:rsidRPr="00524E6D">
        <w:rPr>
          <w:rFonts w:ascii="Cambria" w:hAnsi="Cambria"/>
          <w:i/>
          <w:iCs/>
          <w:lang w:val="en"/>
        </w:rPr>
        <w:t>t</w:t>
      </w:r>
      <w:r>
        <w:rPr>
          <w:rFonts w:ascii="Cambria" w:hAnsi="Cambria"/>
          <w:lang w:val="en"/>
        </w:rPr>
        <w:t xml:space="preserve">+1, and the month (max) corresponding to peak prevalence, are denoted by </w:t>
      </w:r>
      <w:proofErr w:type="spellStart"/>
      <w:r w:rsidRPr="00282787">
        <w:rPr>
          <w:rFonts w:ascii="Cambria" w:hAnsi="Cambria"/>
          <w:i/>
          <w:iCs/>
          <w:lang w:val="en"/>
        </w:rPr>
        <w:t>p</w:t>
      </w:r>
      <w:r w:rsidRPr="00282787">
        <w:rPr>
          <w:rFonts w:ascii="Cambria" w:hAnsi="Cambria"/>
          <w:i/>
          <w:iCs/>
          <w:vertAlign w:val="subscript"/>
          <w:lang w:val="en"/>
        </w:rPr>
        <w:t>t</w:t>
      </w:r>
      <w:proofErr w:type="spellEnd"/>
      <w:r>
        <w:rPr>
          <w:rFonts w:ascii="Cambria" w:hAnsi="Cambria"/>
          <w:lang w:val="en"/>
        </w:rPr>
        <w:t xml:space="preserve">, </w:t>
      </w:r>
      <w:r w:rsidRPr="00282787">
        <w:rPr>
          <w:rFonts w:ascii="Cambria" w:hAnsi="Cambria"/>
          <w:i/>
          <w:iCs/>
          <w:lang w:val="en"/>
        </w:rPr>
        <w:t>p</w:t>
      </w:r>
      <w:r w:rsidRPr="00282787">
        <w:rPr>
          <w:rFonts w:ascii="Cambria" w:hAnsi="Cambria"/>
          <w:i/>
          <w:iCs/>
          <w:vertAlign w:val="subscript"/>
          <w:lang w:val="en"/>
        </w:rPr>
        <w:t>t</w:t>
      </w:r>
      <w:r w:rsidRPr="00282787">
        <w:rPr>
          <w:rFonts w:ascii="Cambria" w:hAnsi="Cambria"/>
          <w:vertAlign w:val="subscript"/>
          <w:lang w:val="en"/>
        </w:rPr>
        <w:t>+1</w:t>
      </w:r>
      <w:r>
        <w:rPr>
          <w:rFonts w:ascii="Cambria" w:hAnsi="Cambria"/>
          <w:lang w:val="en"/>
        </w:rPr>
        <w:t xml:space="preserve">, and </w:t>
      </w:r>
      <w:proofErr w:type="spellStart"/>
      <w:r w:rsidRPr="00282787">
        <w:rPr>
          <w:rFonts w:ascii="Cambria" w:hAnsi="Cambria"/>
          <w:i/>
          <w:iCs/>
          <w:lang w:val="en"/>
        </w:rPr>
        <w:t>p</w:t>
      </w:r>
      <w:r w:rsidRPr="00282787">
        <w:rPr>
          <w:rFonts w:ascii="Cambria" w:hAnsi="Cambria"/>
          <w:vertAlign w:val="subscript"/>
          <w:lang w:val="en"/>
        </w:rPr>
        <w:t>max</w:t>
      </w:r>
      <w:proofErr w:type="spellEnd"/>
      <w:r>
        <w:rPr>
          <w:rFonts w:ascii="Cambria" w:hAnsi="Cambria"/>
          <w:lang w:val="en"/>
        </w:rPr>
        <w:t>,</w:t>
      </w:r>
      <w:r w:rsidRPr="00282787">
        <w:rPr>
          <w:rFonts w:ascii="Cambria" w:hAnsi="Cambria"/>
          <w:lang w:val="en"/>
        </w:rPr>
        <w:t xml:space="preserve"> respectively</w:t>
      </w:r>
      <w:r>
        <w:rPr>
          <w:rFonts w:ascii="Cambria" w:hAnsi="Cambria"/>
          <w:lang w:val="en"/>
        </w:rPr>
        <w:t xml:space="preserve">. </w:t>
      </w:r>
    </w:p>
    <w:p w14:paraId="7050A261" w14:textId="77777777" w:rsidR="00201791" w:rsidRDefault="00201791">
      <w:pPr>
        <w:rPr>
          <w:rFonts w:ascii="Cambria" w:hAnsi="Cambria"/>
          <w:lang w:val="en"/>
        </w:rPr>
      </w:pPr>
    </w:p>
    <w:p w14:paraId="1C63FA25" w14:textId="3E3A8422" w:rsidR="00201791" w:rsidRPr="00282787" w:rsidRDefault="00201791">
      <w:pPr>
        <w:rPr>
          <w:rFonts w:ascii="Cambria" w:hAnsi="Cambria"/>
        </w:rPr>
      </w:pPr>
      <w:r>
        <w:rPr>
          <w:rFonts w:ascii="Cambria" w:hAnsi="Cambria"/>
          <w:lang w:val="en"/>
        </w:rPr>
        <w:t>In the illustrated example, in month 1, prevalence i</w:t>
      </w:r>
      <w:r w:rsidR="00D732BD">
        <w:rPr>
          <w:rFonts w:ascii="Cambria" w:hAnsi="Cambria"/>
          <w:lang w:val="en"/>
        </w:rPr>
        <w:t xml:space="preserve">ncreases by “a” </w:t>
      </w:r>
      <w:proofErr w:type="gramStart"/>
      <w:r w:rsidR="00D732BD">
        <w:rPr>
          <w:rFonts w:ascii="Cambria" w:hAnsi="Cambria"/>
          <w:lang w:val="en"/>
        </w:rPr>
        <w:t>units</w:t>
      </w:r>
      <w:proofErr w:type="gramEnd"/>
      <w:r w:rsidR="00D732BD">
        <w:rPr>
          <w:rFonts w:ascii="Cambria" w:hAnsi="Cambria"/>
          <w:lang w:val="en"/>
        </w:rPr>
        <w:t xml:space="preserve"> out of a possible “b”, and so </w:t>
      </w:r>
      <w:r w:rsidR="00D732BD" w:rsidRPr="00D231D9">
        <w:rPr>
          <w:rFonts w:ascii="Cambria" w:hAnsi="Cambria"/>
          <w:i/>
          <w:iCs/>
          <w:lang w:val="en"/>
        </w:rPr>
        <w:sym w:font="Symbol" w:char="F071"/>
      </w:r>
      <w:r w:rsidR="00D732BD" w:rsidRPr="00D231D9">
        <w:rPr>
          <w:rFonts w:ascii="Cambria" w:hAnsi="Cambria"/>
          <w:vertAlign w:val="subscript"/>
          <w:lang w:val="en"/>
        </w:rPr>
        <w:t>1</w:t>
      </w:r>
      <w:r w:rsidR="00D732BD">
        <w:rPr>
          <w:rFonts w:ascii="Cambria" w:hAnsi="Cambria"/>
          <w:lang w:val="en"/>
        </w:rPr>
        <w:t>=a/b</w:t>
      </w:r>
      <w:r w:rsidR="00D231D9">
        <w:rPr>
          <w:rFonts w:ascii="Cambria" w:hAnsi="Cambria"/>
          <w:lang w:val="en"/>
        </w:rPr>
        <w:t xml:space="preserve">. In month 4, prevalence decreases by “c” units out of a possible “d”, and so </w:t>
      </w:r>
      <w:r w:rsidR="00D231D9" w:rsidRPr="00D231D9">
        <w:rPr>
          <w:rFonts w:ascii="Cambria" w:hAnsi="Cambria"/>
          <w:i/>
          <w:iCs/>
          <w:lang w:val="en"/>
        </w:rPr>
        <w:sym w:font="Symbol" w:char="F071"/>
      </w:r>
      <w:r w:rsidR="00D231D9" w:rsidRPr="00D231D9">
        <w:rPr>
          <w:rFonts w:ascii="Cambria" w:hAnsi="Cambria"/>
          <w:vertAlign w:val="subscript"/>
          <w:lang w:val="en"/>
        </w:rPr>
        <w:t>4</w:t>
      </w:r>
      <w:r w:rsidR="00D231D9">
        <w:rPr>
          <w:rFonts w:ascii="Cambria" w:hAnsi="Cambria"/>
          <w:lang w:val="en"/>
        </w:rPr>
        <w:t>=1-c/d.</w:t>
      </w:r>
    </w:p>
    <w:sectPr w:rsidR="00201791" w:rsidRPr="00282787" w:rsidSect="00F73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44C"/>
    <w:rsid w:val="00201791"/>
    <w:rsid w:val="002308A9"/>
    <w:rsid w:val="00282787"/>
    <w:rsid w:val="002A3E82"/>
    <w:rsid w:val="00524E6D"/>
    <w:rsid w:val="0063644C"/>
    <w:rsid w:val="0065715E"/>
    <w:rsid w:val="006B374B"/>
    <w:rsid w:val="00A944A8"/>
    <w:rsid w:val="00A963AD"/>
    <w:rsid w:val="00D231D9"/>
    <w:rsid w:val="00D45B5B"/>
    <w:rsid w:val="00D732BD"/>
    <w:rsid w:val="00ED09D8"/>
    <w:rsid w:val="00F7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B8838"/>
  <w15:chartTrackingRefBased/>
  <w15:docId w15:val="{6F38EEAA-2CDC-4447-B2DA-0844ECFC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64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 Park</dc:creator>
  <cp:keywords/>
  <dc:description/>
  <cp:lastModifiedBy>Daniel Suh</cp:lastModifiedBy>
  <cp:revision>4</cp:revision>
  <dcterms:created xsi:type="dcterms:W3CDTF">2023-10-06T15:40:00Z</dcterms:created>
  <dcterms:modified xsi:type="dcterms:W3CDTF">2023-12-06T20:49:00Z</dcterms:modified>
</cp:coreProperties>
</file>