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0AFC" w14:textId="039E7208" w:rsidR="00B239F2" w:rsidRDefault="00B239F2"/>
    <w:p w14:paraId="73FF16EB" w14:textId="5BED798F" w:rsidR="00770188" w:rsidRDefault="00770188">
      <w:r>
        <w:t>Equations</w:t>
      </w:r>
    </w:p>
    <w:p w14:paraId="5334A586" w14:textId="77777777" w:rsidR="00737E37" w:rsidRDefault="00737E37"/>
    <w:p w14:paraId="276F1908" w14:textId="393E3667" w:rsidR="00737E37" w:rsidRDefault="00737E37">
      <w:r>
        <w:t xml:space="preserve">Two species of hosts interact with each other in a community. Infections can occur through conspecific, heterospecific, or environmental transmission. The rate of transmission is determined by the infectious individual or virion. Infectious individuals of both host species shed free-living infectious virions into the environment at a constant rate. </w:t>
      </w:r>
    </w:p>
    <w:p w14:paraId="71C1F7E4" w14:textId="77777777" w:rsidR="00770188" w:rsidRDefault="00770188"/>
    <w:p w14:paraId="2D3BFDE7" w14:textId="7A4FBCF5" w:rsidR="00A93AF2" w:rsidRPr="00427D91" w:rsidRDefault="00A93AF2" w:rsidP="00E84F4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3597A2FC" w14:textId="77777777" w:rsidR="00E84F43" w:rsidRPr="00E84F43" w:rsidRDefault="00E84F43" w:rsidP="00E84F43"/>
    <w:p w14:paraId="718848C7" w14:textId="0453A0DB" w:rsidR="00A93AF2" w:rsidRPr="00427D91" w:rsidRDefault="00A93AF2" w:rsidP="00E84F4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67026E44" w14:textId="77777777" w:rsidR="00E84F43" w:rsidRPr="00E84F43" w:rsidRDefault="00E84F43" w:rsidP="00E84F43"/>
    <w:p w14:paraId="145CED89" w14:textId="40F8669A" w:rsidR="00A93AF2" w:rsidRPr="00427D91" w:rsidRDefault="00A93AF2" w:rsidP="00E84F4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-μ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696F193A" w14:textId="77777777" w:rsidR="00E84F43" w:rsidRPr="00E84F43" w:rsidRDefault="00E84F43" w:rsidP="00E84F43"/>
    <w:p w14:paraId="4C11622E" w14:textId="4E402E3B" w:rsidR="00A93AF2" w:rsidRPr="00427D91" w:rsidRDefault="00A93AF2" w:rsidP="00E84F4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-μ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B8D95D4" w14:textId="77777777" w:rsidR="00E84F43" w:rsidRPr="00E84F43" w:rsidRDefault="00E84F43" w:rsidP="00E84F43"/>
    <w:p w14:paraId="51F06E81" w14:textId="516479E6" w:rsidR="00A93AF2" w:rsidRPr="00427D91" w:rsidRDefault="00A93AF2" w:rsidP="00E84F4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15F85467" w14:textId="77777777" w:rsidR="00E84F43" w:rsidRPr="00E84F43" w:rsidRDefault="00E84F43" w:rsidP="00E84F43"/>
    <w:p w14:paraId="0FCC2501" w14:textId="5EEBF274" w:rsidR="00A93AF2" w:rsidRPr="00427D91" w:rsidRDefault="00A93AF2" w:rsidP="00E84F4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40DE0C14" w14:textId="77777777" w:rsidR="00E84F43" w:rsidRPr="00E84F43" w:rsidRDefault="00E84F43" w:rsidP="00E84F43"/>
    <w:p w14:paraId="6089DE01" w14:textId="3D500C83" w:rsidR="000843D4" w:rsidRPr="00427D91" w:rsidRDefault="00A93AF2" w:rsidP="00E84F4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-ϵV</m:t>
          </m:r>
        </m:oMath>
      </m:oMathPara>
    </w:p>
    <w:p w14:paraId="1A3F29DD" w14:textId="77777777" w:rsidR="00E84F43" w:rsidRPr="00E84F43" w:rsidRDefault="00E84F43" w:rsidP="00E84F43"/>
    <w:p w14:paraId="620354F7" w14:textId="2EE3BF87" w:rsidR="00E84F43" w:rsidRDefault="00737E37" w:rsidP="00E84F43">
      <w:r>
        <w:t>Parameters and Variables</w:t>
      </w:r>
    </w:p>
    <w:p w14:paraId="50F41954" w14:textId="77777777" w:rsidR="00737E37" w:rsidRPr="000843D4" w:rsidRDefault="00737E37" w:rsidP="00E84F43"/>
    <w:p w14:paraId="091FFA74" w14:textId="346A08A1" w:rsidR="00E84F43" w:rsidRPr="00E84F43" w:rsidRDefault="00E84F43" w:rsidP="00E84F43">
      <w:p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  <w:r w:rsidR="00427D91">
        <w:t xml:space="preserve"> transmission rate for more competent host</w:t>
      </w:r>
      <w:r w:rsidR="00354EB4">
        <w:t xml:space="preserve"> (infections contact</w:t>
      </w:r>
      <w:r w:rsidR="00354EB4">
        <w:rPr>
          <w:vertAlign w:val="superscript"/>
        </w:rPr>
        <w:t>-1</w:t>
      </w:r>
      <w:r w:rsidR="00354EB4">
        <w:t xml:space="preserve"> day</w:t>
      </w:r>
      <w:r w:rsidR="00354EB4">
        <w:rPr>
          <w:vertAlign w:val="superscript"/>
        </w:rPr>
        <w:t>-1</w:t>
      </w:r>
      <w:r w:rsidR="00354EB4">
        <w:t>)</w:t>
      </w:r>
    </w:p>
    <w:p w14:paraId="58460D29" w14:textId="77777777" w:rsidR="00354EB4" w:rsidRPr="00E84F43" w:rsidRDefault="00E84F43" w:rsidP="00354EB4">
      <w:p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</m:oMath>
      <w:r w:rsidR="00354EB4">
        <w:t xml:space="preserve"> transmission rate for less competent host </w:t>
      </w:r>
      <w:r w:rsidR="00354EB4">
        <w:t>(infections contact</w:t>
      </w:r>
      <w:r w:rsidR="00354EB4">
        <w:rPr>
          <w:vertAlign w:val="superscript"/>
        </w:rPr>
        <w:t>-1</w:t>
      </w:r>
      <w:r w:rsidR="00354EB4">
        <w:t xml:space="preserve"> day</w:t>
      </w:r>
      <w:r w:rsidR="00354EB4">
        <w:rPr>
          <w:vertAlign w:val="superscript"/>
        </w:rPr>
        <w:t>-1</w:t>
      </w:r>
      <w:r w:rsidR="00354EB4">
        <w:t>)</w:t>
      </w:r>
    </w:p>
    <w:p w14:paraId="3FA02848" w14:textId="77777777" w:rsidR="00354EB4" w:rsidRPr="00E84F43" w:rsidRDefault="00E84F43" w:rsidP="00354EB4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 xml:space="preserve">= </m:t>
        </m:r>
      </m:oMath>
      <w:r w:rsidR="00354EB4">
        <w:t xml:space="preserve">environmental transmission rate </w:t>
      </w:r>
      <w:r w:rsidR="00354EB4">
        <w:t>(infections contact</w:t>
      </w:r>
      <w:r w:rsidR="00354EB4">
        <w:rPr>
          <w:vertAlign w:val="superscript"/>
        </w:rPr>
        <w:t>-1</w:t>
      </w:r>
      <w:r w:rsidR="00354EB4">
        <w:t xml:space="preserve"> day</w:t>
      </w:r>
      <w:r w:rsidR="00354EB4">
        <w:rPr>
          <w:vertAlign w:val="superscript"/>
        </w:rPr>
        <w:t>-1</w:t>
      </w:r>
      <w:r w:rsidR="00354EB4">
        <w:t>)</w:t>
      </w:r>
    </w:p>
    <w:p w14:paraId="37B824DC" w14:textId="7E362480" w:rsidR="00354EB4" w:rsidRPr="00354EB4" w:rsidRDefault="00E84F43" w:rsidP="00E84F43"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= </m:t>
        </m:r>
      </m:oMath>
      <w:r w:rsidR="00354EB4">
        <w:t xml:space="preserve">birth rate (births </w:t>
      </w:r>
      <w:proofErr w:type="gramStart"/>
      <w:r w:rsidR="00354EB4">
        <w:t>day</w:t>
      </w:r>
      <w:r w:rsidR="00354EB4">
        <w:rPr>
          <w:vertAlign w:val="superscript"/>
        </w:rPr>
        <w:t>-1</w:t>
      </w:r>
      <w:proofErr w:type="gramEnd"/>
      <w:r w:rsidR="00354EB4">
        <w:t>)</w:t>
      </w:r>
    </w:p>
    <w:p w14:paraId="1572EC83" w14:textId="11329178" w:rsidR="00354EB4" w:rsidRPr="00354EB4" w:rsidRDefault="00E84F43" w:rsidP="00E84F43"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= </m:t>
        </m:r>
      </m:oMath>
      <w:r w:rsidR="00354EB4">
        <w:t>death rate (</w:t>
      </w:r>
      <w:proofErr w:type="gramStart"/>
      <w:r w:rsidR="00354EB4">
        <w:t>day</w:t>
      </w:r>
      <w:r w:rsidR="00354EB4">
        <w:rPr>
          <w:vertAlign w:val="superscript"/>
        </w:rPr>
        <w:t>-1</w:t>
      </w:r>
      <w:proofErr w:type="gramEnd"/>
      <w:r w:rsidR="00354EB4">
        <w:t>)</w:t>
      </w:r>
    </w:p>
    <w:p w14:paraId="37E4314A" w14:textId="5C035912" w:rsidR="00354EB4" w:rsidRPr="00354EB4" w:rsidRDefault="00E84F43" w:rsidP="00E84F43"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= </m:t>
        </m:r>
      </m:oMath>
      <w:r w:rsidR="00354EB4">
        <w:t>recovery rate (</w:t>
      </w:r>
      <w:proofErr w:type="gramStart"/>
      <w:r w:rsidR="00354EB4">
        <w:t>day</w:t>
      </w:r>
      <w:r w:rsidR="00354EB4">
        <w:rPr>
          <w:vertAlign w:val="superscript"/>
        </w:rPr>
        <w:t>-1</w:t>
      </w:r>
      <w:proofErr w:type="gramEnd"/>
      <w:r w:rsidR="00354EB4">
        <w:t>)</w:t>
      </w:r>
    </w:p>
    <w:p w14:paraId="7EB21BF7" w14:textId="65BCDCB0" w:rsidR="00354EB4" w:rsidRPr="00354EB4" w:rsidRDefault="00E84F43" w:rsidP="00E84F43"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</m:oMath>
      <w:r w:rsidR="00354EB4">
        <w:t>shedding rate (vi</w:t>
      </w:r>
      <w:r w:rsidR="00737E37">
        <w:t>rion</w:t>
      </w:r>
      <w:r w:rsidR="00354EB4">
        <w:t xml:space="preserve">s </w:t>
      </w:r>
      <w:proofErr w:type="gramStart"/>
      <w:r w:rsidR="00354EB4">
        <w:t>day</w:t>
      </w:r>
      <w:r w:rsidR="00354EB4">
        <w:rPr>
          <w:vertAlign w:val="superscript"/>
        </w:rPr>
        <w:t>-1</w:t>
      </w:r>
      <w:proofErr w:type="gramEnd"/>
      <w:r w:rsidR="00354EB4">
        <w:t>)</w:t>
      </w:r>
    </w:p>
    <w:p w14:paraId="5F93BEC4" w14:textId="5FDE9561" w:rsidR="00427D91" w:rsidRPr="00354EB4" w:rsidRDefault="00E84F43" w:rsidP="00E84F43"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</m:oMath>
      <w:r w:rsidR="00354EB4">
        <w:t>viral degradation rate (</w:t>
      </w:r>
      <w:proofErr w:type="gramStart"/>
      <w:r w:rsidR="00354EB4">
        <w:t>day</w:t>
      </w:r>
      <w:r w:rsidR="00354EB4">
        <w:rPr>
          <w:vertAlign w:val="superscript"/>
        </w:rPr>
        <w:t>-1</w:t>
      </w:r>
      <w:proofErr w:type="gramEnd"/>
      <w:r w:rsidR="00354EB4">
        <w:t>)</w:t>
      </w:r>
    </w:p>
    <w:p w14:paraId="745CE8B8" w14:textId="77777777" w:rsidR="00354EB4" w:rsidRDefault="00354EB4" w:rsidP="00427D91"/>
    <w:p w14:paraId="521EF34F" w14:textId="1DEEFC97" w:rsidR="00427D91" w:rsidRPr="00427D91" w:rsidRDefault="00427D91" w:rsidP="00427D91">
      <m:oMath>
        <m:r>
          <w:rPr>
            <w:rFonts w:ascii="Cambria Math" w:hAnsi="Cambria Math"/>
          </w:rPr>
          <m:t xml:space="preserve"> S = </m:t>
        </m:r>
      </m:oMath>
      <w:r>
        <w:t>Susceptible individuals</w:t>
      </w:r>
    </w:p>
    <w:p w14:paraId="2AC5BF03" w14:textId="7B626DAD" w:rsidR="00427D91" w:rsidRPr="00427D91" w:rsidRDefault="00427D91" w:rsidP="00427D91">
      <m:oMath>
        <m:r>
          <w:rPr>
            <w:rFonts w:ascii="Cambria Math" w:hAnsi="Cambria Math"/>
          </w:rPr>
          <m:t xml:space="preserve"> I = </m:t>
        </m:r>
      </m:oMath>
      <w:r>
        <w:t>Infectious individuals</w:t>
      </w:r>
    </w:p>
    <w:p w14:paraId="40053831" w14:textId="307C2420" w:rsidR="00427D91" w:rsidRPr="00427D91" w:rsidRDefault="00427D91" w:rsidP="00427D91">
      <m:oMath>
        <m:r>
          <w:rPr>
            <w:rFonts w:ascii="Cambria Math" w:hAnsi="Cambria Math"/>
          </w:rPr>
          <m:t xml:space="preserve"> R = </m:t>
        </m:r>
      </m:oMath>
      <w:r>
        <w:t>Recovered individuals</w:t>
      </w:r>
    </w:p>
    <w:p w14:paraId="1FCDA767" w14:textId="08BEEA21" w:rsidR="00427D91" w:rsidRPr="00E84F43" w:rsidRDefault="00427D91" w:rsidP="00427D91">
      <m:oMath>
        <m:r>
          <w:rPr>
            <w:rFonts w:ascii="Cambria Math" w:hAnsi="Cambria Math"/>
          </w:rPr>
          <m:t xml:space="preserve"> V = </m:t>
        </m:r>
      </m:oMath>
      <w:r>
        <w:t>free-living infectious virions</w:t>
      </w:r>
    </w:p>
    <w:sectPr w:rsidR="00427D91" w:rsidRPr="00E8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D4"/>
    <w:rsid w:val="00072D03"/>
    <w:rsid w:val="000843D4"/>
    <w:rsid w:val="00354EB4"/>
    <w:rsid w:val="00427D91"/>
    <w:rsid w:val="00737E37"/>
    <w:rsid w:val="00770188"/>
    <w:rsid w:val="00955B1D"/>
    <w:rsid w:val="00A93AF2"/>
    <w:rsid w:val="00B239F2"/>
    <w:rsid w:val="00E84F43"/>
    <w:rsid w:val="00F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53A1"/>
  <w15:chartTrackingRefBased/>
  <w15:docId w15:val="{7BE9979E-EFE0-4E41-907B-D2E4A83F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3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Suh</dc:creator>
  <cp:keywords/>
  <dc:description/>
  <cp:lastModifiedBy>Daniel Suh</cp:lastModifiedBy>
  <cp:revision>4</cp:revision>
  <dcterms:created xsi:type="dcterms:W3CDTF">2023-11-01T15:00:00Z</dcterms:created>
  <dcterms:modified xsi:type="dcterms:W3CDTF">2023-11-01T15:30:00Z</dcterms:modified>
</cp:coreProperties>
</file>