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164057800222017f6e9d678eb9cb9a3132caf4"/>
    <w:p>
      <w:pPr>
        <w:pStyle w:val="Heading1"/>
      </w:pPr>
      <w:r>
        <w:t xml:space="preserve">EJERCICIO 2: Propuesta de Implantación de un Sistema de Business Intelligence para una PyME de Venta Online de Productos Artesanales</w:t>
      </w:r>
    </w:p>
    <w:bookmarkStart w:id="2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La empresa desea mejorar la toma de decisiones mediante la implantación de un sistema de Business Intelligence (BI) que permita integrar la información de ventas, clientes y marketing en una única plataforma. Actualmente los datos se encuentran dispersos en hojas de cálculo y el seguimiento de campañas se realiza manualmente, dificultando el análisis global del negocio.</w:t>
      </w:r>
    </w:p>
    <w:bookmarkEnd w:id="20"/>
    <w:bookmarkStart w:id="24" w:name="recolección-de-datos"/>
    <w:p>
      <w:pPr>
        <w:pStyle w:val="Heading2"/>
      </w:pPr>
      <w:r>
        <w:t xml:space="preserve">1. Recolección de datos</w:t>
      </w:r>
    </w:p>
    <w:p>
      <w:pPr>
        <w:pStyle w:val="FirstParagraph"/>
      </w:pPr>
      <w:r>
        <w:t xml:space="preserve">El primer paso consiste en identificar y recopilar las fuentes de información relevantes para la empresa.</w:t>
      </w:r>
    </w:p>
    <w:bookmarkStart w:id="21" w:name="datos-de-ventas"/>
    <w:p>
      <w:pPr>
        <w:pStyle w:val="Heading3"/>
      </w:pPr>
      <w:r>
        <w:t xml:space="preserve">Datos de ventas</w:t>
      </w:r>
    </w:p>
    <w:p>
      <w:pPr>
        <w:pStyle w:val="Compact"/>
        <w:numPr>
          <w:ilvl w:val="0"/>
          <w:numId w:val="1001"/>
        </w:numPr>
      </w:pPr>
      <w:r>
        <w:t xml:space="preserve">Fecha de la venta.</w:t>
      </w:r>
    </w:p>
    <w:p>
      <w:pPr>
        <w:pStyle w:val="Compact"/>
        <w:numPr>
          <w:ilvl w:val="0"/>
          <w:numId w:val="1001"/>
        </w:numPr>
      </w:pPr>
      <w:r>
        <w:t xml:space="preserve">Producto vendido.</w:t>
      </w:r>
    </w:p>
    <w:p>
      <w:pPr>
        <w:pStyle w:val="Compact"/>
        <w:numPr>
          <w:ilvl w:val="0"/>
          <w:numId w:val="1001"/>
        </w:numPr>
      </w:pPr>
      <w:r>
        <w:t xml:space="preserve">Cantidad vendida.</w:t>
      </w:r>
    </w:p>
    <w:p>
      <w:pPr>
        <w:pStyle w:val="Compact"/>
        <w:numPr>
          <w:ilvl w:val="0"/>
          <w:numId w:val="1001"/>
        </w:numPr>
      </w:pPr>
      <w:r>
        <w:t xml:space="preserve">Importe de la venta.</w:t>
      </w:r>
    </w:p>
    <w:p>
      <w:pPr>
        <w:pStyle w:val="Compact"/>
        <w:numPr>
          <w:ilvl w:val="0"/>
          <w:numId w:val="1001"/>
        </w:numPr>
      </w:pPr>
      <w:r>
        <w:t xml:space="preserve">Método de pago.</w:t>
      </w:r>
    </w:p>
    <w:p>
      <w:pPr>
        <w:pStyle w:val="Compact"/>
        <w:numPr>
          <w:ilvl w:val="0"/>
          <w:numId w:val="1001"/>
        </w:numPr>
      </w:pPr>
      <w:r>
        <w:t xml:space="preserve">Estado del pedido.</w:t>
      </w:r>
    </w:p>
    <w:bookmarkEnd w:id="21"/>
    <w:bookmarkStart w:id="22" w:name="datos-de-clientes"/>
    <w:p>
      <w:pPr>
        <w:pStyle w:val="Heading3"/>
      </w:pPr>
      <w:r>
        <w:t xml:space="preserve">Datos de clientes</w:t>
      </w:r>
    </w:p>
    <w:p>
      <w:pPr>
        <w:pStyle w:val="Compact"/>
        <w:numPr>
          <w:ilvl w:val="0"/>
          <w:numId w:val="1002"/>
        </w:numPr>
      </w:pPr>
      <w:r>
        <w:t xml:space="preserve">Datos de registro.</w:t>
      </w:r>
    </w:p>
    <w:p>
      <w:pPr>
        <w:pStyle w:val="Compact"/>
        <w:numPr>
          <w:ilvl w:val="0"/>
          <w:numId w:val="1002"/>
        </w:numPr>
      </w:pPr>
      <w:r>
        <w:t xml:space="preserve">Historial de compras.</w:t>
      </w:r>
    </w:p>
    <w:p>
      <w:pPr>
        <w:pStyle w:val="Compact"/>
        <w:numPr>
          <w:ilvl w:val="0"/>
          <w:numId w:val="1002"/>
        </w:numPr>
      </w:pPr>
      <w:r>
        <w:t xml:space="preserve">Frecuencia de compra.</w:t>
      </w:r>
    </w:p>
    <w:p>
      <w:pPr>
        <w:pStyle w:val="Compact"/>
        <w:numPr>
          <w:ilvl w:val="0"/>
          <w:numId w:val="1002"/>
        </w:numPr>
      </w:pPr>
      <w:r>
        <w:t xml:space="preserve">Ubicación geográfica.</w:t>
      </w:r>
    </w:p>
    <w:p>
      <w:pPr>
        <w:pStyle w:val="Compact"/>
        <w:numPr>
          <w:ilvl w:val="0"/>
          <w:numId w:val="1002"/>
        </w:numPr>
      </w:pPr>
      <w:r>
        <w:t xml:space="preserve">Valor total generado por cada cliente.</w:t>
      </w:r>
    </w:p>
    <w:bookmarkEnd w:id="22"/>
    <w:bookmarkStart w:id="23" w:name="datos-de-marketing"/>
    <w:p>
      <w:pPr>
        <w:pStyle w:val="Heading3"/>
      </w:pPr>
      <w:r>
        <w:t xml:space="preserve">Datos de marketing</w:t>
      </w:r>
    </w:p>
    <w:p>
      <w:pPr>
        <w:pStyle w:val="Compact"/>
        <w:numPr>
          <w:ilvl w:val="0"/>
          <w:numId w:val="1003"/>
        </w:numPr>
      </w:pPr>
      <w:r>
        <w:t xml:space="preserve">Campañas publicitarias en redes sociales.</w:t>
      </w:r>
    </w:p>
    <w:p>
      <w:pPr>
        <w:pStyle w:val="Compact"/>
        <w:numPr>
          <w:ilvl w:val="0"/>
          <w:numId w:val="1003"/>
        </w:numPr>
      </w:pPr>
      <w:r>
        <w:t xml:space="preserve">Número de clics e impresiones.</w:t>
      </w:r>
    </w:p>
    <w:p>
      <w:pPr>
        <w:pStyle w:val="Compact"/>
        <w:numPr>
          <w:ilvl w:val="0"/>
          <w:numId w:val="1003"/>
        </w:numPr>
      </w:pPr>
      <w:r>
        <w:t xml:space="preserve">Coste de las campañas.</w:t>
      </w:r>
    </w:p>
    <w:p>
      <w:pPr>
        <w:pStyle w:val="Compact"/>
        <w:numPr>
          <w:ilvl w:val="0"/>
          <w:numId w:val="1003"/>
        </w:numPr>
      </w:pPr>
      <w:r>
        <w:t xml:space="preserve">Conversiones obtenidas.</w:t>
      </w:r>
    </w:p>
    <w:p>
      <w:pPr>
        <w:pStyle w:val="Compact"/>
        <w:numPr>
          <w:ilvl w:val="0"/>
          <w:numId w:val="1003"/>
        </w:numPr>
      </w:pPr>
      <w:r>
        <w:t xml:space="preserve">Interacciones en redes sociales.</w:t>
      </w:r>
    </w:p>
    <w:p>
      <w:pPr>
        <w:pStyle w:val="FirstParagraph"/>
      </w:pPr>
      <w:r>
        <w:t xml:space="preserve">Toda esta información deberá recogerse de forma automática para evitar errores manuales y garantizar la disponibilidad de datos actualizados.</w:t>
      </w:r>
    </w:p>
    <w:bookmarkEnd w:id="23"/>
    <w:bookmarkEnd w:id="24"/>
    <w:bookmarkStart w:id="27" w:name="almacenamiento-de-datos"/>
    <w:p>
      <w:pPr>
        <w:pStyle w:val="Heading2"/>
      </w:pPr>
      <w:r>
        <w:t xml:space="preserve">2. Almacenamiento de datos</w:t>
      </w:r>
    </w:p>
    <w:p>
      <w:pPr>
        <w:pStyle w:val="FirstParagraph"/>
      </w:pPr>
      <w:r>
        <w:t xml:space="preserve">Se propone centralizar toda la información en una base de datos alojada en la nube.</w:t>
      </w:r>
    </w:p>
    <w:bookmarkStart w:id="25" w:name="base-de-datos"/>
    <w:p>
      <w:pPr>
        <w:pStyle w:val="Heading3"/>
      </w:pPr>
      <w:r>
        <w:t xml:space="preserve">Base de datos</w:t>
      </w:r>
    </w:p>
    <w:p>
      <w:pPr>
        <w:pStyle w:val="FirstParagraph"/>
      </w:pPr>
      <w:r>
        <w:t xml:space="preserve">Una solución adecuada sería MySQL o PostgreSQL para almacenar la información estructurada de ventas y clientes.</w:t>
      </w:r>
    </w:p>
    <w:bookmarkEnd w:id="25"/>
    <w:bookmarkStart w:id="26" w:name="plataforma-en-la-nube"/>
    <w:p>
      <w:pPr>
        <w:pStyle w:val="Heading3"/>
      </w:pPr>
      <w:r>
        <w:t xml:space="preserve">Plataforma en la nube</w:t>
      </w:r>
    </w:p>
    <w:p>
      <w:pPr>
        <w:pStyle w:val="FirstParagraph"/>
      </w:pPr>
      <w:r>
        <w:t xml:space="preserve">Se recomienda utilizar servicios como Amazon Web Services (AWS), Microsoft Azure o Google Cloud Platform para disponer de:</w:t>
      </w:r>
    </w:p>
    <w:p>
      <w:pPr>
        <w:pStyle w:val="Compact"/>
        <w:numPr>
          <w:ilvl w:val="0"/>
          <w:numId w:val="1004"/>
        </w:numPr>
      </w:pPr>
      <w:r>
        <w:t xml:space="preserve">Almacenamiento seguro.</w:t>
      </w:r>
    </w:p>
    <w:p>
      <w:pPr>
        <w:pStyle w:val="Compact"/>
        <w:numPr>
          <w:ilvl w:val="0"/>
          <w:numId w:val="1004"/>
        </w:numPr>
      </w:pPr>
      <w:r>
        <w:t xml:space="preserve">Copias de seguridad automáticas.</w:t>
      </w:r>
    </w:p>
    <w:p>
      <w:pPr>
        <w:pStyle w:val="Compact"/>
        <w:numPr>
          <w:ilvl w:val="0"/>
          <w:numId w:val="1004"/>
        </w:numPr>
      </w:pPr>
      <w:r>
        <w:t xml:space="preserve">Escalabilidad.</w:t>
      </w:r>
    </w:p>
    <w:p>
      <w:pPr>
        <w:pStyle w:val="Compact"/>
        <w:numPr>
          <w:ilvl w:val="0"/>
          <w:numId w:val="1004"/>
        </w:numPr>
      </w:pPr>
      <w:r>
        <w:t xml:space="preserve">Acceso remoto.</w:t>
      </w:r>
    </w:p>
    <w:p>
      <w:pPr>
        <w:pStyle w:val="FirstParagraph"/>
      </w:pPr>
      <w:r>
        <w:t xml:space="preserve">La centralización de los datos permitirá disponer de una única fuente de información fiable para toda la empresa.</w:t>
      </w:r>
    </w:p>
    <w:bookmarkEnd w:id="26"/>
    <w:bookmarkEnd w:id="27"/>
    <w:bookmarkStart w:id="30" w:name="procesamiento-de-los-datos"/>
    <w:p>
      <w:pPr>
        <w:pStyle w:val="Heading2"/>
      </w:pPr>
      <w:r>
        <w:t xml:space="preserve">3. Procesamiento de los datos</w:t>
      </w:r>
    </w:p>
    <w:p>
      <w:pPr>
        <w:pStyle w:val="FirstParagraph"/>
      </w:pPr>
      <w:r>
        <w:t xml:space="preserve">Antes de realizar cualquier análisis será necesario aplicar procesos de limpieza e integración de datos.</w:t>
      </w:r>
    </w:p>
    <w:bookmarkStart w:id="28" w:name="limpieza-de-datos"/>
    <w:p>
      <w:pPr>
        <w:pStyle w:val="Heading3"/>
      </w:pPr>
      <w:r>
        <w:t xml:space="preserve">Limpieza de datos</w:t>
      </w:r>
    </w:p>
    <w:p>
      <w:pPr>
        <w:pStyle w:val="Compact"/>
        <w:numPr>
          <w:ilvl w:val="0"/>
          <w:numId w:val="1005"/>
        </w:numPr>
      </w:pPr>
      <w:r>
        <w:t xml:space="preserve">Eliminación de registros duplicados.</w:t>
      </w:r>
    </w:p>
    <w:p>
      <w:pPr>
        <w:pStyle w:val="Compact"/>
        <w:numPr>
          <w:ilvl w:val="0"/>
          <w:numId w:val="1005"/>
        </w:numPr>
      </w:pPr>
      <w:r>
        <w:t xml:space="preserve">Corrección de errores de formato.</w:t>
      </w:r>
    </w:p>
    <w:p>
      <w:pPr>
        <w:pStyle w:val="Compact"/>
        <w:numPr>
          <w:ilvl w:val="0"/>
          <w:numId w:val="1005"/>
        </w:numPr>
      </w:pPr>
      <w:r>
        <w:t xml:space="preserve">Tratamiento de valores nulos.</w:t>
      </w:r>
    </w:p>
    <w:p>
      <w:pPr>
        <w:pStyle w:val="Compact"/>
        <w:numPr>
          <w:ilvl w:val="0"/>
          <w:numId w:val="1005"/>
        </w:numPr>
      </w:pPr>
      <w:r>
        <w:t xml:space="preserve">Validación de datos inconsistentes.</w:t>
      </w:r>
    </w:p>
    <w:bookmarkEnd w:id="28"/>
    <w:bookmarkStart w:id="29" w:name="integración-de-datos"/>
    <w:p>
      <w:pPr>
        <w:pStyle w:val="Heading3"/>
      </w:pPr>
      <w:r>
        <w:t xml:space="preserve">Integración de datos</w:t>
      </w:r>
    </w:p>
    <w:p>
      <w:pPr>
        <w:pStyle w:val="FirstParagraph"/>
      </w:pPr>
      <w:r>
        <w:t xml:space="preserve">Se combinarán los datos procedentes de ventas, clientes y marketing para obtener una visión completa del negocio.</w:t>
      </w:r>
    </w:p>
    <w:p>
      <w:pPr>
        <w:pStyle w:val="BodyText"/>
      </w:pPr>
      <w:r>
        <w:t xml:space="preserve">Por ejemplo, será posible relacionar una venta concreta con el cliente que la realizó y con la campaña de marketing que originó dicha compra.</w:t>
      </w:r>
    </w:p>
    <w:bookmarkEnd w:id="29"/>
    <w:bookmarkEnd w:id="30"/>
    <w:bookmarkStart w:id="33" w:name="análisis-y-visualización-de-los-datos"/>
    <w:p>
      <w:pPr>
        <w:pStyle w:val="Heading2"/>
      </w:pPr>
      <w:r>
        <w:t xml:space="preserve">4. Análisis y visualización de los datos</w:t>
      </w:r>
    </w:p>
    <w:p>
      <w:pPr>
        <w:pStyle w:val="FirstParagraph"/>
      </w:pPr>
      <w:r>
        <w:t xml:space="preserve">Una vez procesados los datos, se utilizarán herramientas de BI como Power BI o Tableau para crear cuadros de mando e informes interactivos.</w:t>
      </w:r>
    </w:p>
    <w:bookmarkStart w:id="31" w:name="dashboards-principales"/>
    <w:p>
      <w:pPr>
        <w:pStyle w:val="Heading3"/>
      </w:pPr>
      <w:r>
        <w:t xml:space="preserve">Dashboards principales</w:t>
      </w:r>
    </w:p>
    <w:p>
      <w:pPr>
        <w:pStyle w:val="Compact"/>
        <w:numPr>
          <w:ilvl w:val="0"/>
          <w:numId w:val="1006"/>
        </w:numPr>
      </w:pPr>
      <w:r>
        <w:t xml:space="preserve">Evolución de ventas mensuales.</w:t>
      </w:r>
    </w:p>
    <w:p>
      <w:pPr>
        <w:pStyle w:val="Compact"/>
        <w:numPr>
          <w:ilvl w:val="0"/>
          <w:numId w:val="1006"/>
        </w:numPr>
      </w:pPr>
      <w:r>
        <w:t xml:space="preserve">Productos más vendidos.</w:t>
      </w:r>
    </w:p>
    <w:p>
      <w:pPr>
        <w:pStyle w:val="Compact"/>
        <w:numPr>
          <w:ilvl w:val="0"/>
          <w:numId w:val="1006"/>
        </w:numPr>
      </w:pPr>
      <w:r>
        <w:t xml:space="preserve">Rendimiento de campañas de marketing.</w:t>
      </w:r>
    </w:p>
    <w:p>
      <w:pPr>
        <w:pStyle w:val="Compact"/>
        <w:numPr>
          <w:ilvl w:val="0"/>
          <w:numId w:val="1006"/>
        </w:numPr>
      </w:pPr>
      <w:r>
        <w:t xml:space="preserve">Clientes más rentables.</w:t>
      </w:r>
    </w:p>
    <w:p>
      <w:pPr>
        <w:pStyle w:val="Compact"/>
        <w:numPr>
          <w:ilvl w:val="0"/>
          <w:numId w:val="1006"/>
        </w:numPr>
      </w:pPr>
      <w:r>
        <w:t xml:space="preserve">Distribución geográfica de ventas.</w:t>
      </w:r>
    </w:p>
    <w:bookmarkEnd w:id="31"/>
    <w:bookmarkStart w:id="32" w:name="informes"/>
    <w:p>
      <w:pPr>
        <w:pStyle w:val="Heading3"/>
      </w:pPr>
      <w:r>
        <w:t xml:space="preserve">Informes</w:t>
      </w:r>
    </w:p>
    <w:p>
      <w:pPr>
        <w:pStyle w:val="FirstParagraph"/>
      </w:pPr>
      <w:r>
        <w:t xml:space="preserve">Los responsables de la empresa podrán consultar informes periódicos para detectar tendencias, oportunidades de negocio y posibles problemas operativos.</w:t>
      </w:r>
    </w:p>
    <w:bookmarkEnd w:id="32"/>
    <w:bookmarkEnd w:id="33"/>
    <w:bookmarkStart w:id="37" w:name="métricas-clave-kpis"/>
    <w:p>
      <w:pPr>
        <w:pStyle w:val="Heading2"/>
      </w:pPr>
      <w:r>
        <w:t xml:space="preserve">5. Métricas clave (KPIs)</w:t>
      </w:r>
    </w:p>
    <w:bookmarkStart w:id="34" w:name="ingresos-mensuales-por-ventas"/>
    <w:p>
      <w:pPr>
        <w:pStyle w:val="Heading3"/>
      </w:pPr>
      <w:r>
        <w:t xml:space="preserve">1. Ingresos mensuales por ventas</w:t>
      </w:r>
    </w:p>
    <w:p>
      <w:pPr>
        <w:pStyle w:val="FirstParagraph"/>
      </w:pPr>
      <w:r>
        <w:t xml:space="preserve">Permite medir la evolución económica del negocio y detectar periodos de crecimiento o descenso de ventas.</w:t>
      </w:r>
    </w:p>
    <w:p>
      <w:pPr>
        <w:pStyle w:val="BodyText"/>
      </w:pPr>
      <w:r>
        <w:t xml:space="preserve">Uso en BI:</w:t>
      </w:r>
    </w:p>
    <w:p>
      <w:pPr>
        <w:pStyle w:val="Compact"/>
        <w:numPr>
          <w:ilvl w:val="0"/>
          <w:numId w:val="1007"/>
        </w:numPr>
      </w:pPr>
      <w:r>
        <w:t xml:space="preserve">Seguimiento de objetivos comerciales.</w:t>
      </w:r>
    </w:p>
    <w:p>
      <w:pPr>
        <w:pStyle w:val="Compact"/>
        <w:numPr>
          <w:ilvl w:val="0"/>
          <w:numId w:val="1007"/>
        </w:numPr>
      </w:pPr>
      <w:r>
        <w:t xml:space="preserve">Comparación entre meses y años.</w:t>
      </w:r>
    </w:p>
    <w:p>
      <w:pPr>
        <w:pStyle w:val="Compact"/>
        <w:numPr>
          <w:ilvl w:val="0"/>
          <w:numId w:val="1007"/>
        </w:numPr>
      </w:pPr>
      <w:r>
        <w:t xml:space="preserve">Detección de tendencias.</w:t>
      </w:r>
    </w:p>
    <w:bookmarkEnd w:id="34"/>
    <w:bookmarkStart w:id="35" w:name="X7e3a498f0ec38a5796582b66768e51a30ff9fa6"/>
    <w:p>
      <w:pPr>
        <w:pStyle w:val="Heading3"/>
      </w:pPr>
      <w:r>
        <w:t xml:space="preserve">2. Tasa de conversión de campañas de marketing</w:t>
      </w:r>
    </w:p>
    <w:p>
      <w:pPr>
        <w:pStyle w:val="FirstParagraph"/>
      </w:pPr>
      <w:r>
        <w:t xml:space="preserve">Se calcula dividiendo el número de compras obtenidas entre el número de visitas o clics generados por una campaña.</w:t>
      </w:r>
    </w:p>
    <w:p>
      <w:pPr>
        <w:pStyle w:val="BodyText"/>
      </w:pPr>
      <w:r>
        <w:t xml:space="preserve">Uso en BI:</w:t>
      </w:r>
    </w:p>
    <w:p>
      <w:pPr>
        <w:pStyle w:val="Compact"/>
        <w:numPr>
          <w:ilvl w:val="0"/>
          <w:numId w:val="1008"/>
        </w:numPr>
      </w:pPr>
      <w:r>
        <w:t xml:space="preserve">Evaluar la eficacia de las campañas.</w:t>
      </w:r>
    </w:p>
    <w:p>
      <w:pPr>
        <w:pStyle w:val="Compact"/>
        <w:numPr>
          <w:ilvl w:val="0"/>
          <w:numId w:val="1008"/>
        </w:numPr>
      </w:pPr>
      <w:r>
        <w:t xml:space="preserve">Optimizar la inversión publicitaria.</w:t>
      </w:r>
    </w:p>
    <w:p>
      <w:pPr>
        <w:pStyle w:val="Compact"/>
        <w:numPr>
          <w:ilvl w:val="0"/>
          <w:numId w:val="1008"/>
        </w:numPr>
      </w:pPr>
      <w:r>
        <w:t xml:space="preserve">Identificar los canales más rentables.</w:t>
      </w:r>
    </w:p>
    <w:bookmarkEnd w:id="35"/>
    <w:bookmarkStart w:id="36" w:name="Xafe8205aa72c09ce365fb8b226285e8042c3ce8"/>
    <w:p>
      <w:pPr>
        <w:pStyle w:val="Heading3"/>
      </w:pPr>
      <w:r>
        <w:t xml:space="preserve">3. Valor medio por pedido (Average Order Value)</w:t>
      </w:r>
    </w:p>
    <w:p>
      <w:pPr>
        <w:pStyle w:val="FirstParagraph"/>
      </w:pPr>
      <w:r>
        <w:t xml:space="preserve">Se calcula dividiendo los ingresos totales entre el número de pedidos realizados.</w:t>
      </w:r>
    </w:p>
    <w:p>
      <w:pPr>
        <w:pStyle w:val="BodyText"/>
      </w:pPr>
      <w:r>
        <w:t xml:space="preserve">Uso en BI:</w:t>
      </w:r>
    </w:p>
    <w:p>
      <w:pPr>
        <w:pStyle w:val="Compact"/>
        <w:numPr>
          <w:ilvl w:val="0"/>
          <w:numId w:val="1009"/>
        </w:numPr>
      </w:pPr>
      <w:r>
        <w:t xml:space="preserve">Analizar hábitos de compra.</w:t>
      </w:r>
    </w:p>
    <w:p>
      <w:pPr>
        <w:pStyle w:val="Compact"/>
        <w:numPr>
          <w:ilvl w:val="0"/>
          <w:numId w:val="1009"/>
        </w:numPr>
      </w:pPr>
      <w:r>
        <w:t xml:space="preserve">Diseñar promociones y ventas cruzadas.</w:t>
      </w:r>
    </w:p>
    <w:p>
      <w:pPr>
        <w:pStyle w:val="Compact"/>
        <w:numPr>
          <w:ilvl w:val="0"/>
          <w:numId w:val="1009"/>
        </w:numPr>
      </w:pPr>
      <w:r>
        <w:t xml:space="preserve">Incrementar la rentabilidad de cada cliente.</w:t>
      </w:r>
    </w:p>
    <w:bookmarkEnd w:id="36"/>
    <w:bookmarkEnd w:id="37"/>
    <w:bookmarkStart w:id="38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La implantación de un sistema de Business Intelligence permitirá a la PyME centralizar sus datos, automatizar los procesos de análisis y disponer de información fiable para la toma de decisiones. Gracias a la integración de ventas, clientes y marketing, la empresa podrá mejorar su eficiencia operativa, optimizar sus campañas publicitarias y aumentar su rentabilidad.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2026-06-10T18:33:45Z</dcterms:created>
  <dcterms:modified xsi:type="dcterms:W3CDTF">2026-06-10T18:33:45Z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