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5A12" w14:textId="77777777" w:rsidR="0050032B" w:rsidRPr="00B821DC" w:rsidRDefault="00821119" w:rsidP="00154F42">
      <w:pPr>
        <w:spacing w:line="276" w:lineRule="auto"/>
        <w:rPr>
          <w:rFonts w:ascii="Arial" w:hAnsi="Arial" w:cs="Arial"/>
          <w:sz w:val="20"/>
          <w:szCs w:val="20"/>
          <w:lang w:val="en-US"/>
        </w:rPr>
      </w:pPr>
      <w:r>
        <w:rPr>
          <w:rFonts w:ascii="Arial" w:hAnsi="Arial" w:cs="Arial"/>
          <w:sz w:val="20"/>
          <w:szCs w:val="20"/>
          <w:u w:val="single"/>
          <w:lang w:val="en-US"/>
        </w:rPr>
        <w:t>CE21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w:t>
      </w:r>
      <w:r>
        <w:rPr>
          <w:rFonts w:ascii="Arial" w:hAnsi="Arial" w:cs="Arial"/>
          <w:sz w:val="20"/>
          <w:szCs w:val="20"/>
          <w:u w:val="single"/>
          <w:lang w:val="en-US"/>
        </w:rPr>
        <w:t>to be submitted to NTULearn before next lab</w:t>
      </w:r>
      <w:r w:rsidR="00516603" w:rsidRPr="00B821DC">
        <w:rPr>
          <w:rFonts w:ascii="Arial" w:hAnsi="Arial" w:cs="Arial"/>
          <w:sz w:val="20"/>
          <w:szCs w:val="20"/>
          <w:u w:val="single"/>
          <w:lang w:val="en-US"/>
        </w:rPr>
        <w:t>)</w:t>
      </w:r>
    </w:p>
    <w:p w14:paraId="1C3FB444" w14:textId="77777777" w:rsidR="00A82629" w:rsidRPr="00A82629" w:rsidRDefault="00A82629" w:rsidP="00154F42">
      <w:pPr>
        <w:pStyle w:val="ListParagraph"/>
        <w:tabs>
          <w:tab w:val="left" w:pos="3979"/>
        </w:tabs>
        <w:spacing w:line="276" w:lineRule="auto"/>
        <w:contextualSpacing w:val="0"/>
        <w:rPr>
          <w:rFonts w:ascii="Arial" w:hAnsi="Arial" w:cs="Arial"/>
          <w:color w:val="0070C0"/>
          <w:sz w:val="20"/>
          <w:szCs w:val="20"/>
          <w:lang w:val="en-US"/>
        </w:rPr>
      </w:pPr>
    </w:p>
    <w:p w14:paraId="2B64BDAE" w14:textId="77DDCA93" w:rsidR="008403B3" w:rsidRPr="00B821DC" w:rsidRDefault="009C5752" w:rsidP="00F24C03">
      <w:pPr>
        <w:pStyle w:val="ListParagraph"/>
        <w:tabs>
          <w:tab w:val="left" w:pos="2410"/>
          <w:tab w:val="left" w:pos="3979"/>
        </w:tabs>
        <w:spacing w:line="276" w:lineRule="auto"/>
        <w:ind w:left="0"/>
        <w:contextualSpacing w:val="0"/>
        <w:rPr>
          <w:rFonts w:ascii="Arial" w:hAnsi="Arial" w:cs="Arial"/>
          <w:sz w:val="20"/>
          <w:szCs w:val="20"/>
          <w:u w:val="single"/>
          <w:lang w:val="en-US"/>
        </w:rPr>
      </w:pPr>
      <w:r w:rsidRPr="00B821DC">
        <w:rPr>
          <w:rFonts w:ascii="Arial" w:hAnsi="Arial" w:cs="Arial"/>
          <w:sz w:val="20"/>
          <w:szCs w:val="20"/>
          <w:lang w:val="en-US"/>
        </w:rPr>
        <w:t>Name:</w:t>
      </w:r>
      <w:r w:rsidR="00F24C03">
        <w:rPr>
          <w:rFonts w:ascii="Arial" w:hAnsi="Arial" w:cs="Arial"/>
          <w:sz w:val="20"/>
          <w:szCs w:val="20"/>
          <w:u w:val="single"/>
          <w:lang w:val="en-US"/>
        </w:rPr>
        <w:t xml:space="preserve">           </w:t>
      </w:r>
      <w:r w:rsidR="0013219E">
        <w:rPr>
          <w:rFonts w:ascii="Arial" w:hAnsi="Arial" w:cs="Arial"/>
          <w:sz w:val="20"/>
          <w:szCs w:val="20"/>
          <w:u w:val="single"/>
          <w:lang w:val="en-US"/>
        </w:rPr>
        <w:t xml:space="preserve"> </w:t>
      </w:r>
      <w:r w:rsidR="00F24C03">
        <w:rPr>
          <w:rFonts w:ascii="Arial" w:hAnsi="Arial" w:cs="Arial"/>
          <w:sz w:val="20"/>
          <w:szCs w:val="20"/>
          <w:u w:val="single"/>
          <w:lang w:val="en-US"/>
        </w:rPr>
        <w:t xml:space="preserve">           </w:t>
      </w:r>
      <w:r w:rsidR="00F24C03">
        <w:rPr>
          <w:rFonts w:ascii="Arial" w:hAnsi="Arial" w:cs="Arial"/>
          <w:color w:val="C45911" w:themeColor="accent2" w:themeShade="BF"/>
          <w:sz w:val="20"/>
          <w:szCs w:val="20"/>
          <w:u w:val="single"/>
          <w:lang w:val="en-US"/>
        </w:rPr>
        <w:t>Dayna Chia</w:t>
      </w:r>
      <w:r w:rsidR="00F24C03">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t xml:space="preserve"> </w:t>
      </w:r>
      <w:r w:rsidR="00F24C03" w:rsidRPr="00F24C03">
        <w:rPr>
          <w:rFonts w:ascii="Arial" w:hAnsi="Arial" w:cs="Arial"/>
          <w:color w:val="C45911" w:themeColor="accent2" w:themeShade="BF"/>
          <w:sz w:val="20"/>
          <w:szCs w:val="20"/>
          <w:u w:val="single"/>
          <w:lang w:val="en-US"/>
        </w:rPr>
        <w:t>SE1</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w:t>
      </w:r>
      <w:r w:rsidRPr="00B821DC">
        <w:rPr>
          <w:rFonts w:ascii="Arial" w:hAnsi="Arial" w:cs="Arial"/>
          <w:sz w:val="20"/>
          <w:szCs w:val="20"/>
          <w:u w:val="single"/>
          <w:lang w:val="en-US"/>
        </w:rPr>
        <w:tab/>
      </w:r>
      <w:r w:rsidR="00F24C03">
        <w:rPr>
          <w:rFonts w:ascii="Arial" w:hAnsi="Arial" w:cs="Arial"/>
          <w:sz w:val="20"/>
          <w:szCs w:val="20"/>
          <w:u w:val="single"/>
          <w:lang w:val="en-US"/>
        </w:rPr>
        <w:t xml:space="preserve">    </w:t>
      </w:r>
      <w:r w:rsidR="00F24C03" w:rsidRPr="00F24C03">
        <w:rPr>
          <w:rFonts w:ascii="Arial" w:hAnsi="Arial" w:cs="Arial"/>
          <w:color w:val="C45911" w:themeColor="accent2" w:themeShade="BF"/>
          <w:sz w:val="20"/>
          <w:szCs w:val="20"/>
          <w:u w:val="single"/>
          <w:lang w:val="en-US"/>
        </w:rPr>
        <w:t>16/10/22</w:t>
      </w:r>
      <w:r w:rsidRPr="00B821DC">
        <w:rPr>
          <w:rFonts w:ascii="Arial" w:hAnsi="Arial" w:cs="Arial"/>
          <w:sz w:val="20"/>
          <w:szCs w:val="20"/>
          <w:u w:val="single"/>
          <w:lang w:val="en-US"/>
        </w:rPr>
        <w:tab/>
      </w:r>
    </w:p>
    <w:p w14:paraId="52CD7B4D" w14:textId="77777777" w:rsidR="00453560" w:rsidRPr="00B821DC" w:rsidRDefault="00453560" w:rsidP="00154F42">
      <w:pPr>
        <w:pStyle w:val="ListParagraph"/>
        <w:tabs>
          <w:tab w:val="left" w:pos="3979"/>
        </w:tabs>
        <w:spacing w:line="276" w:lineRule="auto"/>
        <w:ind w:left="0"/>
        <w:contextualSpacing w:val="0"/>
        <w:rPr>
          <w:rFonts w:ascii="Arial" w:hAnsi="Arial" w:cs="Arial"/>
          <w:sz w:val="20"/>
          <w:szCs w:val="20"/>
          <w:lang w:val="en-US"/>
        </w:rPr>
      </w:pPr>
    </w:p>
    <w:p w14:paraId="531C1D71" w14:textId="47BC2E19" w:rsidR="00534772" w:rsidRPr="008F7611" w:rsidRDefault="00534772"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Pr>
          <w:rFonts w:ascii="Arial" w:hAnsi="Arial" w:cs="Arial"/>
          <w:sz w:val="20"/>
          <w:szCs w:val="20"/>
        </w:rPr>
        <w:t>Other than the procedures outlined in the introduction of Exception Handling, what other registers need to be noted when using the Exception Handling System in ARM Cortex M4F processor? Think global…</w:t>
      </w:r>
    </w:p>
    <w:p w14:paraId="78A2485F" w14:textId="4DE2E5AB" w:rsidR="004A1251" w:rsidRPr="008F7611" w:rsidRDefault="008F7611" w:rsidP="008F7611">
      <w:pPr>
        <w:pStyle w:val="ListParagraph"/>
        <w:tabs>
          <w:tab w:val="left" w:pos="3979"/>
        </w:tabs>
        <w:spacing w:line="276" w:lineRule="auto"/>
        <w:contextualSpacing w:val="0"/>
        <w:rPr>
          <w:rFonts w:ascii="Arial" w:hAnsi="Arial" w:cs="Arial"/>
          <w:sz w:val="20"/>
          <w:szCs w:val="20"/>
          <w:lang w:val="en-US"/>
        </w:rPr>
      </w:pPr>
      <w:r>
        <w:rPr>
          <w:rFonts w:ascii="Arial" w:hAnsi="Arial" w:cs="Arial"/>
          <w:color w:val="C45911" w:themeColor="accent2" w:themeShade="BF"/>
          <w:sz w:val="20"/>
          <w:szCs w:val="20"/>
        </w:rPr>
        <w:t>PRIMASK and BASEPRI registers</w:t>
      </w:r>
    </w:p>
    <w:p w14:paraId="00094DB6" w14:textId="77777777" w:rsidR="00B74029" w:rsidRPr="00B74029" w:rsidRDefault="00E03B24"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Pr>
          <w:rFonts w:ascii="Arial" w:hAnsi="Arial" w:cs="Arial"/>
          <w:sz w:val="20"/>
          <w:szCs w:val="20"/>
        </w:rPr>
        <w:t>lab is shown below.  Pin</w:t>
      </w:r>
      <w:r w:rsidR="006819B1">
        <w:rPr>
          <w:rFonts w:ascii="Arial" w:hAnsi="Arial" w:cs="Arial"/>
          <w:sz w:val="20"/>
          <w:szCs w:val="20"/>
        </w:rPr>
        <w:t xml:space="preserve"> 1 and 3 </w:t>
      </w:r>
      <w:r>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p>
    <w:p w14:paraId="420A28C5" w14:textId="77777777" w:rsidR="00B74029" w:rsidRDefault="00B74029" w:rsidP="00154F42">
      <w:pPr>
        <w:pStyle w:val="ListParagraph"/>
        <w:tabs>
          <w:tab w:val="left" w:pos="3979"/>
        </w:tabs>
        <w:spacing w:line="276" w:lineRule="auto"/>
        <w:contextualSpacing w:val="0"/>
        <w:rPr>
          <w:rFonts w:ascii="Arial" w:hAnsi="Arial" w:cs="Arial"/>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5137"/>
      </w:tblGrid>
      <w:tr w:rsidR="00B74029" w14:paraId="4ECDD5E9" w14:textId="77777777" w:rsidTr="00B74029">
        <w:tc>
          <w:tcPr>
            <w:tcW w:w="4508" w:type="dxa"/>
          </w:tcPr>
          <w:p w14:paraId="001FC984" w14:textId="5BA3D991" w:rsidR="00B74029" w:rsidRDefault="00B74029" w:rsidP="00154F42">
            <w:pPr>
              <w:pStyle w:val="ListParagraph"/>
              <w:tabs>
                <w:tab w:val="left" w:pos="3979"/>
              </w:tabs>
              <w:spacing w:line="276" w:lineRule="auto"/>
              <w:ind w:left="0"/>
              <w:contextualSpacing w:val="0"/>
              <w:rPr>
                <w:rFonts w:ascii="Arial" w:hAnsi="Arial" w:cs="Arial"/>
                <w:sz w:val="20"/>
                <w:szCs w:val="20"/>
              </w:rPr>
            </w:pPr>
            <w:r>
              <w:rPr>
                <w:noProof/>
                <w:lang w:eastAsia="en-SG"/>
              </w:rPr>
              <w:drawing>
                <wp:inline distT="0" distB="0" distL="0" distR="0" wp14:anchorId="37DE6D90" wp14:editId="6B1DF7A4">
                  <wp:extent cx="1268627" cy="144389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4487" cy="1461949"/>
                          </a:xfrm>
                          <a:prstGeom prst="rect">
                            <a:avLst/>
                          </a:prstGeom>
                        </pic:spPr>
                      </pic:pic>
                    </a:graphicData>
                  </a:graphic>
                </wp:inline>
              </w:drawing>
            </w:r>
          </w:p>
        </w:tc>
        <w:tc>
          <w:tcPr>
            <w:tcW w:w="4508" w:type="dxa"/>
          </w:tcPr>
          <w:p w14:paraId="5E827BA2" w14:textId="6A05240F" w:rsidR="00B74029" w:rsidRDefault="00E64ECC" w:rsidP="00154F42">
            <w:pPr>
              <w:pStyle w:val="ListParagraph"/>
              <w:tabs>
                <w:tab w:val="left" w:pos="3979"/>
              </w:tabs>
              <w:spacing w:line="276" w:lineRule="auto"/>
              <w:ind w:left="0"/>
              <w:contextualSpacing w:val="0"/>
              <w:rPr>
                <w:rFonts w:ascii="Arial" w:hAnsi="Arial" w:cs="Arial"/>
                <w:sz w:val="20"/>
                <w:szCs w:val="20"/>
              </w:rPr>
            </w:pPr>
            <w:r>
              <w:rPr>
                <w:noProof/>
              </w:rPr>
              <w:drawing>
                <wp:inline distT="0" distB="0" distL="0" distR="0" wp14:anchorId="6245535A" wp14:editId="62E2E14B">
                  <wp:extent cx="3124835" cy="168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757" b="10297"/>
                          <a:stretch/>
                        </pic:blipFill>
                        <pic:spPr bwMode="auto">
                          <a:xfrm>
                            <a:off x="0" y="0"/>
                            <a:ext cx="3146422" cy="1694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1FB4276" w14:textId="3A9C04F8" w:rsidR="00A81C34" w:rsidRPr="00E64ECC" w:rsidRDefault="00A81C34" w:rsidP="00E64ECC">
      <w:pPr>
        <w:tabs>
          <w:tab w:val="left" w:pos="3979"/>
        </w:tabs>
        <w:spacing w:line="276" w:lineRule="auto"/>
        <w:rPr>
          <w:rFonts w:ascii="Arial" w:hAnsi="Arial" w:cs="Arial"/>
          <w:sz w:val="20"/>
          <w:szCs w:val="20"/>
          <w:lang w:val="en-US"/>
        </w:rPr>
      </w:pPr>
    </w:p>
    <w:p w14:paraId="3D0704DC" w14:textId="102D0666" w:rsidR="003143C0" w:rsidRPr="003143C0" w:rsidRDefault="003143C0" w:rsidP="003143C0">
      <w:pPr>
        <w:pStyle w:val="ListParagraph"/>
        <w:tabs>
          <w:tab w:val="left" w:pos="3979"/>
        </w:tabs>
        <w:spacing w:line="276" w:lineRule="auto"/>
        <w:contextualSpacing w:val="0"/>
        <w:rPr>
          <w:rFonts w:ascii="Arial" w:hAnsi="Arial" w:cs="Arial"/>
          <w:color w:val="C45911" w:themeColor="accent2" w:themeShade="BF"/>
          <w:sz w:val="20"/>
          <w:szCs w:val="20"/>
          <w:lang w:val="en-US"/>
        </w:rPr>
      </w:pPr>
      <w:r w:rsidRPr="003143C0">
        <w:rPr>
          <w:rFonts w:ascii="Arial" w:hAnsi="Arial" w:cs="Arial"/>
          <w:color w:val="C45911" w:themeColor="accent2" w:themeShade="BF"/>
          <w:sz w:val="20"/>
          <w:szCs w:val="20"/>
          <w:lang w:val="en-US"/>
        </w:rPr>
        <w:t>The</w:t>
      </w:r>
      <w:r>
        <w:rPr>
          <w:rFonts w:ascii="Arial" w:hAnsi="Arial" w:cs="Arial"/>
          <w:color w:val="C45911" w:themeColor="accent2" w:themeShade="BF"/>
          <w:sz w:val="20"/>
          <w:szCs w:val="20"/>
          <w:lang w:val="en-US"/>
        </w:rPr>
        <w:t xml:space="preserve"> input pins are configured to internal pull-up</w:t>
      </w:r>
      <w:r w:rsidR="00BC2CAD">
        <w:rPr>
          <w:rFonts w:ascii="Arial" w:hAnsi="Arial" w:cs="Arial"/>
          <w:color w:val="C45911" w:themeColor="accent2" w:themeShade="BF"/>
          <w:sz w:val="20"/>
          <w:szCs w:val="20"/>
          <w:lang w:val="en-US"/>
        </w:rPr>
        <w:t xml:space="preserve"> so when the switch is open, logic 1 is read. When the switch is closed, </w:t>
      </w:r>
      <w:r w:rsidR="00F7698B">
        <w:rPr>
          <w:rFonts w:ascii="Arial" w:hAnsi="Arial" w:cs="Arial"/>
          <w:color w:val="C45911" w:themeColor="accent2" w:themeShade="BF"/>
          <w:sz w:val="20"/>
          <w:szCs w:val="20"/>
          <w:lang w:val="en-US"/>
        </w:rPr>
        <w:t>current flows from source to ground and logic 0 is read at the input. Thus, it can be detected that the switch is closed when the reading goes from high to low.</w:t>
      </w:r>
    </w:p>
    <w:p w14:paraId="764DF01E" w14:textId="0FBC11E4" w:rsidR="00F943A6" w:rsidRPr="00F943A6" w:rsidRDefault="00E03B24" w:rsidP="00F943A6">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the Bump switch</w:t>
      </w:r>
      <w:r w:rsidR="00C81A84">
        <w:rPr>
          <w:rFonts w:ascii="Arial" w:hAnsi="Arial" w:cs="Arial"/>
          <w:sz w:val="20"/>
          <w:szCs w:val="20"/>
        </w:rPr>
        <w:t>es</w:t>
      </w:r>
      <w:r>
        <w:rPr>
          <w:rFonts w:ascii="Arial" w:hAnsi="Arial" w:cs="Arial"/>
          <w:sz w:val="20"/>
          <w:szCs w:val="20"/>
        </w:rPr>
        <w:t>.</w:t>
      </w:r>
    </w:p>
    <w:p w14:paraId="4AA34515" w14:textId="77777777" w:rsidR="00F943A6" w:rsidRPr="00F943A6" w:rsidRDefault="00F943A6" w:rsidP="00F943A6">
      <w:pPr>
        <w:pStyle w:val="ListParagraph"/>
        <w:tabs>
          <w:tab w:val="left" w:pos="3979"/>
        </w:tabs>
        <w:spacing w:line="276" w:lineRule="auto"/>
        <w:rPr>
          <w:rFonts w:ascii="Arial" w:hAnsi="Arial" w:cs="Arial"/>
          <w:color w:val="C45911" w:themeColor="accent2" w:themeShade="BF"/>
          <w:sz w:val="20"/>
          <w:szCs w:val="20"/>
          <w:lang w:val="en-US"/>
        </w:rPr>
      </w:pPr>
      <w:r w:rsidRPr="00F943A6">
        <w:rPr>
          <w:rFonts w:ascii="Arial" w:hAnsi="Arial" w:cs="Arial"/>
          <w:color w:val="C45911" w:themeColor="accent2" w:themeShade="BF"/>
          <w:sz w:val="20"/>
          <w:szCs w:val="20"/>
          <w:lang w:val="en-US"/>
        </w:rPr>
        <w:t>P4-&gt;SEL0 = 0x00;</w:t>
      </w:r>
    </w:p>
    <w:p w14:paraId="006C7BFF" w14:textId="39E0BC23" w:rsidR="00F943A6" w:rsidRPr="00F943A6" w:rsidRDefault="00F943A6" w:rsidP="00F943A6">
      <w:pPr>
        <w:pStyle w:val="ListParagraph"/>
        <w:tabs>
          <w:tab w:val="left" w:pos="3979"/>
        </w:tabs>
        <w:spacing w:line="276" w:lineRule="auto"/>
        <w:rPr>
          <w:rFonts w:ascii="Arial" w:hAnsi="Arial" w:cs="Arial"/>
          <w:color w:val="C45911" w:themeColor="accent2" w:themeShade="BF"/>
          <w:sz w:val="20"/>
          <w:szCs w:val="20"/>
          <w:lang w:val="en-US"/>
        </w:rPr>
      </w:pPr>
      <w:r w:rsidRPr="00F943A6">
        <w:rPr>
          <w:rFonts w:ascii="Arial" w:hAnsi="Arial" w:cs="Arial"/>
          <w:color w:val="C45911" w:themeColor="accent2" w:themeShade="BF"/>
          <w:sz w:val="20"/>
          <w:szCs w:val="20"/>
          <w:lang w:val="en-US"/>
        </w:rPr>
        <w:t>P4-&gt;SEL1 = 0x00;</w:t>
      </w:r>
    </w:p>
    <w:p w14:paraId="0D91276A" w14:textId="2BBD9AA7" w:rsidR="00F943A6" w:rsidRPr="00F943A6" w:rsidRDefault="00F943A6" w:rsidP="00F943A6">
      <w:pPr>
        <w:pStyle w:val="ListParagraph"/>
        <w:tabs>
          <w:tab w:val="left" w:pos="3979"/>
        </w:tabs>
        <w:spacing w:line="276" w:lineRule="auto"/>
        <w:rPr>
          <w:rFonts w:ascii="Arial" w:hAnsi="Arial" w:cs="Arial"/>
          <w:color w:val="C45911" w:themeColor="accent2" w:themeShade="BF"/>
          <w:sz w:val="20"/>
          <w:szCs w:val="20"/>
          <w:lang w:val="en-US"/>
        </w:rPr>
      </w:pPr>
      <w:r w:rsidRPr="00F943A6">
        <w:rPr>
          <w:rFonts w:ascii="Arial" w:hAnsi="Arial" w:cs="Arial"/>
          <w:color w:val="C45911" w:themeColor="accent2" w:themeShade="BF"/>
          <w:sz w:val="20"/>
          <w:szCs w:val="20"/>
          <w:lang w:val="en-US"/>
        </w:rPr>
        <w:t>P4-&gt;DIR = 0x00;</w:t>
      </w:r>
    </w:p>
    <w:p w14:paraId="7E617A88" w14:textId="0F8DE5CD" w:rsidR="00F943A6" w:rsidRPr="00F943A6" w:rsidRDefault="00F943A6" w:rsidP="00F943A6">
      <w:pPr>
        <w:pStyle w:val="ListParagraph"/>
        <w:tabs>
          <w:tab w:val="left" w:pos="3979"/>
        </w:tabs>
        <w:spacing w:line="276" w:lineRule="auto"/>
        <w:rPr>
          <w:rFonts w:ascii="Arial" w:hAnsi="Arial" w:cs="Arial"/>
          <w:color w:val="C45911" w:themeColor="accent2" w:themeShade="BF"/>
          <w:sz w:val="20"/>
          <w:szCs w:val="20"/>
          <w:lang w:val="en-US"/>
        </w:rPr>
      </w:pPr>
      <w:r w:rsidRPr="00F943A6">
        <w:rPr>
          <w:rFonts w:ascii="Arial" w:hAnsi="Arial" w:cs="Arial"/>
          <w:color w:val="C45911" w:themeColor="accent2" w:themeShade="BF"/>
          <w:sz w:val="20"/>
          <w:szCs w:val="20"/>
          <w:lang w:val="en-US"/>
        </w:rPr>
        <w:t>P4-&gt;REN = 0xED;</w:t>
      </w:r>
    </w:p>
    <w:p w14:paraId="7DF4B809" w14:textId="7CA6B747" w:rsidR="00F943A6" w:rsidRPr="00F943A6" w:rsidRDefault="00F943A6" w:rsidP="00F943A6">
      <w:pPr>
        <w:pStyle w:val="ListParagraph"/>
        <w:tabs>
          <w:tab w:val="left" w:pos="3979"/>
        </w:tabs>
        <w:spacing w:line="276" w:lineRule="auto"/>
        <w:rPr>
          <w:rFonts w:ascii="Arial" w:hAnsi="Arial" w:cs="Arial"/>
          <w:color w:val="C45911" w:themeColor="accent2" w:themeShade="BF"/>
          <w:sz w:val="20"/>
          <w:szCs w:val="20"/>
          <w:lang w:val="en-US"/>
        </w:rPr>
      </w:pPr>
      <w:r w:rsidRPr="00F943A6">
        <w:rPr>
          <w:rFonts w:ascii="Arial" w:hAnsi="Arial" w:cs="Arial"/>
          <w:color w:val="C45911" w:themeColor="accent2" w:themeShade="BF"/>
          <w:sz w:val="20"/>
          <w:szCs w:val="20"/>
          <w:lang w:val="en-US"/>
        </w:rPr>
        <w:t>P4-&gt;OUT = 0xED;</w:t>
      </w:r>
    </w:p>
    <w:p w14:paraId="22D21302" w14:textId="77777777" w:rsidR="00F943A6" w:rsidRPr="00F943A6" w:rsidRDefault="00F943A6" w:rsidP="00F943A6">
      <w:pPr>
        <w:pStyle w:val="ListParagraph"/>
        <w:tabs>
          <w:tab w:val="left" w:pos="3979"/>
        </w:tabs>
        <w:spacing w:line="276" w:lineRule="auto"/>
        <w:rPr>
          <w:rFonts w:ascii="Arial" w:hAnsi="Arial" w:cs="Arial"/>
          <w:sz w:val="20"/>
          <w:szCs w:val="20"/>
          <w:lang w:val="en-US"/>
        </w:rPr>
      </w:pPr>
    </w:p>
    <w:p w14:paraId="0374D89B" w14:textId="7B411E26" w:rsidR="00ED56A0" w:rsidRPr="00ED56A0" w:rsidRDefault="007C6621" w:rsidP="00ED56A0">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w:t>
      </w:r>
      <w:r w:rsidR="00496F75">
        <w:rPr>
          <w:rFonts w:ascii="Arial" w:hAnsi="Arial" w:cs="Arial"/>
          <w:sz w:val="20"/>
          <w:szCs w:val="20"/>
        </w:rPr>
        <w:t xml:space="preserve"> What is the frequency of the clock source of</w:t>
      </w:r>
      <w:r w:rsidR="00E25F90">
        <w:rPr>
          <w:rFonts w:ascii="Arial" w:hAnsi="Arial" w:cs="Arial"/>
          <w:sz w:val="20"/>
          <w:szCs w:val="20"/>
        </w:rPr>
        <w:t xml:space="preserve"> systick timer</w:t>
      </w:r>
      <w:r w:rsidR="00496F75">
        <w:rPr>
          <w:rFonts w:ascii="Arial" w:hAnsi="Arial" w:cs="Arial"/>
          <w:sz w:val="20"/>
          <w:szCs w:val="20"/>
        </w:rPr>
        <w:t>?</w:t>
      </w:r>
      <w:r w:rsidR="00E25F90">
        <w:rPr>
          <w:rFonts w:ascii="Arial" w:hAnsi="Arial" w:cs="Arial"/>
          <w:sz w:val="20"/>
          <w:szCs w:val="20"/>
        </w:rPr>
        <w:t xml:space="preserve"> </w:t>
      </w:r>
      <w:r w:rsidR="00496F75">
        <w:rPr>
          <w:rFonts w:ascii="Arial" w:hAnsi="Arial" w:cs="Arial"/>
          <w:sz w:val="20"/>
          <w:szCs w:val="20"/>
        </w:rPr>
        <w:t xml:space="preserve">Explain how systick timer </w:t>
      </w:r>
      <w:r w:rsidR="00E25F90">
        <w:rPr>
          <w:rFonts w:ascii="Arial" w:hAnsi="Arial" w:cs="Arial"/>
          <w:sz w:val="20"/>
          <w:szCs w:val="20"/>
        </w:rPr>
        <w:t xml:space="preserve">is configured to interrupt the system at 1000Hz frequency. </w:t>
      </w:r>
      <w:r w:rsidR="00C27587">
        <w:rPr>
          <w:rFonts w:ascii="Arial" w:hAnsi="Arial" w:cs="Arial"/>
          <w:sz w:val="20"/>
          <w:szCs w:val="20"/>
        </w:rPr>
        <w:t xml:space="preserve">Illustrate with detail </w:t>
      </w:r>
      <w:r w:rsidR="00E25F90">
        <w:rPr>
          <w:rFonts w:ascii="Arial" w:hAnsi="Arial" w:cs="Arial"/>
          <w:sz w:val="20"/>
          <w:szCs w:val="20"/>
        </w:rPr>
        <w:t>calculations</w:t>
      </w:r>
      <w:r w:rsidR="00C27587">
        <w:rPr>
          <w:rFonts w:ascii="Arial" w:hAnsi="Arial" w:cs="Arial"/>
          <w:sz w:val="20"/>
          <w:szCs w:val="20"/>
        </w:rPr>
        <w:t xml:space="preserve"> and APIs used</w:t>
      </w:r>
      <w:r w:rsidR="00E25F90">
        <w:rPr>
          <w:rFonts w:ascii="Arial" w:hAnsi="Arial" w:cs="Arial"/>
          <w:sz w:val="20"/>
          <w:szCs w:val="20"/>
        </w:rPr>
        <w:t>.</w:t>
      </w:r>
    </w:p>
    <w:p w14:paraId="0C2E9756" w14:textId="5E3DC10A" w:rsidR="00ED56A0" w:rsidRDefault="00ED56A0" w:rsidP="00ED56A0">
      <w:pPr>
        <w:pStyle w:val="ListParagraph"/>
        <w:tabs>
          <w:tab w:val="left" w:pos="3979"/>
        </w:tabs>
        <w:spacing w:line="276" w:lineRule="auto"/>
        <w:contextualSpacing w:val="0"/>
        <w:rPr>
          <w:rFonts w:ascii="Arial" w:hAnsi="Arial" w:cs="Arial"/>
          <w:color w:val="C45911" w:themeColor="accent2" w:themeShade="BF"/>
          <w:sz w:val="20"/>
          <w:szCs w:val="20"/>
        </w:rPr>
      </w:pPr>
      <w:r w:rsidRPr="00ED56A0">
        <w:rPr>
          <w:rFonts w:ascii="Arial" w:hAnsi="Arial" w:cs="Arial"/>
          <w:color w:val="C45911" w:themeColor="accent2" w:themeShade="BF"/>
          <w:sz w:val="20"/>
          <w:szCs w:val="20"/>
        </w:rPr>
        <w:t>Frequency of clock source: 48Mhz</w:t>
      </w:r>
      <w:r w:rsidR="00F859C9">
        <w:rPr>
          <w:rFonts w:ascii="Arial" w:hAnsi="Arial" w:cs="Arial"/>
          <w:color w:val="C45911" w:themeColor="accent2" w:themeShade="BF"/>
          <w:sz w:val="20"/>
          <w:szCs w:val="20"/>
        </w:rPr>
        <w:t xml:space="preserve"> = 48 x 10^6 Hz</w:t>
      </w:r>
    </w:p>
    <w:p w14:paraId="09BB79EB" w14:textId="50E3B09A" w:rsidR="008E1003" w:rsidRPr="00ED56A0" w:rsidRDefault="008E1003" w:rsidP="00ED56A0">
      <w:pPr>
        <w:pStyle w:val="ListParagraph"/>
        <w:tabs>
          <w:tab w:val="left" w:pos="3979"/>
        </w:tabs>
        <w:spacing w:line="276" w:lineRule="auto"/>
        <w:contextualSpacing w:val="0"/>
        <w:rPr>
          <w:rFonts w:ascii="Arial" w:hAnsi="Arial" w:cs="Arial"/>
          <w:color w:val="C45911" w:themeColor="accent2" w:themeShade="BF"/>
          <w:sz w:val="20"/>
          <w:szCs w:val="20"/>
          <w:lang w:val="en-US"/>
        </w:rPr>
      </w:pPr>
      <w:r>
        <w:rPr>
          <w:rFonts w:ascii="Arial" w:hAnsi="Arial" w:cs="Arial"/>
          <w:color w:val="C45911" w:themeColor="accent2" w:themeShade="BF"/>
          <w:sz w:val="20"/>
          <w:szCs w:val="20"/>
        </w:rPr>
        <w:t xml:space="preserve">In the main function of Lab3_Bump_Reflectance_Systick, </w:t>
      </w:r>
      <w:r w:rsidRPr="008E1003">
        <w:rPr>
          <w:rFonts w:ascii="Arial" w:hAnsi="Arial" w:cs="Arial"/>
          <w:color w:val="C45911" w:themeColor="accent2" w:themeShade="BF"/>
          <w:sz w:val="20"/>
          <w:szCs w:val="20"/>
          <w:lang w:val="en-GB"/>
        </w:rPr>
        <w:t>SysTick_Init(48000,1)</w:t>
      </w:r>
      <w:r>
        <w:rPr>
          <w:rFonts w:ascii="Arial" w:hAnsi="Arial" w:cs="Arial"/>
          <w:color w:val="C45911" w:themeColor="accent2" w:themeShade="BF"/>
          <w:sz w:val="20"/>
          <w:szCs w:val="20"/>
          <w:lang w:val="en-GB"/>
        </w:rPr>
        <w:t xml:space="preserve"> is called. As such, an interrupt is generated whenever the timer counts down to 0 from 48000</w:t>
      </w:r>
      <w:r w:rsidR="00F859C9">
        <w:rPr>
          <w:rFonts w:ascii="Arial" w:hAnsi="Arial" w:cs="Arial"/>
          <w:color w:val="C45911" w:themeColor="accent2" w:themeShade="BF"/>
          <w:sz w:val="20"/>
          <w:szCs w:val="20"/>
          <w:lang w:val="en-GB"/>
        </w:rPr>
        <w:t>, which takes 1 / (48 x 10^6) x 48000 = 0.001s. Thus, it interrupts the system at 1 / 0.001 = 1000Hz frequency.</w:t>
      </w:r>
    </w:p>
    <w:p w14:paraId="4BC193D0" w14:textId="2F11F888" w:rsidR="003654AF" w:rsidRPr="00A26201" w:rsidRDefault="003C361B"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lastRenderedPageBreak/>
        <w:t>Section 6.</w:t>
      </w:r>
      <w:r w:rsidR="00BD091C">
        <w:rPr>
          <w:rFonts w:ascii="Arial" w:hAnsi="Arial" w:cs="Arial"/>
          <w:sz w:val="20"/>
          <w:szCs w:val="20"/>
        </w:rPr>
        <w:t>3</w:t>
      </w:r>
      <w:r>
        <w:rPr>
          <w:rFonts w:ascii="Arial" w:hAnsi="Arial" w:cs="Arial"/>
          <w:sz w:val="20"/>
          <w:szCs w:val="20"/>
        </w:rPr>
        <w:t xml:space="preserve">. </w:t>
      </w:r>
      <w:r w:rsidR="00BD091C">
        <w:rPr>
          <w:rFonts w:ascii="Arial" w:hAnsi="Arial" w:cs="Arial"/>
          <w:sz w:val="20"/>
          <w:szCs w:val="20"/>
        </w:rPr>
        <w:t xml:space="preserve">What is the advantage the method of reading Reflectance sensor (in </w:t>
      </w:r>
      <w:r w:rsidR="005F77C5">
        <w:rPr>
          <w:rFonts w:ascii="Arial" w:hAnsi="Arial" w:cs="Arial"/>
          <w:sz w:val="20"/>
          <w:szCs w:val="20"/>
        </w:rPr>
        <w:t xml:space="preserve">Lab3 </w:t>
      </w:r>
      <w:r w:rsidR="00BD091C">
        <w:rPr>
          <w:rFonts w:ascii="Arial" w:hAnsi="Arial" w:cs="Arial"/>
          <w:sz w:val="20"/>
          <w:szCs w:val="20"/>
        </w:rPr>
        <w:t>section 6.3) has compared to the method used in Lab2?</w:t>
      </w:r>
    </w:p>
    <w:p w14:paraId="5F783832" w14:textId="4E80CE57" w:rsidR="00A26201" w:rsidRPr="00F943A6" w:rsidRDefault="00F943A6" w:rsidP="00154F42">
      <w:pPr>
        <w:pStyle w:val="ListParagraph"/>
        <w:tabs>
          <w:tab w:val="left" w:pos="3979"/>
        </w:tabs>
        <w:spacing w:line="276" w:lineRule="auto"/>
        <w:contextualSpacing w:val="0"/>
        <w:rPr>
          <w:rFonts w:ascii="Arial" w:hAnsi="Arial" w:cs="Arial"/>
          <w:color w:val="C45911" w:themeColor="accent2" w:themeShade="BF"/>
          <w:sz w:val="20"/>
          <w:szCs w:val="20"/>
          <w:lang w:val="en-US"/>
        </w:rPr>
      </w:pPr>
      <w:r>
        <w:rPr>
          <w:rFonts w:ascii="Arial" w:hAnsi="Arial" w:cs="Arial"/>
          <w:color w:val="C45911" w:themeColor="accent2" w:themeShade="BF"/>
          <w:sz w:val="20"/>
          <w:szCs w:val="20"/>
          <w:lang w:val="en-US"/>
        </w:rPr>
        <w:t xml:space="preserve">The advantage is that the </w:t>
      </w:r>
      <w:r w:rsidR="0013219E">
        <w:rPr>
          <w:rFonts w:ascii="Arial" w:hAnsi="Arial" w:cs="Arial"/>
          <w:color w:val="C45911" w:themeColor="accent2" w:themeShade="BF"/>
          <w:sz w:val="20"/>
          <w:szCs w:val="20"/>
          <w:lang w:val="en-US"/>
        </w:rPr>
        <w:t xml:space="preserve">bump switch is only read </w:t>
      </w:r>
      <w:r w:rsidR="00EA6754">
        <w:rPr>
          <w:rFonts w:ascii="Arial" w:hAnsi="Arial" w:cs="Arial"/>
          <w:color w:val="C45911" w:themeColor="accent2" w:themeShade="BF"/>
          <w:sz w:val="20"/>
          <w:szCs w:val="20"/>
          <w:lang w:val="en-US"/>
        </w:rPr>
        <w:t>when one or more of the bump switches are asserted through an interrupt request, so the CPU does not have to constantly read the bump switch. This frees up the CPU to carry out other tasks instead of having to do periodic polling for the bump switch reading.</w:t>
      </w:r>
    </w:p>
    <w:p w14:paraId="3F7667A4" w14:textId="02237CB2" w:rsidR="001507D2"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BB6557">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w:t>
      </w:r>
      <w:r w:rsidR="00337EDA">
        <w:rPr>
          <w:rFonts w:ascii="Arial" w:hAnsi="Arial" w:cs="Arial"/>
          <w:color w:val="000000" w:themeColor="text1"/>
          <w:sz w:val="20"/>
          <w:szCs w:val="20"/>
          <w:lang w:val="en-US"/>
        </w:rPr>
        <w:t>34</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PWM.c</w:t>
      </w:r>
      <w:r w:rsidR="00AC3AA6">
        <w:rPr>
          <w:rFonts w:ascii="Arial" w:hAnsi="Arial" w:cs="Arial"/>
          <w:color w:val="000000" w:themeColor="text1"/>
          <w:sz w:val="20"/>
          <w:szCs w:val="20"/>
          <w:lang w:val="en-US"/>
        </w:rPr>
        <w:t>, what is the</w:t>
      </w:r>
      <w:r w:rsidR="00E25F90">
        <w:rPr>
          <w:rFonts w:ascii="Arial" w:hAnsi="Arial" w:cs="Arial"/>
          <w:color w:val="000000" w:themeColor="text1"/>
          <w:sz w:val="20"/>
          <w:szCs w:val="20"/>
          <w:lang w:val="en-US"/>
        </w:rPr>
        <w:t xml:space="preserve"> timer</w:t>
      </w:r>
      <w:r w:rsidR="00AC3AA6">
        <w:rPr>
          <w:rFonts w:ascii="Arial" w:hAnsi="Arial" w:cs="Arial"/>
          <w:color w:val="000000" w:themeColor="text1"/>
          <w:sz w:val="20"/>
          <w:szCs w:val="20"/>
          <w:lang w:val="en-US"/>
        </w:rPr>
        <w:t xml:space="preserve"> base clock used to increment the counters in Timer_A0? Show the details of how this base clock of Timer_A0 is derived</w:t>
      </w:r>
      <w:r w:rsidR="00CC4DF2">
        <w:rPr>
          <w:rFonts w:ascii="Arial" w:hAnsi="Arial" w:cs="Arial"/>
          <w:color w:val="000000" w:themeColor="text1"/>
          <w:sz w:val="20"/>
          <w:szCs w:val="20"/>
          <w:lang w:val="en-US"/>
        </w:rPr>
        <w:t>, starting from processor clock</w:t>
      </w:r>
      <w:r w:rsidR="00AC3AA6">
        <w:rPr>
          <w:rFonts w:ascii="Arial" w:hAnsi="Arial" w:cs="Arial"/>
          <w:color w:val="000000" w:themeColor="text1"/>
          <w:sz w:val="20"/>
          <w:szCs w:val="20"/>
          <w:lang w:val="en-US"/>
        </w:rPr>
        <w:t>.</w:t>
      </w:r>
      <w:r w:rsidR="00BE68DE">
        <w:rPr>
          <w:rFonts w:ascii="Arial" w:hAnsi="Arial" w:cs="Arial"/>
          <w:color w:val="000000" w:themeColor="text1"/>
          <w:sz w:val="20"/>
          <w:szCs w:val="20"/>
          <w:lang w:val="en-US"/>
        </w:rPr>
        <w:t xml:space="preserve"> Note that SMCLK=12Mhz.</w:t>
      </w:r>
    </w:p>
    <w:p w14:paraId="49AA403F" w14:textId="144541A9" w:rsidR="00B804E8" w:rsidRPr="00B05783" w:rsidRDefault="00B804E8" w:rsidP="00B05783">
      <w:pPr>
        <w:pStyle w:val="ListParagraph"/>
        <w:tabs>
          <w:tab w:val="left" w:pos="709"/>
          <w:tab w:val="left" w:pos="3979"/>
          <w:tab w:val="left" w:pos="8789"/>
        </w:tabs>
        <w:spacing w:line="276" w:lineRule="auto"/>
        <w:contextualSpacing w:val="0"/>
        <w:rPr>
          <w:rFonts w:ascii="Arial" w:hAnsi="Arial" w:cs="Arial"/>
          <w:color w:val="C45911" w:themeColor="accent2" w:themeShade="BF"/>
          <w:sz w:val="20"/>
          <w:szCs w:val="20"/>
          <w:lang w:val="en-US"/>
        </w:rPr>
      </w:pPr>
      <w:r w:rsidRPr="00B05783">
        <w:rPr>
          <w:rFonts w:ascii="Arial" w:hAnsi="Arial" w:cs="Arial"/>
          <w:color w:val="C45911" w:themeColor="accent2" w:themeShade="BF"/>
          <w:sz w:val="20"/>
          <w:szCs w:val="20"/>
          <w:lang w:val="en-US"/>
        </w:rPr>
        <w:t>TIMER_A0-&gt;EX0 = 0x0000;      // divide by 1</w:t>
      </w:r>
    </w:p>
    <w:p w14:paraId="5FC5398A" w14:textId="110C98D1" w:rsidR="00B804E8" w:rsidRDefault="00B804E8" w:rsidP="00B804E8">
      <w:pPr>
        <w:pStyle w:val="ListParagraph"/>
        <w:tabs>
          <w:tab w:val="left" w:pos="709"/>
          <w:tab w:val="left" w:pos="3979"/>
          <w:tab w:val="left" w:pos="8789"/>
        </w:tabs>
        <w:spacing w:line="276" w:lineRule="auto"/>
        <w:contextualSpacing w:val="0"/>
        <w:rPr>
          <w:rFonts w:ascii="Arial" w:hAnsi="Arial" w:cs="Arial"/>
          <w:color w:val="C45911" w:themeColor="accent2" w:themeShade="BF"/>
          <w:sz w:val="20"/>
          <w:szCs w:val="20"/>
          <w:lang w:val="en-US"/>
        </w:rPr>
      </w:pPr>
      <w:r w:rsidRPr="00B804E8">
        <w:rPr>
          <w:rFonts w:ascii="Arial" w:hAnsi="Arial" w:cs="Arial"/>
          <w:color w:val="C45911" w:themeColor="accent2" w:themeShade="BF"/>
          <w:sz w:val="20"/>
          <w:szCs w:val="20"/>
          <w:lang w:val="en-US"/>
        </w:rPr>
        <w:t>TIMER_A0-&gt;CTL = 0x02F0;     // SMCLK=12MHz, divide by 8, up-down mode</w:t>
      </w:r>
    </w:p>
    <w:p w14:paraId="6919F84E" w14:textId="0C248C82" w:rsidR="00B64D2C" w:rsidRPr="00B05783" w:rsidRDefault="00B05783" w:rsidP="00B05783">
      <w:pPr>
        <w:pStyle w:val="ListParagraph"/>
        <w:tabs>
          <w:tab w:val="left" w:pos="709"/>
          <w:tab w:val="left" w:pos="3979"/>
          <w:tab w:val="left" w:pos="8789"/>
        </w:tabs>
        <w:spacing w:line="276" w:lineRule="auto"/>
        <w:contextualSpacing w:val="0"/>
        <w:rPr>
          <w:rFonts w:ascii="Arial" w:hAnsi="Arial" w:cs="Arial"/>
          <w:color w:val="C45911" w:themeColor="accent2" w:themeShade="BF"/>
          <w:sz w:val="20"/>
          <w:szCs w:val="20"/>
          <w:lang w:val="en-US"/>
        </w:rPr>
      </w:pPr>
      <w:r>
        <w:rPr>
          <w:rFonts w:ascii="Arial" w:hAnsi="Arial" w:cs="Arial"/>
          <w:color w:val="C45911" w:themeColor="accent2" w:themeShade="BF"/>
          <w:sz w:val="20"/>
          <w:szCs w:val="20"/>
          <w:lang w:val="en-US"/>
        </w:rPr>
        <w:t xml:space="preserve">Base clock frequency: </w:t>
      </w:r>
      <w:r w:rsidR="00B804E8">
        <w:rPr>
          <w:rFonts w:ascii="Arial" w:hAnsi="Arial" w:cs="Arial"/>
          <w:color w:val="C45911" w:themeColor="accent2" w:themeShade="BF"/>
          <w:sz w:val="20"/>
          <w:szCs w:val="20"/>
          <w:lang w:val="en-US"/>
        </w:rPr>
        <w:t>12 / 1 / 8 = 1.5Mhz</w:t>
      </w:r>
      <w:r w:rsidR="00DC00A3">
        <w:rPr>
          <w:rFonts w:ascii="Arial" w:hAnsi="Arial" w:cs="Arial"/>
          <w:color w:val="C45911" w:themeColor="accent2" w:themeShade="BF"/>
          <w:sz w:val="20"/>
          <w:szCs w:val="20"/>
          <w:lang w:val="en-US"/>
        </w:rPr>
        <w:t xml:space="preserve"> </w:t>
      </w:r>
    </w:p>
    <w:p w14:paraId="444210DC" w14:textId="55197FD7" w:rsidR="001507D2"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illustrate with detail working.</w:t>
      </w:r>
    </w:p>
    <w:p w14:paraId="4E4A4760" w14:textId="683D0F9F" w:rsidR="00982291" w:rsidRDefault="00982291" w:rsidP="00982291">
      <w:pPr>
        <w:pStyle w:val="ListParagraph"/>
        <w:tabs>
          <w:tab w:val="left" w:pos="709"/>
          <w:tab w:val="left" w:pos="3979"/>
          <w:tab w:val="left" w:pos="8789"/>
        </w:tabs>
        <w:spacing w:line="276" w:lineRule="auto"/>
        <w:contextualSpacing w:val="0"/>
        <w:rPr>
          <w:rFonts w:ascii="Arial" w:hAnsi="Arial" w:cs="Arial"/>
          <w:color w:val="C45911" w:themeColor="accent2" w:themeShade="BF"/>
          <w:sz w:val="20"/>
          <w:szCs w:val="20"/>
          <w:lang w:val="en-US"/>
        </w:rPr>
      </w:pPr>
      <w:r w:rsidRPr="00982291">
        <w:rPr>
          <w:rFonts w:ascii="Arial" w:hAnsi="Arial" w:cs="Arial"/>
          <w:color w:val="C45911" w:themeColor="accent2" w:themeShade="BF"/>
          <w:sz w:val="20"/>
          <w:szCs w:val="20"/>
          <w:lang w:val="en-US"/>
        </w:rPr>
        <w:t>duty3 = 3000, duty4 = 3000</w:t>
      </w:r>
    </w:p>
    <w:p w14:paraId="098D2ACB" w14:textId="36D8C21C" w:rsidR="00982291" w:rsidRDefault="00982291" w:rsidP="00982291">
      <w:pPr>
        <w:pStyle w:val="ListParagraph"/>
        <w:tabs>
          <w:tab w:val="left" w:pos="709"/>
          <w:tab w:val="left" w:pos="3979"/>
          <w:tab w:val="left" w:pos="8789"/>
        </w:tabs>
        <w:spacing w:line="276" w:lineRule="auto"/>
        <w:contextualSpacing w:val="0"/>
        <w:rPr>
          <w:rFonts w:ascii="Arial" w:hAnsi="Arial" w:cs="Arial"/>
          <w:color w:val="C45911" w:themeColor="accent2" w:themeShade="BF"/>
          <w:sz w:val="20"/>
          <w:szCs w:val="20"/>
          <w:lang w:val="en-US"/>
        </w:rPr>
      </w:pPr>
      <w:r>
        <w:rPr>
          <w:rFonts w:ascii="Arial" w:hAnsi="Arial" w:cs="Arial"/>
          <w:color w:val="C45911" w:themeColor="accent2" w:themeShade="BF"/>
          <w:sz w:val="20"/>
          <w:szCs w:val="20"/>
          <w:lang w:val="en-US"/>
        </w:rPr>
        <w:t xml:space="preserve">Time taken to count </w:t>
      </w:r>
      <w:r w:rsidR="00FD36C5">
        <w:rPr>
          <w:rFonts w:ascii="Arial" w:hAnsi="Arial" w:cs="Arial"/>
          <w:color w:val="C45911" w:themeColor="accent2" w:themeShade="BF"/>
          <w:sz w:val="20"/>
          <w:szCs w:val="20"/>
          <w:lang w:val="en-US"/>
        </w:rPr>
        <w:t>from 3000 to 7500 to 3000: 6.667 x 10^-7 x 9000 = 0.006s</w:t>
      </w:r>
    </w:p>
    <w:p w14:paraId="3B1B2A04" w14:textId="5DD19F4B" w:rsidR="00D94DB1" w:rsidRDefault="00D94DB1" w:rsidP="00982291">
      <w:pPr>
        <w:pStyle w:val="ListParagraph"/>
        <w:tabs>
          <w:tab w:val="left" w:pos="709"/>
          <w:tab w:val="left" w:pos="3979"/>
          <w:tab w:val="left" w:pos="8789"/>
        </w:tabs>
        <w:spacing w:line="276" w:lineRule="auto"/>
        <w:contextualSpacing w:val="0"/>
        <w:rPr>
          <w:rFonts w:ascii="Arial" w:hAnsi="Arial" w:cs="Arial"/>
          <w:color w:val="C45911" w:themeColor="accent2" w:themeShade="BF"/>
          <w:sz w:val="20"/>
          <w:szCs w:val="20"/>
          <w:lang w:val="en-US"/>
        </w:rPr>
      </w:pPr>
      <w:r>
        <w:rPr>
          <w:rFonts w:ascii="Arial" w:hAnsi="Arial" w:cs="Arial"/>
          <w:color w:val="C45911" w:themeColor="accent2" w:themeShade="BF"/>
          <w:sz w:val="20"/>
          <w:szCs w:val="20"/>
          <w:lang w:val="en-US"/>
        </w:rPr>
        <w:t xml:space="preserve">Time taken to count to </w:t>
      </w:r>
      <w:r w:rsidR="00FD36C5">
        <w:rPr>
          <w:rFonts w:ascii="Arial" w:hAnsi="Arial" w:cs="Arial"/>
          <w:color w:val="C45911" w:themeColor="accent2" w:themeShade="BF"/>
          <w:sz w:val="20"/>
          <w:szCs w:val="20"/>
          <w:lang w:val="en-US"/>
        </w:rPr>
        <w:t>from 3000 to 0 to 3000: 6.667 x 10^-7 x 6000 = 0.004s</w:t>
      </w:r>
    </w:p>
    <w:p w14:paraId="4DD8EE8A" w14:textId="1751611F" w:rsidR="00FD36C5" w:rsidRDefault="00FD36C5" w:rsidP="00982291">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C45911" w:themeColor="accent2" w:themeShade="BF"/>
          <w:sz w:val="20"/>
          <w:szCs w:val="20"/>
          <w:lang w:val="en-US"/>
        </w:rPr>
        <w:t>Period: 0.006 + 0.004 = 0.01s</w:t>
      </w:r>
      <w:r w:rsidR="00083E8E">
        <w:rPr>
          <w:rFonts w:ascii="Arial" w:hAnsi="Arial" w:cs="Arial"/>
          <w:color w:val="C45911" w:themeColor="accent2" w:themeShade="BF"/>
          <w:sz w:val="20"/>
          <w:szCs w:val="20"/>
          <w:lang w:val="en-US"/>
        </w:rPr>
        <w:t xml:space="preserve">   -&gt;   Frequency: 1 / 0.01 = 100Hz</w:t>
      </w:r>
    </w:p>
    <w:p w14:paraId="37875208" w14:textId="11FF197A" w:rsidR="001507D2" w:rsidRPr="00FA5E7C"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24285295" w14:textId="77777777" w:rsidR="00FA5E7C" w:rsidRDefault="00FA5E7C" w:rsidP="00FA5E7C">
      <w:pPr>
        <w:pStyle w:val="ListParagraph"/>
        <w:tabs>
          <w:tab w:val="left" w:pos="709"/>
          <w:tab w:val="left" w:pos="3979"/>
          <w:tab w:val="left" w:pos="8789"/>
        </w:tabs>
        <w:spacing w:line="276" w:lineRule="auto"/>
        <w:contextualSpacing w:val="0"/>
        <w:rPr>
          <w:rFonts w:ascii="Arial" w:hAnsi="Arial" w:cs="Arial"/>
          <w:color w:val="C45911" w:themeColor="accent2" w:themeShade="BF"/>
          <w:sz w:val="20"/>
          <w:szCs w:val="24"/>
          <w:lang w:eastAsia="en-SG"/>
        </w:rPr>
      </w:pPr>
      <w:r>
        <w:rPr>
          <w:rFonts w:ascii="Arial" w:hAnsi="Arial" w:cs="Arial"/>
          <w:color w:val="C45911" w:themeColor="accent2" w:themeShade="BF"/>
          <w:sz w:val="20"/>
          <w:szCs w:val="24"/>
          <w:lang w:eastAsia="en-SG"/>
        </w:rPr>
        <w:t xml:space="preserve">Yes. </w:t>
      </w:r>
    </w:p>
    <w:p w14:paraId="7415C732" w14:textId="5ACED90F" w:rsidR="00FA5E7C" w:rsidRPr="00FA5E7C" w:rsidRDefault="00FA5E7C" w:rsidP="00FA5E7C">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r w:rsidRPr="00FA5E7C">
        <w:rPr>
          <w:rFonts w:ascii="Arial" w:hAnsi="Arial" w:cs="Arial"/>
          <w:color w:val="C45911" w:themeColor="accent2" w:themeShade="BF"/>
          <w:sz w:val="20"/>
          <w:szCs w:val="24"/>
          <w:lang w:eastAsia="en-SG"/>
        </w:rPr>
        <w:t>TA0CCR0</w:t>
      </w:r>
      <w:r>
        <w:rPr>
          <w:rFonts w:ascii="Arial" w:hAnsi="Arial" w:cs="Arial"/>
          <w:color w:val="C45911" w:themeColor="accent2" w:themeShade="BF"/>
          <w:sz w:val="20"/>
          <w:szCs w:val="24"/>
          <w:lang w:eastAsia="en-SG"/>
        </w:rPr>
        <w:t xml:space="preserve"> interrupt is triggered when timer count value is equal to TA0CCR0 value. Similarly, TA0IV interrupt is triggered when timer count value is equal to TA0CCR3/TA0CCR4 value and when timer count value is equal to 0.</w:t>
      </w:r>
    </w:p>
    <w:p w14:paraId="32E0DA0D" w14:textId="369BA9C4" w:rsidR="001507D2"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corresponding to the interrupt used by Timer_A1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 use</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p w14:paraId="0CCC907C" w14:textId="043867E9" w:rsidR="00C95BAD" w:rsidRDefault="00C95BAD" w:rsidP="00C95BAD">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C45911" w:themeColor="accent2" w:themeShade="BF"/>
          <w:sz w:val="20"/>
          <w:szCs w:val="20"/>
          <w:lang w:val="en-US"/>
        </w:rPr>
        <w:t>IRQ10</w:t>
      </w:r>
      <w:r w:rsidR="00723F8E">
        <w:rPr>
          <w:rFonts w:ascii="Arial" w:hAnsi="Arial" w:cs="Arial"/>
          <w:color w:val="C45911" w:themeColor="accent2" w:themeShade="BF"/>
          <w:sz w:val="20"/>
          <w:szCs w:val="20"/>
          <w:lang w:val="en-US"/>
        </w:rPr>
        <w:t>, Exception number 26</w:t>
      </w:r>
    </w:p>
    <w:sectPr w:rsidR="00C95BAD"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520B" w14:textId="77777777" w:rsidR="00252E34" w:rsidRDefault="00252E34" w:rsidP="0056511C">
      <w:pPr>
        <w:spacing w:after="0" w:line="240" w:lineRule="auto"/>
      </w:pPr>
      <w:r>
        <w:separator/>
      </w:r>
    </w:p>
  </w:endnote>
  <w:endnote w:type="continuationSeparator" w:id="0">
    <w:p w14:paraId="5F17460B" w14:textId="77777777" w:rsidR="00252E34" w:rsidRDefault="00252E34"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B6A2" w14:textId="0F5741FB" w:rsidR="006D0FCF" w:rsidRDefault="00A60008">
    <w:pPr>
      <w:pStyle w:val="Footer"/>
    </w:pPr>
    <w:r>
      <w:t>OHL202</w:t>
    </w:r>
    <w:r w:rsidR="00A13954">
      <w:t>1</w:t>
    </w:r>
  </w:p>
  <w:p w14:paraId="7EFC328C"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708F" w14:textId="77777777" w:rsidR="006D0FCF" w:rsidRDefault="006D0FCF">
    <w:pPr>
      <w:pStyle w:val="Footer"/>
    </w:pPr>
  </w:p>
  <w:p w14:paraId="43ACFC36"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7DDF" w14:textId="77777777" w:rsidR="00252E34" w:rsidRDefault="00252E34" w:rsidP="0056511C">
      <w:pPr>
        <w:spacing w:after="0" w:line="240" w:lineRule="auto"/>
      </w:pPr>
      <w:r>
        <w:separator/>
      </w:r>
    </w:p>
  </w:footnote>
  <w:footnote w:type="continuationSeparator" w:id="0">
    <w:p w14:paraId="263F6987" w14:textId="77777777" w:rsidR="00252E34" w:rsidRDefault="00252E34"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063A" w14:textId="6E49F623" w:rsidR="0056511C" w:rsidRDefault="0056511C" w:rsidP="00C96FEC">
    <w:pPr>
      <w:pStyle w:val="N18C"/>
      <w:jc w:val="right"/>
      <w:rPr>
        <w:sz w:val="24"/>
        <w:szCs w:val="24"/>
      </w:rPr>
    </w:pPr>
    <w:r>
      <w:tab/>
    </w:r>
    <w:r>
      <w:rPr>
        <w:sz w:val="24"/>
        <w:szCs w:val="24"/>
      </w:rPr>
      <w:t>CE</w:t>
    </w:r>
    <w:r w:rsidR="00DC51EA">
      <w:rPr>
        <w:sz w:val="24"/>
        <w:szCs w:val="24"/>
      </w:rPr>
      <w:t>2107</w:t>
    </w:r>
    <w:r>
      <w:rPr>
        <w:sz w:val="24"/>
        <w:szCs w:val="24"/>
      </w:rPr>
      <w:t xml:space="preserve"> </w:t>
    </w:r>
    <w:r w:rsidR="00DC51EA">
      <w:rPr>
        <w:sz w:val="24"/>
        <w:szCs w:val="24"/>
      </w:rPr>
      <w:t>Microprocessor System Design and Development</w:t>
    </w:r>
  </w:p>
  <w:p w14:paraId="715A0B77" w14:textId="77777777" w:rsidR="0056511C" w:rsidRDefault="0056511C" w:rsidP="0056511C">
    <w:pPr>
      <w:pStyle w:val="Header"/>
      <w:tabs>
        <w:tab w:val="clear" w:pos="4513"/>
        <w:tab w:val="clear" w:pos="9026"/>
        <w:tab w:val="left" w:pos="3879"/>
      </w:tabs>
    </w:pPr>
  </w:p>
  <w:p w14:paraId="2676B677"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117837847">
    <w:abstractNumId w:val="13"/>
  </w:num>
  <w:num w:numId="2" w16cid:durableId="274095988">
    <w:abstractNumId w:val="6"/>
  </w:num>
  <w:num w:numId="3" w16cid:durableId="1283077461">
    <w:abstractNumId w:val="8"/>
  </w:num>
  <w:num w:numId="4" w16cid:durableId="895428989">
    <w:abstractNumId w:val="1"/>
  </w:num>
  <w:num w:numId="5" w16cid:durableId="79378173">
    <w:abstractNumId w:val="5"/>
  </w:num>
  <w:num w:numId="6" w16cid:durableId="2112817495">
    <w:abstractNumId w:val="17"/>
  </w:num>
  <w:num w:numId="7" w16cid:durableId="1201169390">
    <w:abstractNumId w:val="15"/>
  </w:num>
  <w:num w:numId="8" w16cid:durableId="1299721278">
    <w:abstractNumId w:val="9"/>
  </w:num>
  <w:num w:numId="9" w16cid:durableId="1186484035">
    <w:abstractNumId w:val="11"/>
  </w:num>
  <w:num w:numId="10" w16cid:durableId="923295867">
    <w:abstractNumId w:val="12"/>
  </w:num>
  <w:num w:numId="11" w16cid:durableId="1955088093">
    <w:abstractNumId w:val="7"/>
  </w:num>
  <w:num w:numId="12" w16cid:durableId="1080173771">
    <w:abstractNumId w:val="10"/>
  </w:num>
  <w:num w:numId="13" w16cid:durableId="1580215546">
    <w:abstractNumId w:val="16"/>
  </w:num>
  <w:num w:numId="14" w16cid:durableId="1844736775">
    <w:abstractNumId w:val="14"/>
  </w:num>
  <w:num w:numId="15" w16cid:durableId="20401301">
    <w:abstractNumId w:val="2"/>
  </w:num>
  <w:num w:numId="16" w16cid:durableId="481235853">
    <w:abstractNumId w:val="4"/>
  </w:num>
  <w:num w:numId="17" w16cid:durableId="1753311185">
    <w:abstractNumId w:val="0"/>
  </w:num>
  <w:num w:numId="18" w16cid:durableId="576093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76E95"/>
    <w:rsid w:val="00083B4E"/>
    <w:rsid w:val="00083E49"/>
    <w:rsid w:val="00083E8E"/>
    <w:rsid w:val="0009022D"/>
    <w:rsid w:val="00094C90"/>
    <w:rsid w:val="0009536C"/>
    <w:rsid w:val="000A01BD"/>
    <w:rsid w:val="000B7EEA"/>
    <w:rsid w:val="000E2AE9"/>
    <w:rsid w:val="000E7070"/>
    <w:rsid w:val="000E73FA"/>
    <w:rsid w:val="000F3C7C"/>
    <w:rsid w:val="000F5473"/>
    <w:rsid w:val="00114778"/>
    <w:rsid w:val="00125A45"/>
    <w:rsid w:val="001305B6"/>
    <w:rsid w:val="001314F8"/>
    <w:rsid w:val="0013182B"/>
    <w:rsid w:val="0013219E"/>
    <w:rsid w:val="001326A9"/>
    <w:rsid w:val="00135545"/>
    <w:rsid w:val="001507D2"/>
    <w:rsid w:val="00154F42"/>
    <w:rsid w:val="00170631"/>
    <w:rsid w:val="00170C28"/>
    <w:rsid w:val="001776A5"/>
    <w:rsid w:val="00186C36"/>
    <w:rsid w:val="001A7658"/>
    <w:rsid w:val="001C0FD4"/>
    <w:rsid w:val="001D0BE5"/>
    <w:rsid w:val="001D17BA"/>
    <w:rsid w:val="001E6E4D"/>
    <w:rsid w:val="00225879"/>
    <w:rsid w:val="002415B9"/>
    <w:rsid w:val="00244023"/>
    <w:rsid w:val="002455C0"/>
    <w:rsid w:val="0025275F"/>
    <w:rsid w:val="00252E34"/>
    <w:rsid w:val="00254425"/>
    <w:rsid w:val="00294C73"/>
    <w:rsid w:val="002B1632"/>
    <w:rsid w:val="002E1377"/>
    <w:rsid w:val="002F0DE6"/>
    <w:rsid w:val="002F142E"/>
    <w:rsid w:val="002F631B"/>
    <w:rsid w:val="002F6EFE"/>
    <w:rsid w:val="003143C0"/>
    <w:rsid w:val="00333121"/>
    <w:rsid w:val="00337EDA"/>
    <w:rsid w:val="00354D75"/>
    <w:rsid w:val="003567E8"/>
    <w:rsid w:val="00364D97"/>
    <w:rsid w:val="003654AF"/>
    <w:rsid w:val="00365CEE"/>
    <w:rsid w:val="003769B0"/>
    <w:rsid w:val="003A338D"/>
    <w:rsid w:val="003A4CA0"/>
    <w:rsid w:val="003A4FD9"/>
    <w:rsid w:val="003C361B"/>
    <w:rsid w:val="003C3988"/>
    <w:rsid w:val="003C3D03"/>
    <w:rsid w:val="003C6C1C"/>
    <w:rsid w:val="003E641F"/>
    <w:rsid w:val="003F0061"/>
    <w:rsid w:val="00413DFC"/>
    <w:rsid w:val="00435C32"/>
    <w:rsid w:val="004418D8"/>
    <w:rsid w:val="004458D0"/>
    <w:rsid w:val="0044694C"/>
    <w:rsid w:val="004475E4"/>
    <w:rsid w:val="00453560"/>
    <w:rsid w:val="00454F8F"/>
    <w:rsid w:val="00465DE9"/>
    <w:rsid w:val="00467288"/>
    <w:rsid w:val="00496F75"/>
    <w:rsid w:val="004A1251"/>
    <w:rsid w:val="004A1DF6"/>
    <w:rsid w:val="004A6224"/>
    <w:rsid w:val="004B066A"/>
    <w:rsid w:val="004B7E14"/>
    <w:rsid w:val="004E3BA4"/>
    <w:rsid w:val="004F1889"/>
    <w:rsid w:val="004F55C9"/>
    <w:rsid w:val="0050032B"/>
    <w:rsid w:val="00500C62"/>
    <w:rsid w:val="00501E98"/>
    <w:rsid w:val="00512DAB"/>
    <w:rsid w:val="0051498B"/>
    <w:rsid w:val="00516603"/>
    <w:rsid w:val="005231D5"/>
    <w:rsid w:val="00525512"/>
    <w:rsid w:val="00525E57"/>
    <w:rsid w:val="00531E2A"/>
    <w:rsid w:val="00534772"/>
    <w:rsid w:val="005455B9"/>
    <w:rsid w:val="00547506"/>
    <w:rsid w:val="00564893"/>
    <w:rsid w:val="0056511C"/>
    <w:rsid w:val="005664ED"/>
    <w:rsid w:val="0056684C"/>
    <w:rsid w:val="00571124"/>
    <w:rsid w:val="005817FB"/>
    <w:rsid w:val="005B0927"/>
    <w:rsid w:val="005B30D1"/>
    <w:rsid w:val="005B5BAC"/>
    <w:rsid w:val="005B6F7A"/>
    <w:rsid w:val="005C0165"/>
    <w:rsid w:val="005C60BF"/>
    <w:rsid w:val="005D2066"/>
    <w:rsid w:val="005D37B7"/>
    <w:rsid w:val="005D6776"/>
    <w:rsid w:val="005D769C"/>
    <w:rsid w:val="005F70F6"/>
    <w:rsid w:val="005F77C5"/>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16564"/>
    <w:rsid w:val="00723F8E"/>
    <w:rsid w:val="0072683B"/>
    <w:rsid w:val="007369CB"/>
    <w:rsid w:val="00736ACE"/>
    <w:rsid w:val="00745435"/>
    <w:rsid w:val="00754159"/>
    <w:rsid w:val="00774FC6"/>
    <w:rsid w:val="007A37FB"/>
    <w:rsid w:val="007C6621"/>
    <w:rsid w:val="007D1EC4"/>
    <w:rsid w:val="007D45F1"/>
    <w:rsid w:val="007D628F"/>
    <w:rsid w:val="007F429C"/>
    <w:rsid w:val="00810FEA"/>
    <w:rsid w:val="00820C1D"/>
    <w:rsid w:val="00821119"/>
    <w:rsid w:val="008239AD"/>
    <w:rsid w:val="0082648C"/>
    <w:rsid w:val="00840007"/>
    <w:rsid w:val="008403B3"/>
    <w:rsid w:val="00845F29"/>
    <w:rsid w:val="00854FFD"/>
    <w:rsid w:val="008733D6"/>
    <w:rsid w:val="00885C7F"/>
    <w:rsid w:val="008A1F50"/>
    <w:rsid w:val="008A2CAB"/>
    <w:rsid w:val="008B2041"/>
    <w:rsid w:val="008B21A5"/>
    <w:rsid w:val="008B277A"/>
    <w:rsid w:val="008B6566"/>
    <w:rsid w:val="008C1851"/>
    <w:rsid w:val="008D129C"/>
    <w:rsid w:val="008E1003"/>
    <w:rsid w:val="008F026C"/>
    <w:rsid w:val="008F7611"/>
    <w:rsid w:val="009068F0"/>
    <w:rsid w:val="0091440E"/>
    <w:rsid w:val="00921BFD"/>
    <w:rsid w:val="00927F51"/>
    <w:rsid w:val="00932A31"/>
    <w:rsid w:val="009442A2"/>
    <w:rsid w:val="0095680B"/>
    <w:rsid w:val="00960C48"/>
    <w:rsid w:val="00962C78"/>
    <w:rsid w:val="00964A6C"/>
    <w:rsid w:val="00965410"/>
    <w:rsid w:val="00965A74"/>
    <w:rsid w:val="00970BE3"/>
    <w:rsid w:val="00982291"/>
    <w:rsid w:val="009834B7"/>
    <w:rsid w:val="009B0DA4"/>
    <w:rsid w:val="009B34F0"/>
    <w:rsid w:val="009B44C4"/>
    <w:rsid w:val="009B69C4"/>
    <w:rsid w:val="009B7742"/>
    <w:rsid w:val="009C1661"/>
    <w:rsid w:val="009C5752"/>
    <w:rsid w:val="009E1919"/>
    <w:rsid w:val="00A13954"/>
    <w:rsid w:val="00A25219"/>
    <w:rsid w:val="00A25FFD"/>
    <w:rsid w:val="00A26201"/>
    <w:rsid w:val="00A273A0"/>
    <w:rsid w:val="00A41D6D"/>
    <w:rsid w:val="00A47C84"/>
    <w:rsid w:val="00A520F3"/>
    <w:rsid w:val="00A60008"/>
    <w:rsid w:val="00A73B2F"/>
    <w:rsid w:val="00A81C34"/>
    <w:rsid w:val="00A82629"/>
    <w:rsid w:val="00A91966"/>
    <w:rsid w:val="00A95AA5"/>
    <w:rsid w:val="00A96CCA"/>
    <w:rsid w:val="00AA3B63"/>
    <w:rsid w:val="00AC0824"/>
    <w:rsid w:val="00AC3AA6"/>
    <w:rsid w:val="00AC446C"/>
    <w:rsid w:val="00AD3722"/>
    <w:rsid w:val="00AD5326"/>
    <w:rsid w:val="00AE41DE"/>
    <w:rsid w:val="00B05783"/>
    <w:rsid w:val="00B1077F"/>
    <w:rsid w:val="00B179EE"/>
    <w:rsid w:val="00B217CE"/>
    <w:rsid w:val="00B441E1"/>
    <w:rsid w:val="00B54A10"/>
    <w:rsid w:val="00B64D2C"/>
    <w:rsid w:val="00B65F70"/>
    <w:rsid w:val="00B7161D"/>
    <w:rsid w:val="00B734A8"/>
    <w:rsid w:val="00B74029"/>
    <w:rsid w:val="00B804E8"/>
    <w:rsid w:val="00B821DC"/>
    <w:rsid w:val="00B841D7"/>
    <w:rsid w:val="00BA78C4"/>
    <w:rsid w:val="00BB2BB4"/>
    <w:rsid w:val="00BB526C"/>
    <w:rsid w:val="00BB6557"/>
    <w:rsid w:val="00BC2CAD"/>
    <w:rsid w:val="00BD091C"/>
    <w:rsid w:val="00BD1FEF"/>
    <w:rsid w:val="00BE68DE"/>
    <w:rsid w:val="00BF1634"/>
    <w:rsid w:val="00BF4363"/>
    <w:rsid w:val="00C233C1"/>
    <w:rsid w:val="00C27587"/>
    <w:rsid w:val="00C50B86"/>
    <w:rsid w:val="00C746BA"/>
    <w:rsid w:val="00C7711A"/>
    <w:rsid w:val="00C81A84"/>
    <w:rsid w:val="00C91855"/>
    <w:rsid w:val="00C95BAD"/>
    <w:rsid w:val="00C96E64"/>
    <w:rsid w:val="00C96FEC"/>
    <w:rsid w:val="00C971E8"/>
    <w:rsid w:val="00CB578D"/>
    <w:rsid w:val="00CC4DF2"/>
    <w:rsid w:val="00CD0023"/>
    <w:rsid w:val="00CF0F8E"/>
    <w:rsid w:val="00CF6418"/>
    <w:rsid w:val="00D041AC"/>
    <w:rsid w:val="00D13811"/>
    <w:rsid w:val="00D15C48"/>
    <w:rsid w:val="00D17EAE"/>
    <w:rsid w:val="00D30C84"/>
    <w:rsid w:val="00D36DA5"/>
    <w:rsid w:val="00D40E4F"/>
    <w:rsid w:val="00D426CD"/>
    <w:rsid w:val="00D436BA"/>
    <w:rsid w:val="00D535FD"/>
    <w:rsid w:val="00D57CAF"/>
    <w:rsid w:val="00D632D2"/>
    <w:rsid w:val="00D63C27"/>
    <w:rsid w:val="00D67626"/>
    <w:rsid w:val="00D70278"/>
    <w:rsid w:val="00D85F96"/>
    <w:rsid w:val="00D92737"/>
    <w:rsid w:val="00D938D9"/>
    <w:rsid w:val="00D94DB1"/>
    <w:rsid w:val="00D95E15"/>
    <w:rsid w:val="00DA5AC6"/>
    <w:rsid w:val="00DB53AD"/>
    <w:rsid w:val="00DB62BF"/>
    <w:rsid w:val="00DC00A3"/>
    <w:rsid w:val="00DC4BBB"/>
    <w:rsid w:val="00DC51EA"/>
    <w:rsid w:val="00DE06CC"/>
    <w:rsid w:val="00DF750C"/>
    <w:rsid w:val="00E02D9B"/>
    <w:rsid w:val="00E03B24"/>
    <w:rsid w:val="00E04FCF"/>
    <w:rsid w:val="00E06EA9"/>
    <w:rsid w:val="00E15565"/>
    <w:rsid w:val="00E15DFB"/>
    <w:rsid w:val="00E23F19"/>
    <w:rsid w:val="00E25F90"/>
    <w:rsid w:val="00E260D0"/>
    <w:rsid w:val="00E36CCA"/>
    <w:rsid w:val="00E46E4F"/>
    <w:rsid w:val="00E5730A"/>
    <w:rsid w:val="00E60D48"/>
    <w:rsid w:val="00E64ECC"/>
    <w:rsid w:val="00E745B6"/>
    <w:rsid w:val="00E83EBE"/>
    <w:rsid w:val="00E845C8"/>
    <w:rsid w:val="00E84660"/>
    <w:rsid w:val="00E84B51"/>
    <w:rsid w:val="00EA6754"/>
    <w:rsid w:val="00EB1612"/>
    <w:rsid w:val="00EC43E1"/>
    <w:rsid w:val="00ED56A0"/>
    <w:rsid w:val="00EE22B5"/>
    <w:rsid w:val="00EE3C85"/>
    <w:rsid w:val="00F164D7"/>
    <w:rsid w:val="00F20906"/>
    <w:rsid w:val="00F24C03"/>
    <w:rsid w:val="00F30D0B"/>
    <w:rsid w:val="00F31432"/>
    <w:rsid w:val="00F33002"/>
    <w:rsid w:val="00F3357C"/>
    <w:rsid w:val="00F349F9"/>
    <w:rsid w:val="00F35B9B"/>
    <w:rsid w:val="00F51CEA"/>
    <w:rsid w:val="00F749D0"/>
    <w:rsid w:val="00F74CF8"/>
    <w:rsid w:val="00F76033"/>
    <w:rsid w:val="00F7698B"/>
    <w:rsid w:val="00F769D0"/>
    <w:rsid w:val="00F845A6"/>
    <w:rsid w:val="00F859C9"/>
    <w:rsid w:val="00F943A6"/>
    <w:rsid w:val="00FA5E7C"/>
    <w:rsid w:val="00FB3293"/>
    <w:rsid w:val="00FC0FF9"/>
    <w:rsid w:val="00FD36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5A415"/>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 w:type="table" w:styleId="TableGrid">
    <w:name w:val="Table Grid"/>
    <w:basedOn w:val="TableNormal"/>
    <w:uiPriority w:val="39"/>
    <w:rsid w:val="00B74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#DAYNA CHIA CHING NING#</cp:lastModifiedBy>
  <cp:revision>259</cp:revision>
  <dcterms:created xsi:type="dcterms:W3CDTF">2017-07-25T08:30:00Z</dcterms:created>
  <dcterms:modified xsi:type="dcterms:W3CDTF">2022-10-19T05:26:00Z</dcterms:modified>
</cp:coreProperties>
</file>