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wordWrap w:val="1"/>
        <w:spacing w:after="160"/>
        <w:jc w:val="center"/>
      </w:pPr>
      <w:r>
        <w:rPr>
          <w:rFonts w:ascii="Arial" w:hAnsi="Arial" w:eastAsia="黑体"/>
          <w:b/>
          <w:color w:val="000000"/>
          <w:sz w:val="36"/>
        </w:rPr>
        <w:t xml:space="preserve">官方范例对比与下次比赛方法手册</w:t>
      </w:r>
    </w:p>
    <w:p>
      <w:pPr>
        <w:pStyle w:val="Subtitle"/>
        <w:keepNext/>
        <w:wordWrap w:val="1"/>
        <w:jc w:val="center"/>
      </w:pPr>
      <w:r>
        <w:rPr>
          <w:rFonts w:ascii="Times New Roman" w:hAnsi="Times New Roman" w:eastAsia="黑体"/>
          <w:b w:val="0"/>
          <w:color w:val="000000"/>
          <w:sz w:val="22"/>
          <w:lang w:val="en-US" w:eastAsia="zh-CN"/>
          <w:noProof/>
        </w:rPr>
        <w:t>2﻿0﻿2﻿4</w:t>
      </w:r>
      <w:r>
        <w:rPr>
          <w:rFonts w:ascii="Arial" w:hAnsi="Arial" w:eastAsia="黑体"/>
          <w:b w:val="0"/>
          <w:color w:val="000000"/>
          <w:sz w:val="22"/>
        </w:rPr>
        <w:t xml:space="preserve"> </w:t>
      </w:r>
      <w:r>
        <w:rPr>
          <w:rFonts w:ascii="Arial" w:hAnsi="Arial" w:eastAsia="黑体"/>
          <w:b w:val="0"/>
          <w:color w:val="000000"/>
          <w:sz w:val="22"/>
        </w:rPr>
        <w:t xml:space="preserve">年</w:t>
      </w:r>
      <w:r>
        <w:rPr>
          <w:rFonts w:ascii="Arial" w:hAnsi="Arial" w:eastAsia="黑体"/>
          <w:b w:val="0"/>
          <w:color w:val="000000"/>
          <w:sz w:val="22"/>
        </w:rPr>
        <w:t xml:space="preserve"> </w:t>
      </w:r>
      <w:r>
        <w:rPr>
          <w:rFonts w:ascii="Times New Roman" w:hAnsi="Times New Roman" w:eastAsia="黑体"/>
          <w:b w:val="0"/>
          <w:color w:val="000000"/>
          <w:sz w:val="22"/>
          <w:lang w:val="en-US" w:eastAsia="zh-CN"/>
          <w:noProof/>
        </w:rPr>
        <w:t>A</w:t>
      </w:r>
      <w:r>
        <w:rPr>
          <w:rFonts w:ascii="Arial" w:hAnsi="Arial" w:eastAsia="黑体"/>
          <w:b w:val="0"/>
          <w:color w:val="000000"/>
          <w:sz w:val="22"/>
        </w:rPr>
        <w:t xml:space="preserve"> </w:t>
      </w:r>
      <w:r>
        <w:rPr>
          <w:rFonts w:ascii="Times New Roman" w:hAnsi="Times New Roman" w:eastAsia="黑体"/>
          <w:b w:val="0"/>
          <w:color w:val="000000"/>
          <w:sz w:val="22"/>
          <w:lang w:val="en-US" w:eastAsia="zh-CN"/>
          <w:noProof/>
        </w:rPr>
        <w:t>B</w:t>
      </w:r>
      <w:r>
        <w:rPr>
          <w:rFonts w:ascii="Arial" w:hAnsi="Arial" w:eastAsia="黑体"/>
          <w:b w:val="0"/>
          <w:color w:val="000000"/>
          <w:sz w:val="22"/>
        </w:rPr>
        <w:t xml:space="preserve"> </w:t>
      </w:r>
      <w:r>
        <w:rPr>
          <w:rFonts w:ascii="Arial" w:hAnsi="Arial" w:eastAsia="黑体"/>
          <w:b w:val="0"/>
          <w:color w:val="000000"/>
          <w:sz w:val="22"/>
        </w:rPr>
        <w:t xml:space="preserve">题独立成果的赛后复盘与可迁移流程</w:t>
      </w:r>
    </w:p>
    <w:bookmarkStart w:id="20" w:name="阅读顺序与证据边界"/>
    <w:p>
      <w:pPr>
        <w:pStyle w:val="Heading1"/>
        <w:keepNext/>
        <w:keepLines/>
        <w:wordWrap w:val="1"/>
        <w:ind w:firstLine="0"/>
      </w:pPr>
      <w:r>
        <w:rPr>
          <w:rFonts w:ascii="Arial" w:hAnsi="Arial" w:eastAsia="黑体"/>
          <w:b/>
          <w:color w:val="000000"/>
          <w:sz w:val="28"/>
        </w:rPr>
        <w:t xml:space="preserve">阅读顺序与证据边界</w:t>
      </w:r>
    </w:p>
    <w:p>
      <w:pPr>
        <w:pStyle w:val="FirstParagraph"/>
        <w:wordWrap w:val="1"/>
        <w:spacing w:line="300" w:lineRule="auto"/>
      </w:pPr>
      <w:r>
        <w:rPr>
          <w:rFonts w:eastAsia="宋体"/>
        </w:rPr>
        <w:t>本手册是赛后学习产物，不是对独立论文的回填或改写。</w:t>
      </w:r>
      <w:r>
        <w:rPr>
          <w:rFonts w:eastAsia="宋体" w:ascii="Times New Roman" w:hAnsi="Times New Roman"/>
          <w:lang w:val="en-US" w:eastAsia="zh-CN"/>
          <w:noProof/>
        </w:rPr>
        <w:t>A</w:t>
      </w:r>
      <w:r>
        <w:rPr>
          <w:rFonts w:eastAsia="宋体"/>
        </w:rPr>
        <w:t>、</w:t>
      </w:r>
      <w:r>
        <w:rPr>
          <w:rFonts w:eastAsia="宋体" w:ascii="Times New Roman" w:hAnsi="Times New Roman"/>
          <w:lang w:val="en-US" w:eastAsia="zh-CN"/>
          <w:noProof/>
        </w:rPr>
        <w:t>B</w:t>
      </w:r>
      <w:r>
        <w:rPr>
          <w:rFonts w:eastAsia="宋体"/>
        </w:rPr>
        <w:t xml:space="preserve"> 两题先在不查阅范文、解题文章或官网展示论文的条件下完成，然后于 </w:t>
      </w:r>
      <w:r>
        <w:rPr>
          <w:rFonts w:eastAsia="宋体" w:ascii="Times New Roman" w:hAnsi="Times New Roman"/>
          <w:lang w:val="en-US" w:eastAsia="zh-CN"/>
          <w:noProof/>
        </w:rPr>
        <w:t>2﻿0﻿2﻿6﻿-﻿0﻿9﻿-﻿0﻿5﻿T﻿0﻿9﻿:﻿4﻿5﻿:﻿5﻿8﻿.﻿5﻿5﻿2﻿0﻿0﻿0﻿5﻿Z</w:t>
      </w:r>
      <w:r>
        <w:rPr>
          <w:rFonts w:eastAsia="宋体"/>
        </w:rPr>
        <w:t xml:space="preserve"> 冻结为只读快照。冻结清单的 </w:t>
      </w:r>
      <w:r>
        <w:rPr>
          <w:rFonts w:eastAsia="宋体" w:ascii="Times New Roman" w:hAnsi="Times New Roman"/>
          <w:lang w:val="en-US" w:eastAsia="zh-CN"/>
          <w:noProof/>
        </w:rPr>
        <w:t>S﻿H﻿A﻿-﻿2﻿5﻿6</w:t>
      </w:r>
      <w:r>
        <w:rPr>
          <w:rFonts w:eastAsia="宋体"/>
        </w:rPr>
        <w:t xml:space="preserve"> 为</w:t>
      </w:r>
      <w:r>
        <w:rPr>
          <w:rFonts w:eastAsia="宋体"/>
        </w:rPr>
        <w:t xml:space="preserve"> </w:t>
      </w:r>
      <w:r>
        <w:rPr>
          <w:rStyle w:val="VerbatimChar"/>
          <w:rFonts w:eastAsia="宋体" w:ascii="Times New Roman" w:hAnsi="Times New Roman"/>
          <w:lang w:val="en-US" w:eastAsia="zh-CN"/>
          <w:noProof/>
        </w:rPr>
        <w:t>f﻿d﻿1﻿c﻿e﻿5﻿6﻿1﻿a﻿1﻿d﻿e﻿6﻿7﻿4﻿c﻿b﻿9﻿7﻿8﻿0﻿f﻿b﻿5﻿1﻿c﻿3﻿9﻿6﻿4﻿0﻿1﻿3﻿d﻿7﻿a﻿8﻿b﻿9﻿9﻿b﻿e﻿e﻿d﻿9﻿a﻿9﻿9﻿b﻿a﻿4﻿8﻿b﻿4﻿d﻿f﻿d﻿8﻿0﻿9﻿6﻿4﻿2﻿a</w:t>
      </w:r>
      <w:r>
        <w:rPr>
          <w:rFonts w:eastAsia="宋体"/>
        </w:rPr>
        <w:t xml:space="preserve">。官方材料检索和对照发生在此后，不修改冻结稿。</w:t>
      </w:r>
    </w:p>
    <w:p>
      <w:pPr>
        <w:pStyle w:val="BodyText"/>
        <w:wordWrap w:val="1"/>
        <w:spacing w:line="300" w:lineRule="auto"/>
      </w:pPr>
      <w:r>
        <w:rPr>
          <w:rFonts w:eastAsia="宋体"/>
        </w:rPr>
        <w:t xml:space="preserve">对照来源是全国大学生数学建模竞赛官网以及官网明确链接的教育部中国大学生在线。官方页面的准确用语是</w:t>
      </w:r>
      <w:r>
        <w:rPr>
          <w:rFonts w:eastAsia="宋体"/>
        </w:rPr>
        <w:t xml:space="preserve">“</w:t>
      </w:r>
      <w:r>
        <w:rPr>
          <w:rFonts w:eastAsia="宋体"/>
        </w:rPr>
        <w:t xml:space="preserve">论文展示</w:t>
      </w:r>
      <w:r>
        <w:rPr>
          <w:rFonts w:eastAsia="宋体"/>
        </w:rPr>
        <w:t xml:space="preserve">”</w:t>
      </w:r>
      <w:r>
        <w:rPr>
          <w:rFonts w:eastAsia="宋体"/>
        </w:rPr>
        <w:t xml:space="preserve">：它们是高价值学习案例，但不是逐项标准答案，也不意味着官网对每个数值、单位、代码和建模口径背书。对照时以题面和官方专家讲评为语义基线，用多案例交叉印证和可复算证据判断差异。</w:t>
      </w:r>
    </w:p>
    <w:p>
      <w:pPr>
        <w:pStyle w:val="BodyText"/>
        <w:wordWrap w:val="1"/>
        <w:spacing w:line="300" w:lineRule="auto"/>
      </w:pPr>
      <w:r>
        <w:rPr>
          <w:rFonts w:eastAsia="宋体"/>
        </w:rPr>
        <w:t xml:space="preserve">官网展示页面含</w:t>
      </w:r>
      <w:r>
        <w:rPr>
          <w:rFonts w:eastAsia="宋体"/>
        </w:rPr>
        <w:t xml:space="preserve">“</w:t>
      </w:r>
      <w:r>
        <w:rPr>
          <w:rFonts w:eastAsia="宋体"/>
        </w:rPr>
        <w:t xml:space="preserve">未经许可请勿转载</w:t>
      </w:r>
      <w:r>
        <w:rPr>
          <w:rFonts w:eastAsia="宋体"/>
        </w:rPr>
        <w:t xml:space="preserve">”</w:t>
      </w:r>
      <w:r>
        <w:rPr>
          <w:rFonts w:eastAsia="宋体"/>
        </w:rPr>
        <w:t>提示。因此本材料包不再分发展示论文的页图、</w:t>
      </w:r>
      <w:r>
        <w:rPr>
          <w:rFonts w:eastAsia="宋体" w:ascii="Times New Roman" w:hAnsi="Times New Roman"/>
          <w:lang w:val="en-US" w:eastAsia="zh-CN"/>
          <w:noProof/>
        </w:rPr>
        <w:t>O﻿C﻿R</w:t>
      </w:r>
      <w:r>
        <w:rPr>
          <w:rFonts w:eastAsia="宋体"/>
        </w:rPr>
        <w:t xml:space="preserve"> 文本或拼接件，只保留官方链接、访问时间、哈希、结构化转述和对照结论。</w:t>
      </w:r>
    </w:p>
    <w:bookmarkEnd w:id="20"/>
    <w:bookmarkStart w:id="23" w:name="一a-题独立成果外部核验与经验"/>
    <w:p>
      <w:pPr>
        <w:pStyle w:val="Heading1"/>
        <w:keepNext/>
        <w:keepLines/>
        <w:wordWrap w:val="1"/>
        <w:ind w:firstLine="0"/>
      </w:pPr>
      <w:r>
        <w:rPr>
          <w:rFonts w:ascii="Arial" w:hAnsi="Arial" w:eastAsia="黑体"/>
          <w:b/>
          <w:color w:val="000000"/>
          <w:sz w:val="28"/>
        </w:rPr>
        <w:t>一、</w:t>
      </w:r>
      <w:r>
        <w:rPr>
          <w:rFonts w:ascii="Times New Roman" w:hAnsi="Times New Roman" w:eastAsia="黑体"/>
          <w:b/>
          <w:color w:val="000000"/>
          <w:sz w:val="28"/>
          <w:lang w:val="en-US" w:eastAsia="zh-CN"/>
          <w:noProof/>
        </w:rPr>
        <w:t>A</w:t>
      </w:r>
      <w:r>
        <w:rPr>
          <w:rFonts w:ascii="Arial" w:hAnsi="Arial" w:eastAsia="黑体"/>
          <w:b/>
          <w:color w:val="000000"/>
          <w:sz w:val="28"/>
        </w:rPr>
        <w:t xml:space="preserve"> 题：独立成果、外部核验与经验</w:t>
      </w:r>
    </w:p>
    <w:bookmarkStart w:id="21" w:name="独立稿的核心结果"/>
    <w:p>
      <w:pPr>
        <w:pStyle w:val="Heading2"/>
        <w:keepNext/>
        <w:keepLines/>
        <w:wordWrap w:val="1"/>
        <w:ind w:firstLine="0"/>
      </w:pPr>
      <w:r>
        <w:rPr>
          <w:rFonts w:ascii="Times New Roman" w:hAnsi="Times New Roman" w:eastAsia="黑体"/>
          <w:b/>
          <w:color w:val="000000"/>
          <w:sz w:val="24"/>
          <w:lang w:val="en-US" w:eastAsia="zh-CN"/>
          <w:noProof/>
        </w:rPr>
        <w:t>1﻿.﻿1</w:t>
      </w:r>
      <w:r>
        <w:rPr>
          <w:rFonts w:ascii="Arial" w:hAnsi="Arial" w:eastAsia="黑体"/>
          <w:b/>
          <w:color w:val="000000"/>
          <w:sz w:val="24"/>
        </w:rPr>
        <w:t xml:space="preserve"> 独立稿的核心结果</w:t>
      </w:r>
    </w:p>
    <w:tbl>
      <w:tblPr>
        <w:tblStyle w:val="Table"/>
        <w:tblW w:type="pct" w:w="5000.0"/>
        <w:jc w:val="center"/>
        <w:tblLayout w:type="autofit"/>
        <w:tblLook w:firstRow="1" w:lastRow="0" w:firstColumn="0" w:lastColumn="0" w:noHBand="0" w:noVBand="0" w:val="002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640"/>
        <w:gridCol w:w="2640"/>
        <w:gridCol w:w="2640"/>
      </w:tblGrid>
      <w:tr>
        <w:trPr>
          <w:tblHeader w:val="true"/>
        </w:trPr>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问题</w:t>
            </w:r>
          </w:p>
        </w:tc>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独立建模与结果</w:t>
            </w:r>
          </w:p>
        </w:tc>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可复核证据</w:t>
            </w:r>
          </w:p>
        </w:tc>
      </w:tr>
      <w:tr>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w:t>
            </w:r>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rPr>
              <w:t xml:space="preserve">用阿基米德螺线弧长反演龙头位置，逐节求解固定孔中心距，并由刚性杆速度约束解析递推速度</w:t>
            </w:r>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rPr>
              <w:t xml:space="preserve">全链 </w:t>
            </w:r>
            <w:r>
              <w:rPr>
                <w:rFonts w:ascii="Times New Roman" w:hAnsi="Times New Roman" w:eastAsia="宋体"/>
                <w:b w:val="0"/>
                <w:color w:val="000000"/>
                <w:sz w:val="18"/>
                <w:lang w:val="en-US" w:eastAsia="zh-CN"/>
                <w:noProof/>
              </w:rPr>
              <w:t>C﻿S﻿V</w:t>
            </w:r>
            <w:r>
              <w:rPr>
                <w:rFonts w:ascii="Times New Roman" w:hAnsi="Times New Roman" w:eastAsia="宋体"/>
                <w:b w:val="0"/>
                <w:color w:val="000000"/>
                <w:sz w:val="18"/>
              </w:rPr>
              <w:t>、孔距和速度残差测试、</w:t>
            </w:r>
            <w:r>
              <w:rPr>
                <w:rStyle w:val="VerbatimChar"/>
                <w:rFonts w:ascii="Times New Roman" w:hAnsi="Times New Roman" w:eastAsia="宋体"/>
                <w:b w:val="0"/>
                <w:color w:val="000000"/>
                <w:sz w:val="18"/>
                <w:lang w:val="en-US" w:eastAsia="zh-CN"/>
                <w:noProof/>
              </w:rPr>
              <w:t>r﻿e﻿s﻿u﻿l﻿t﻿1﻿.﻿x﻿l﻿s﻿x</w:t>
            </w:r>
          </w:p>
        </w:tc>
      </w:tr>
      <w:tr>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2</w:t>
            </w:r>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rPr>
              <w:t xml:space="preserve">首次碰撞时刻 </w:t>
            </w:r>
            <w:r>
              <w:rPr>
                <w:rFonts w:ascii="Times New Roman" w:hAnsi="Times New Roman" w:eastAsia="宋体"/>
                <w:b w:val="0"/>
                <w:color w:val="000000"/>
                <w:sz w:val="18"/>
                <w:lang w:val="en-US" w:eastAsia="zh-CN"/>
                <w:noProof/>
              </w:rPr>
              <w:t>4﻿1﻿2﻿.﻿4﻿7﻿3﻿8﻿3﻿7﻿6﻿8﻿2</w:t>
            </w:r>
            <w:r>
              <w:rPr>
                <w:rFonts w:ascii="Times New Roman" w:hAnsi="Times New Roman" w:eastAsia="宋体"/>
                <w:b w:val="0"/>
                <w:color w:val="000000"/>
                <w:sz w:val="18"/>
              </w:rPr>
              <w:t xml:space="preserve"> </w:t>
            </w:r>
            <w:r>
              <w:rPr>
                <w:rFonts w:ascii="Times New Roman" w:hAnsi="Times New Roman" w:eastAsia="宋体"/>
                <w:b w:val="0"/>
                <w:color w:val="000000"/>
                <w:sz w:val="18"/>
                <w:lang w:val="en-US" w:eastAsia="zh-CN"/>
                <w:noProof/>
              </w:rPr>
              <w:t>s</w:t>
            </w:r>
            <w:r>
              <w:rPr>
                <w:rFonts w:ascii="Times New Roman" w:hAnsi="Times New Roman" w:eastAsia="宋体"/>
                <w:b w:val="0"/>
                <w:color w:val="000000"/>
                <w:sz w:val="18"/>
              </w:rPr>
              <w:t xml:space="preserve">，为龙头板与第 </w:t>
            </w:r>
            <w:r>
              <w:rPr>
                <w:rFonts w:ascii="Times New Roman" w:hAnsi="Times New Roman" w:eastAsia="宋体"/>
                <w:b w:val="0"/>
                <w:color w:val="000000"/>
                <w:sz w:val="18"/>
                <w:lang w:val="en-US" w:eastAsia="zh-CN"/>
                <w:noProof/>
              </w:rPr>
              <w:t>8</w:t>
            </w:r>
            <w:r>
              <w:rPr>
                <w:rFonts w:ascii="Times New Roman" w:hAnsi="Times New Roman" w:eastAsia="宋体"/>
                <w:b w:val="0"/>
                <w:color w:val="000000"/>
                <w:sz w:val="18"/>
              </w:rPr>
              <w:t xml:space="preserve"> 节龙身板接触</w:t>
            </w:r>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rPr>
              <w:t xml:space="preserve">全部非相邻矩形板对 </w:t>
            </w:r>
            <w:r>
              <w:rPr>
                <w:rFonts w:ascii="Times New Roman" w:hAnsi="Times New Roman" w:eastAsia="宋体"/>
                <w:b w:val="0"/>
                <w:color w:val="000000"/>
                <w:sz w:val="18"/>
                <w:lang w:val="en-US" w:eastAsia="zh-CN"/>
                <w:noProof/>
              </w:rPr>
              <w:t>S﻿A﻿T</w:t>
            </w:r>
            <w:r>
              <w:rPr>
                <w:rFonts w:ascii="Times New Roman" w:hAnsi="Times New Roman" w:eastAsia="宋体"/>
                <w:b w:val="0"/>
                <w:color w:val="000000"/>
                <w:sz w:val="18"/>
              </w:rPr>
              <w:t xml:space="preserve"> 带符号间隙；根前后符号检查；</w:t>
            </w:r>
            <w:r>
              <w:rPr>
                <w:rStyle w:val="VerbatimChar"/>
                <w:rFonts w:ascii="Times New Roman" w:hAnsi="Times New Roman" w:eastAsia="宋体"/>
                <w:b w:val="0"/>
                <w:color w:val="000000"/>
                <w:sz w:val="18"/>
                <w:lang w:val="en-US" w:eastAsia="zh-CN"/>
                <w:noProof/>
              </w:rPr>
              <w:t>r﻿e﻿s﻿u﻿l﻿t﻿2﻿.﻿x﻿l﻿s﻿x</w:t>
            </w:r>
          </w:p>
        </w:tc>
      </w:tr>
      <w:tr>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3</w:t>
            </w:r>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rPr>
              <w:t xml:space="preserve">最小螺距 </w:t>
            </w:r>
            <w:r>
              <w:rPr>
                <w:rFonts w:ascii="Times New Roman" w:hAnsi="Times New Roman" w:eastAsia="宋体"/>
                <w:b w:val="0"/>
                <w:color w:val="000000"/>
                <w:sz w:val="18"/>
                <w:lang w:val="en-US" w:eastAsia="zh-CN"/>
                <w:noProof/>
              </w:rPr>
              <w:t>0﻿.﻿4﻿5﻿0﻿3﻿3﻿7﻿3﻿9﻿3</w:t>
            </w:r>
            <w:r>
              <w:rPr>
                <w:rFonts w:ascii="Times New Roman" w:hAnsi="Times New Roman" w:eastAsia="宋体"/>
                <w:b w:val="0"/>
                <w:color w:val="000000"/>
                <w:sz w:val="18"/>
              </w:rPr>
              <w:t xml:space="preserve"> </w:t>
            </w:r>
            <w:r>
              <w:rPr>
                <w:rFonts w:ascii="Times New Roman" w:hAnsi="Times New Roman" w:eastAsia="宋体"/>
                <w:b w:val="0"/>
                <w:color w:val="000000"/>
                <w:sz w:val="18"/>
                <w:lang w:val="en-US" w:eastAsia="zh-CN"/>
                <w:noProof/>
              </w:rPr>
              <w:t>m</w:t>
            </w:r>
            <w:r>
              <w:rPr>
                <w:rFonts w:ascii="Times New Roman" w:hAnsi="Times New Roman" w:eastAsia="宋体"/>
                <w:b w:val="0"/>
                <w:color w:val="000000"/>
                <w:sz w:val="18"/>
              </w:rPr>
              <w:t>；</w:t>
            </w:r>
            <w:r>
              <w:rPr>
                <w:rFonts w:ascii="Times New Roman" w:hAnsi="Times New Roman" w:eastAsia="宋体"/>
                <w:b w:val="0"/>
                <w:color w:val="000000"/>
                <w:sz w:val="18"/>
              </w:rPr>
              <w:br/>
              <w:t>限制接触半径 4.572603230 m；限制板对为龙头板与第 19 节龙身板</w:t>
            </w:r>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rPr>
              <w:t xml:space="preserve">完整盘入轨迹的内外层优化，而非只验 </w:t>
            </w:r>
            <w:r>
              <w:rPr>
                <w:rFonts w:ascii="Times New Roman" w:hAnsi="Times New Roman" w:eastAsia="宋体"/>
                <w:b w:val="0"/>
                <w:color w:val="000000"/>
                <w:sz w:val="18"/>
                <w:lang w:val="en-US" w:eastAsia="zh-CN"/>
                <w:noProof/>
              </w:rPr>
              <w:t>4﻿.﻿5</w:t>
            </w:r>
            <w:r>
              <w:rPr>
                <w:rFonts w:ascii="Times New Roman" w:hAnsi="Times New Roman" w:eastAsia="宋体"/>
                <w:b w:val="0"/>
                <w:color w:val="000000"/>
                <w:sz w:val="18"/>
              </w:rPr>
              <w:t xml:space="preserve"> </w:t>
            </w:r>
            <w:r>
              <w:rPr>
                <w:rFonts w:ascii="Times New Roman" w:hAnsi="Times New Roman" w:eastAsia="宋体"/>
                <w:b w:val="0"/>
                <w:color w:val="000000"/>
                <w:sz w:val="18"/>
                <w:lang w:val="en-US" w:eastAsia="zh-CN"/>
                <w:noProof/>
              </w:rPr>
              <w:t>m</w:t>
            </w:r>
            <w:r>
              <w:rPr>
                <w:rFonts w:ascii="Times New Roman" w:hAnsi="Times New Roman" w:eastAsia="宋体"/>
                <w:b w:val="0"/>
                <w:color w:val="000000"/>
                <w:sz w:val="18"/>
              </w:rPr>
              <w:t xml:space="preserve"> 边界；螺距两侧符号反转和半径加密</w:t>
            </w:r>
          </w:p>
        </w:tc>
      </w:tr>
      <w:tr>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4</w:t>
            </w:r>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lang w:val="en-US" w:eastAsia="zh-CN"/>
                <w:noProof/>
              </w:rPr>
              <w:t>2﻿:﻿1</w:t>
            </w:r>
            <w:r>
              <w:rPr>
                <w:rFonts w:ascii="Times New Roman" w:hAnsi="Times New Roman" w:eastAsia="宋体"/>
                <w:b w:val="0"/>
                <w:color w:val="000000"/>
                <w:sz w:val="18"/>
              </w:rPr>
              <w:t xml:space="preserve"> 半径为 </w:t>
            </w:r>
            <w:r>
              <w:rPr>
                <w:rFonts w:ascii="Times New Roman" w:hAnsi="Times New Roman" w:eastAsia="宋体"/>
                <w:b w:val="0"/>
                <w:color w:val="000000"/>
                <w:sz w:val="18"/>
                <w:lang w:val="en-US" w:eastAsia="zh-CN"/>
                <w:noProof/>
              </w:rPr>
              <w:t>3﻿.﻿0﻿0﻿5﻿4﻿1﻿7﻿6﻿6﻿8</w:t>
            </w:r>
            <w:r>
              <w:rPr>
                <w:rFonts w:ascii="Times New Roman" w:hAnsi="Times New Roman" w:eastAsia="宋体"/>
                <w:b w:val="0"/>
                <w:color w:val="000000"/>
                <w:sz w:val="18"/>
              </w:rPr>
              <w:t xml:space="preserve"> </w:t>
            </w:r>
            <w:r>
              <w:rPr>
                <w:rFonts w:ascii="Times New Roman" w:hAnsi="Times New Roman" w:eastAsia="宋体"/>
                <w:b w:val="0"/>
                <w:color w:val="000000"/>
                <w:sz w:val="18"/>
                <w:lang w:val="en-US" w:eastAsia="zh-CN"/>
                <w:noProof/>
              </w:rPr>
              <w:t>m</w:t>
            </w:r>
            <w:r>
              <w:rPr>
                <w:rFonts w:ascii="Times New Roman" w:hAnsi="Times New Roman" w:eastAsia="宋体"/>
                <w:b w:val="0"/>
                <w:color w:val="000000"/>
                <w:sz w:val="18"/>
              </w:rPr>
              <w:t xml:space="preserve"> 和 </w:t>
            </w:r>
            <w:r>
              <w:rPr>
                <w:rFonts w:ascii="Times New Roman" w:hAnsi="Times New Roman" w:eastAsia="宋体"/>
                <w:b w:val="0"/>
                <w:color w:val="000000"/>
                <w:sz w:val="18"/>
                <w:lang w:val="en-US" w:eastAsia="zh-CN"/>
                <w:noProof/>
              </w:rPr>
              <w:t>1﻿.﻿5﻿0﻿2﻿7﻿0﻿8﻿8﻿3﻿4</w:t>
            </w:r>
            <w:r>
              <w:rPr>
                <w:rFonts w:ascii="Times New Roman" w:hAnsi="Times New Roman" w:eastAsia="宋体"/>
                <w:b w:val="0"/>
                <w:color w:val="000000"/>
                <w:sz w:val="18"/>
              </w:rPr>
              <w:t xml:space="preserve"> </w:t>
            </w:r>
            <w:r>
              <w:rPr>
                <w:rFonts w:ascii="Times New Roman" w:hAnsi="Times New Roman" w:eastAsia="宋体"/>
                <w:b w:val="0"/>
                <w:color w:val="000000"/>
                <w:sz w:val="18"/>
                <w:lang w:val="en-US" w:eastAsia="zh-CN"/>
                <w:noProof/>
              </w:rPr>
              <w:t>m</w:t>
            </w:r>
            <w:r>
              <w:rPr>
                <w:rFonts w:ascii="Times New Roman" w:hAnsi="Times New Roman" w:eastAsia="宋体"/>
                <w:b w:val="0"/>
                <w:color w:val="000000"/>
                <w:sz w:val="18"/>
              </w:rPr>
              <w:t xml:space="preserve">，公共圆心角 </w:t>
            </w:r>
            <w:r>
              <w:rPr>
                <w:rFonts w:ascii="Times New Roman" w:hAnsi="Times New Roman" w:eastAsia="宋体"/>
                <w:b w:val="0"/>
                <w:color w:val="000000"/>
                <w:sz w:val="18"/>
                <w:lang w:val="en-US" w:eastAsia="zh-CN"/>
                <w:noProof/>
              </w:rPr>
              <w:t>3﻿.﻿0﻿2﻿1﻿4﻿8﻿6﻿8﻿4﻿2</w:t>
            </w:r>
            <w:r>
              <w:rPr>
                <w:rFonts w:ascii="Times New Roman" w:hAnsi="Times New Roman" w:eastAsia="宋体"/>
                <w:b w:val="0"/>
                <w:color w:val="000000"/>
                <w:sz w:val="18"/>
              </w:rPr>
              <w:t xml:space="preserve"> </w:t>
            </w:r>
            <w:r>
              <w:rPr>
                <w:rFonts w:ascii="Times New Roman" w:hAnsi="Times New Roman" w:eastAsia="宋体"/>
                <w:b w:val="0"/>
                <w:color w:val="000000"/>
                <w:sz w:val="18"/>
                <w:lang w:val="en-US" w:eastAsia="zh-CN"/>
                <w:noProof/>
              </w:rPr>
              <w:t>r﻿a﻿d</w:t>
            </w:r>
            <w:r>
              <w:rPr>
                <w:rFonts w:ascii="Times New Roman" w:hAnsi="Times New Roman" w:eastAsia="宋体"/>
                <w:b w:val="0"/>
                <w:color w:val="000000"/>
                <w:sz w:val="18"/>
              </w:rPr>
              <w:t xml:space="preserve">，总长 </w:t>
            </w:r>
            <w:r>
              <w:rPr>
                <w:rFonts w:ascii="Times New Roman" w:hAnsi="Times New Roman" w:eastAsia="宋体"/>
                <w:b w:val="0"/>
                <w:color w:val="000000"/>
                <w:sz w:val="18"/>
                <w:lang w:val="en-US" w:eastAsia="zh-CN"/>
                <w:noProof/>
              </w:rPr>
              <w:t>1﻿3﻿.﻿6﻿2﻿1﻿2﻿4﻿4﻿9﻿0﻿7</w:t>
            </w:r>
            <w:r>
              <w:rPr>
                <w:rFonts w:ascii="Times New Roman" w:hAnsi="Times New Roman" w:eastAsia="宋体"/>
                <w:b w:val="0"/>
                <w:color w:val="000000"/>
                <w:sz w:val="18"/>
              </w:rPr>
              <w:t xml:space="preserve"> </w:t>
            </w:r>
            <w:r>
              <w:rPr>
                <w:rFonts w:ascii="Times New Roman" w:hAnsi="Times New Roman" w:eastAsia="宋体"/>
                <w:b w:val="0"/>
                <w:color w:val="000000"/>
                <w:sz w:val="18"/>
                <w:lang w:val="en-US" w:eastAsia="zh-CN"/>
                <w:noProof/>
              </w:rPr>
              <w:t>m</w:t>
            </w:r>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rPr>
              <w:t xml:space="preserve">固定边界端点和端切向后，半径和与圆心角均固定，所以重分半径不能缩短总弧长</w:t>
            </w:r>
          </w:p>
        </w:tc>
      </w:tr>
      <w:tr>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5</w:t>
            </w:r>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rPr>
              <w:t xml:space="preserve">速度最大放大系数 </w:t>
            </w:r>
            <w:r>
              <w:rPr>
                <w:rFonts w:ascii="Times New Roman" w:hAnsi="Times New Roman" w:eastAsia="宋体"/>
                <w:b w:val="0"/>
                <w:color w:val="000000"/>
                <w:sz w:val="18"/>
                <w:lang w:val="en-US" w:eastAsia="zh-CN"/>
                <w:noProof/>
              </w:rPr>
              <w:t>1﻿.﻿6﻿0﻿4﻿7﻿9﻿3﻿3﻿7﻿8﻿9﻿6﻿6﻿6</w:t>
            </w:r>
            <w:r>
              <w:rPr>
                <w:rFonts w:ascii="Times New Roman" w:hAnsi="Times New Roman" w:eastAsia="宋体"/>
                <w:b w:val="0"/>
                <w:color w:val="000000"/>
                <w:sz w:val="18"/>
              </w:rPr>
              <w:t xml:space="preserve">；龙头速度上限 </w:t>
            </w:r>
            <w:r>
              <w:rPr>
                <w:rFonts w:ascii="Times New Roman" w:hAnsi="Times New Roman" w:eastAsia="宋体"/>
                <w:b w:val="0"/>
                <w:color w:val="000000"/>
                <w:sz w:val="18"/>
                <w:lang w:val="en-US" w:eastAsia="zh-CN"/>
                <w:noProof/>
              </w:rPr>
              <w:t>1﻿.﻿2﻿4﻿6﻿2﻿6﻿6﻿3﻿5﻿8﻿1﻿5﻿7﻿5</w:t>
            </w:r>
            <w:r>
              <w:rPr>
                <w:rFonts w:ascii="Times New Roman" w:hAnsi="Times New Roman" w:eastAsia="宋体"/>
                <w:b w:val="0"/>
                <w:color w:val="000000"/>
                <w:sz w:val="18"/>
              </w:rPr>
              <w:t xml:space="preserve"> </w:t>
            </w:r>
            <w:r>
              <w:rPr>
                <w:rFonts w:ascii="Times New Roman" w:hAnsi="Times New Roman" w:eastAsia="宋体"/>
                <w:b w:val="0"/>
                <w:color w:val="000000"/>
                <w:sz w:val="18"/>
                <w:lang w:val="en-US" w:eastAsia="zh-CN"/>
                <w:noProof/>
              </w:rPr>
              <w:t>m﻿/﻿s</w:t>
            </w:r>
            <w:r>
              <w:rPr>
                <w:rFonts w:ascii="Times New Roman" w:hAnsi="Times New Roman" w:eastAsia="宋体"/>
                <w:b w:val="0"/>
                <w:color w:val="000000"/>
                <w:sz w:val="18"/>
              </w:rPr>
              <w:t xml:space="preserve">；第 </w:t>
            </w:r>
            <w:r>
              <w:rPr>
                <w:rFonts w:ascii="Times New Roman" w:hAnsi="Times New Roman" w:eastAsia="宋体"/>
                <w:b w:val="0"/>
                <w:color w:val="000000"/>
                <w:sz w:val="18"/>
                <w:lang w:val="en-US" w:eastAsia="zh-CN"/>
                <w:noProof/>
              </w:rPr>
              <w:t>3</w:t>
            </w:r>
            <w:r>
              <w:rPr>
                <w:rFonts w:ascii="Times New Roman" w:hAnsi="Times New Roman" w:eastAsia="宋体"/>
                <w:b w:val="0"/>
                <w:color w:val="000000"/>
                <w:sz w:val="18"/>
              </w:rPr>
              <w:t>–</w:t>
            </w:r>
            <w:r>
              <w:rPr>
                <w:rFonts w:ascii="Times New Roman" w:hAnsi="Times New Roman" w:eastAsia="宋体"/>
                <w:b w:val="0"/>
                <w:color w:val="000000"/>
                <w:sz w:val="18"/>
                <w:lang w:val="en-US" w:eastAsia="zh-CN"/>
                <w:noProof/>
              </w:rPr>
              <w:t>7</w:t>
            </w:r>
            <w:r>
              <w:rPr>
                <w:rFonts w:ascii="Times New Roman" w:hAnsi="Times New Roman" w:eastAsia="宋体"/>
                <w:b w:val="0"/>
                <w:color w:val="000000"/>
                <w:sz w:val="18"/>
              </w:rPr>
              <w:t xml:space="preserve"> 个把手共限制</w:t>
            </w:r>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rPr>
              <w:t>覆盖龙尾完全过弯的弧长区间，多局部峰候选精化，</w:t>
            </w:r>
            <w:r>
              <w:rPr>
                <w:rFonts w:ascii="Times New Roman" w:hAnsi="Times New Roman" w:eastAsia="宋体"/>
                <w:b w:val="0"/>
                <w:color w:val="000000"/>
                <w:sz w:val="18"/>
                <w:lang w:val="en-US" w:eastAsia="zh-CN"/>
                <w:noProof/>
              </w:rPr>
              <w:t>0﻿.﻿5﻿/﻿0﻿.﻿2﻿5﻿/﻿0﻿.﻿1﻿2﻿5</w:t>
            </w:r>
            <w:r>
              <w:rPr>
                <w:rFonts w:ascii="Times New Roman" w:hAnsi="Times New Roman" w:eastAsia="宋体"/>
                <w:b w:val="0"/>
                <w:color w:val="000000"/>
                <w:sz w:val="18"/>
              </w:rPr>
              <w:t xml:space="preserve"> </w:t>
            </w:r>
            <w:r>
              <w:rPr>
                <w:rFonts w:ascii="Times New Roman" w:hAnsi="Times New Roman" w:eastAsia="宋体"/>
                <w:b w:val="0"/>
                <w:color w:val="000000"/>
                <w:sz w:val="18"/>
                <w:lang w:val="en-US" w:eastAsia="zh-CN"/>
                <w:noProof/>
              </w:rPr>
              <w:t>m</w:t>
            </w:r>
            <w:r>
              <w:rPr>
                <w:rFonts w:ascii="Times New Roman" w:hAnsi="Times New Roman" w:eastAsia="宋体"/>
                <w:b w:val="0"/>
                <w:color w:val="000000"/>
                <w:sz w:val="18"/>
              </w:rPr>
              <w:t xml:space="preserve"> 网格稳定；</w:t>
            </w:r>
            <w:r>
              <w:rPr>
                <w:rStyle w:val="VerbatimChar"/>
                <w:rFonts w:ascii="Times New Roman" w:hAnsi="Times New Roman" w:eastAsia="宋体"/>
                <w:b w:val="0"/>
                <w:color w:val="000000"/>
                <w:sz w:val="18"/>
                <w:lang w:val="en-US" w:eastAsia="zh-CN"/>
                <w:noProof/>
              </w:rPr>
              <w:t>r﻿e﻿s﻿u﻿l﻿t﻿4﻿.﻿x﻿l﻿s﻿x</w:t>
            </w:r>
          </w:p>
        </w:tc>
      </w:tr>
    </w:tbl>
    <w:bookmarkEnd w:id="21"/>
    <w:bookmarkStart w:id="22" w:name="与官方讲评和展示论文的对照"/>
    <w:p>
      <w:pPr>
        <w:pStyle w:val="Heading2"/>
        <w:keepNext/>
        <w:keepLines/>
        <w:wordWrap w:val="1"/>
        <w:ind w:firstLine="0"/>
      </w:pPr>
      <w:r>
        <w:rPr>
          <w:rFonts w:ascii="Times New Roman" w:hAnsi="Times New Roman" w:eastAsia="黑体"/>
          <w:b/>
          <w:color w:val="000000"/>
          <w:sz w:val="24"/>
          <w:lang w:val="en-US" w:eastAsia="zh-CN"/>
          <w:noProof/>
        </w:rPr>
        <w:t>1﻿.﻿2</w:t>
      </w:r>
      <w:r>
        <w:rPr>
          <w:rFonts w:ascii="Arial" w:hAnsi="Arial" w:eastAsia="黑体"/>
          <w:b/>
          <w:color w:val="000000"/>
          <w:sz w:val="24"/>
        </w:rPr>
        <w:t xml:space="preserve"> 与官方讲评和展示论文的对照</w:t>
      </w:r>
    </w:p>
    <w:p>
      <w:pPr>
        <w:numPr>
          <w:ilvl w:val="0"/>
          <w:numId w:val="1001"/>
        </w:numPr>
        <w:pStyle w:val="Compact"/>
        <w:wordWrap w:val="1"/>
        <w:spacing w:line="300" w:lineRule="auto"/>
      </w:pPr>
      <w:r>
        <w:rPr>
          <w:rFonts w:eastAsia="宋体"/>
        </w:rPr>
        <w:t xml:space="preserve">问题 </w:t>
      </w:r>
      <w:r>
        <w:rPr>
          <w:rFonts w:eastAsia="宋体" w:ascii="Times New Roman" w:hAnsi="Times New Roman"/>
          <w:lang w:val="en-US" w:eastAsia="zh-CN"/>
          <w:noProof/>
        </w:rPr>
        <w:t>1</w:t>
      </w:r>
      <w:r>
        <w:rPr>
          <w:rFonts w:eastAsia="宋体"/>
        </w:rPr>
        <w:t xml:space="preserve"> 的主线一致：螺线弧长、固定弦长链和速度投影递推是共识。独立稿的优势是明确区分板长和孔距，并用有界求根与残差测试防止选错其他圈上的同距点。</w:t>
      </w:r>
    </w:p>
    <w:p>
      <w:pPr>
        <w:numPr>
          <w:ilvl w:val="0"/>
          <w:numId w:val="1001"/>
        </w:numPr>
        <w:pStyle w:val="Compact"/>
        <w:wordWrap w:val="1"/>
        <w:spacing w:line="300" w:lineRule="auto"/>
      </w:pPr>
      <w:r>
        <w:rPr>
          <w:rFonts w:eastAsia="宋体"/>
        </w:rPr>
        <w:t xml:space="preserve">问题 </w:t>
      </w:r>
      <w:r>
        <w:rPr>
          <w:rFonts w:eastAsia="宋体" w:ascii="Times New Roman" w:hAnsi="Times New Roman"/>
          <w:lang w:val="en-US" w:eastAsia="zh-CN"/>
          <w:noProof/>
        </w:rPr>
        <w:t>2</w:t>
      </w:r>
      <w:r>
        <w:rPr>
          <w:rFonts w:eastAsia="宋体"/>
        </w:rPr>
        <w:t xml:space="preserve"> 为强会合：</w:t>
      </w:r>
      <w:r>
        <w:rPr>
          <w:rFonts w:eastAsia="宋体" w:ascii="Times New Roman" w:hAnsi="Times New Roman"/>
          <w:lang w:val="en-US" w:eastAsia="zh-CN"/>
          <w:noProof/>
        </w:rPr>
        <w:t>A﻿0﻿1﻿6﻿/﻿A﻿2﻿4﻿2</w:t>
      </w:r>
      <w:r>
        <w:rPr>
          <w:rFonts w:eastAsia="宋体"/>
        </w:rPr>
        <w:t xml:space="preserve"> 和独立稿都得到 </w:t>
      </w:r>
      <w:r>
        <w:rPr>
          <w:rFonts w:eastAsia="宋体" w:ascii="Times New Roman" w:hAnsi="Times New Roman"/>
          <w:lang w:val="en-US" w:eastAsia="zh-CN"/>
          <w:noProof/>
        </w:rPr>
        <w:t>4﻿1﻿2﻿.﻿4﻿7﻿3﻿8﻿3﻿8</w:t>
      </w:r>
      <w:r>
        <w:rPr>
          <w:rFonts w:eastAsia="宋体"/>
        </w:rPr>
        <w:t xml:space="preserve"> </w:t>
      </w:r>
      <w:r>
        <w:rPr>
          <w:rFonts w:eastAsia="宋体" w:ascii="Times New Roman" w:hAnsi="Times New Roman"/>
          <w:lang w:val="en-US" w:eastAsia="zh-CN"/>
          <w:noProof/>
        </w:rPr>
        <w:t>s</w:t>
      </w:r>
      <w:r>
        <w:rPr>
          <w:rFonts w:eastAsia="宋体"/>
        </w:rPr>
        <w:t xml:space="preserve"> 级别的首次接触时刻。官方讲评的</w:t>
      </w:r>
      <w:r>
        <w:rPr>
          <w:rFonts w:eastAsia="宋体"/>
        </w:rPr>
        <w:t xml:space="preserve">“</w:t>
      </w:r>
      <w:r>
        <w:rPr>
          <w:rFonts w:eastAsia="宋体"/>
        </w:rPr>
        <w:t xml:space="preserve">非相邻矩形边相交</w:t>
      </w:r>
      <w:r>
        <w:rPr>
          <w:rFonts w:eastAsia="宋体"/>
        </w:rPr>
        <w:t xml:space="preserve">”</w:t>
      </w:r>
      <w:r>
        <w:rPr>
          <w:rFonts w:eastAsia="宋体"/>
        </w:rPr>
        <w:t xml:space="preserve">与独立稿的 </w:t>
      </w:r>
      <w:r>
        <w:rPr>
          <w:rFonts w:eastAsia="宋体" w:ascii="Times New Roman" w:hAnsi="Times New Roman"/>
          <w:lang w:val="en-US" w:eastAsia="zh-CN"/>
          <w:noProof/>
        </w:rPr>
        <w:t>S﻿A﻿T</w:t>
      </w:r>
      <w:r>
        <w:rPr>
          <w:rFonts w:eastAsia="宋体"/>
        </w:rPr>
        <w:t xml:space="preserve"> 在矩形碰撞判定上等价，</w:t>
      </w:r>
      <w:r>
        <w:rPr>
          <w:rFonts w:eastAsia="宋体" w:ascii="Times New Roman" w:hAnsi="Times New Roman"/>
          <w:lang w:val="en-US" w:eastAsia="zh-CN"/>
          <w:noProof/>
        </w:rPr>
        <w:t>S﻿A﻿T</w:t>
      </w:r>
      <w:r>
        <w:rPr>
          <w:rFonts w:eastAsia="宋体"/>
        </w:rPr>
        <w:t xml:space="preserve"> 还能给出可用于首次过零求根的连续安全裕度。</w:t>
      </w:r>
    </w:p>
    <w:p>
      <w:pPr>
        <w:numPr>
          <w:ilvl w:val="0"/>
          <w:numId w:val="1001"/>
        </w:numPr>
        <w:pStyle w:val="Compact"/>
        <w:wordWrap w:val="1"/>
        <w:spacing w:line="300" w:lineRule="auto"/>
      </w:pPr>
      <w:r>
        <w:rPr>
          <w:rFonts w:eastAsia="宋体"/>
        </w:rPr>
        <w:t xml:space="preserve">问题 </w:t>
      </w:r>
      <w:r>
        <w:rPr>
          <w:rFonts w:eastAsia="宋体" w:ascii="Times New Roman" w:hAnsi="Times New Roman"/>
          <w:lang w:val="en-US" w:eastAsia="zh-CN"/>
          <w:noProof/>
        </w:rPr>
        <w:t>3</w:t>
      </w:r>
      <w:r>
        <w:rPr>
          <w:rFonts w:eastAsia="宋体"/>
        </w:rPr>
        <w:t xml:space="preserve"> 的 </w:t>
      </w:r>
      <w:r>
        <w:rPr>
          <w:rFonts w:eastAsia="宋体" w:ascii="Times New Roman" w:hAnsi="Times New Roman"/>
          <w:lang w:val="en-US" w:eastAsia="zh-CN"/>
          <w:noProof/>
        </w:rPr>
        <w:t>0﻿.﻿4﻿5﻿0﻿3﻿3﻿7﻿3﻿9﻿3</w:t>
      </w:r>
      <w:r>
        <w:rPr>
          <w:rFonts w:eastAsia="宋体"/>
        </w:rPr>
        <w:t xml:space="preserve"> </w:t>
      </w:r>
      <w:r>
        <w:rPr>
          <w:rFonts w:eastAsia="宋体" w:ascii="Times New Roman" w:hAnsi="Times New Roman"/>
          <w:lang w:val="en-US" w:eastAsia="zh-CN"/>
          <w:noProof/>
        </w:rPr>
        <w:t>m</w:t>
      </w:r>
      <w:r>
        <w:rPr>
          <w:rFonts w:eastAsia="宋体"/>
        </w:rPr>
        <w:t xml:space="preserve"> 与 </w:t>
      </w:r>
      <w:r>
        <w:rPr>
          <w:rFonts w:eastAsia="宋体" w:ascii="Times New Roman" w:hAnsi="Times New Roman"/>
          <w:lang w:val="en-US" w:eastAsia="zh-CN"/>
          <w:noProof/>
        </w:rPr>
        <w:t>A﻿2﻿4﻿2</w:t>
      </w:r>
      <w:r>
        <w:rPr>
          <w:rFonts w:eastAsia="宋体"/>
        </w:rPr>
        <w:t xml:space="preserve"> 的 </w:t>
      </w:r>
      <w:r>
        <w:rPr>
          <w:rFonts w:eastAsia="宋体" w:ascii="Times New Roman" w:hAnsi="Times New Roman"/>
          <w:lang w:val="en-US" w:eastAsia="zh-CN"/>
          <w:noProof/>
        </w:rPr>
        <w:t>0﻿.﻿4﻿5﻿0﻿3﻿3﻿7</w:t>
      </w:r>
      <w:r>
        <w:rPr>
          <w:rFonts w:eastAsia="宋体"/>
        </w:rPr>
        <w:t xml:space="preserve"> </w:t>
      </w:r>
      <w:r>
        <w:rPr>
          <w:rFonts w:eastAsia="宋体" w:ascii="Times New Roman" w:hAnsi="Times New Roman"/>
          <w:lang w:val="en-US" w:eastAsia="zh-CN"/>
          <w:noProof/>
        </w:rPr>
        <w:t>m</w:t>
      </w:r>
      <w:r>
        <w:rPr>
          <w:rFonts w:eastAsia="宋体"/>
        </w:rPr>
        <w:t>、</w:t>
      </w:r>
      <w:r>
        <w:rPr>
          <w:rFonts w:eastAsia="宋体" w:ascii="Times New Roman" w:hAnsi="Times New Roman"/>
          <w:lang w:val="en-US" w:eastAsia="zh-CN"/>
          <w:noProof/>
        </w:rPr>
        <w:t>A﻿0﻿1﻿6﻿/﻿A﻿1﻿6﻿3</w:t>
      </w:r>
      <w:r>
        <w:rPr>
          <w:rFonts w:eastAsia="宋体"/>
        </w:rPr>
        <w:t xml:space="preserve"> 的 </w:t>
      </w:r>
      <w:r>
        <w:rPr>
          <w:rFonts w:eastAsia="宋体" w:ascii="Times New Roman" w:hAnsi="Times New Roman"/>
          <w:lang w:val="en-US" w:eastAsia="zh-CN"/>
          <w:noProof/>
        </w:rPr>
        <w:t>0﻿.﻿4﻿5﻿0﻿3﻿3﻿8</w:t>
      </w:r>
      <w:r>
        <w:rPr>
          <w:rFonts w:eastAsia="宋体"/>
        </w:rPr>
        <w:t xml:space="preserve"> </w:t>
      </w:r>
      <w:r>
        <w:rPr>
          <w:rFonts w:eastAsia="宋体" w:ascii="Times New Roman" w:hAnsi="Times New Roman"/>
          <w:lang w:val="en-US" w:eastAsia="zh-CN"/>
          <w:noProof/>
        </w:rPr>
        <w:t>m</w:t>
      </w:r>
      <w:r>
        <w:rPr>
          <w:rFonts w:eastAsia="宋体"/>
        </w:rPr>
        <w:t xml:space="preserve"> 一致到展示精度。</w:t>
      </w:r>
      <w:r>
        <w:rPr>
          <w:rFonts w:eastAsia="宋体" w:ascii="Times New Roman" w:hAnsi="Times New Roman"/>
          <w:lang w:val="en-US" w:eastAsia="zh-CN"/>
          <w:noProof/>
        </w:rPr>
        <w:t>A﻿0﻿5﻿3</w:t>
      </w:r>
      <w:r>
        <w:rPr>
          <w:rFonts w:eastAsia="宋体"/>
        </w:rPr>
        <w:t xml:space="preserve"> 自身给出</w:t>
      </w:r>
      <w:r>
        <w:rPr>
          <w:rFonts w:eastAsia="宋体"/>
        </w:rPr>
        <w:t xml:space="preserve">“</w:t>
      </w:r>
      <w:r>
        <w:rPr>
          <w:rFonts w:eastAsia="宋体"/>
        </w:rPr>
        <w:t xml:space="preserve">只令 </w:t>
      </w:r>
      <w:r>
        <w:rPr>
          <w:rFonts w:eastAsia="宋体" w:ascii="Times New Roman" w:hAnsi="Times New Roman"/>
          <w:lang w:val="en-US" w:eastAsia="zh-CN"/>
          <w:noProof/>
        </w:rPr>
        <w:t>4﻿.﻿5</w:t>
      </w:r>
      <w:r>
        <w:rPr>
          <w:rFonts w:eastAsia="宋体"/>
        </w:rPr>
        <w:t xml:space="preserve"> </w:t>
      </w:r>
      <w:r>
        <w:rPr>
          <w:rFonts w:eastAsia="宋体" w:ascii="Times New Roman" w:hAnsi="Times New Roman"/>
          <w:lang w:val="en-US" w:eastAsia="zh-CN"/>
          <w:noProof/>
        </w:rPr>
        <w:t>m</w:t>
      </w:r>
      <w:r>
        <w:rPr>
          <w:rFonts w:eastAsia="宋体"/>
        </w:rPr>
        <w:t xml:space="preserve"> 边界恰好不碰撞会在更早时刻碰撞</w:t>
      </w:r>
      <w:r>
        <w:rPr>
          <w:rFonts w:eastAsia="宋体"/>
        </w:rPr>
        <w:t xml:space="preserve">”</w:t>
      </w:r>
      <w:r>
        <w:rPr>
          <w:rFonts w:eastAsia="宋体"/>
        </w:rPr>
        <w:t>的反例，这与冻结前独立稿已有的全轨迹约束独立会合。</w:t>
      </w:r>
      <w:r>
        <w:rPr>
          <w:rFonts w:eastAsia="宋体" w:ascii="Times New Roman" w:hAnsi="Times New Roman"/>
          <w:lang w:val="en-US" w:eastAsia="zh-CN"/>
          <w:noProof/>
        </w:rPr>
        <w:t>A﻿1﻿7﻿8</w:t>
      </w:r>
      <w:r>
        <w:rPr>
          <w:rFonts w:eastAsia="宋体"/>
        </w:rPr>
        <w:t xml:space="preserve"> 的约 </w:t>
      </w:r>
      <w:r>
        <w:rPr>
          <w:rFonts w:eastAsia="宋体" w:ascii="Times New Roman" w:hAnsi="Times New Roman"/>
          <w:lang w:val="en-US" w:eastAsia="zh-CN"/>
          <w:noProof/>
        </w:rPr>
        <w:t>0﻿.﻿4﻿0﻿0﻿0</w:t>
      </w:r>
      <w:r>
        <w:rPr>
          <w:rFonts w:eastAsia="宋体"/>
        </w:rPr>
        <w:t xml:space="preserve"> </w:t>
      </w:r>
      <w:r>
        <w:rPr>
          <w:rFonts w:eastAsia="宋体" w:ascii="Times New Roman" w:hAnsi="Times New Roman"/>
          <w:lang w:val="en-US" w:eastAsia="zh-CN"/>
          <w:noProof/>
        </w:rPr>
        <w:t>m</w:t>
      </w:r>
      <w:r>
        <w:rPr>
          <w:rFonts w:eastAsia="宋体"/>
        </w:rPr>
        <w:t xml:space="preserve"> 来自局部离散时间窗，不足以支撑全程安全。</w:t>
      </w:r>
    </w:p>
    <w:p>
      <w:pPr>
        <w:numPr>
          <w:ilvl w:val="0"/>
          <w:numId w:val="1001"/>
        </w:numPr>
        <w:pStyle w:val="Compact"/>
        <w:wordWrap w:val="1"/>
        <w:spacing w:line="300" w:lineRule="auto"/>
      </w:pPr>
      <w:r>
        <w:rPr>
          <w:rFonts w:eastAsia="宋体"/>
        </w:rPr>
        <w:t xml:space="preserve">问题 </w:t>
      </w:r>
      <w:r>
        <w:rPr>
          <w:rFonts w:eastAsia="宋体" w:ascii="Times New Roman" w:hAnsi="Times New Roman"/>
          <w:lang w:val="en-US" w:eastAsia="zh-CN"/>
          <w:noProof/>
        </w:rPr>
        <w:t>4</w:t>
      </w:r>
      <w:r>
        <w:rPr>
          <w:rFonts w:eastAsia="宋体"/>
        </w:rPr>
        <w:t xml:space="preserve"> 的</w:t>
      </w:r>
      <w:r>
        <w:rPr>
          <w:rFonts w:eastAsia="宋体"/>
        </w:rPr>
        <w:t xml:space="preserve">“</w:t>
      </w:r>
      <w:r>
        <w:rPr>
          <w:rFonts w:eastAsia="宋体"/>
        </w:rPr>
        <w:t xml:space="preserve">固定切点下长度不变</w:t>
      </w:r>
      <w:r>
        <w:rPr>
          <w:rFonts w:eastAsia="宋体"/>
        </w:rPr>
        <w:t xml:space="preserve">”</w:t>
      </w:r>
      <w:r>
        <w:rPr>
          <w:rFonts w:eastAsia="宋体"/>
        </w:rPr>
        <w:t xml:space="preserve">与官方讲评及 </w:t>
      </w:r>
      <w:r>
        <w:rPr>
          <w:rFonts w:eastAsia="宋体" w:ascii="Times New Roman" w:hAnsi="Times New Roman"/>
          <w:lang w:val="en-US" w:eastAsia="zh-CN"/>
          <w:noProof/>
        </w:rPr>
        <w:t>A﻿0﻿1﻿6﻿/﻿A﻿1﻿6﻿3﻿/﻿A﻿1﻿7﻿8﻿/﻿A﻿2﻿4﻿2</w:t>
      </w:r>
      <w:r>
        <w:rPr>
          <w:rFonts w:eastAsia="宋体"/>
        </w:rPr>
        <w:t xml:space="preserve"> 一致。某些展示稿通过移动切点得到更短曲线，实质是换了可行域，不能与固定端点问题直接比数字。</w:t>
      </w:r>
    </w:p>
    <w:p>
      <w:pPr>
        <w:numPr>
          <w:ilvl w:val="0"/>
          <w:numId w:val="1001"/>
        </w:numPr>
        <w:pStyle w:val="Compact"/>
        <w:wordWrap w:val="1"/>
        <w:spacing w:line="300" w:lineRule="auto"/>
      </w:pPr>
      <w:r>
        <w:rPr>
          <w:rFonts w:eastAsia="宋体"/>
        </w:rPr>
        <w:t xml:space="preserve">问题 </w:t>
      </w:r>
      <w:r>
        <w:rPr>
          <w:rFonts w:eastAsia="宋体" w:ascii="Times New Roman" w:hAnsi="Times New Roman"/>
          <w:lang w:val="en-US" w:eastAsia="zh-CN"/>
          <w:noProof/>
        </w:rPr>
        <w:t>5</w:t>
      </w:r>
      <w:r>
        <w:rPr>
          <w:rFonts w:eastAsia="宋体"/>
        </w:rPr>
        <w:t xml:space="preserve"> 的 </w:t>
      </w:r>
      <w:r>
        <w:rPr>
          <w:rFonts w:eastAsia="宋体" w:ascii="Times New Roman" w:hAnsi="Times New Roman"/>
          <w:lang w:val="en-US" w:eastAsia="zh-CN"/>
          <w:noProof/>
        </w:rPr>
        <w:t>1﻿.﻿2﻿4﻿6﻿2﻿6﻿6</w:t>
      </w:r>
      <w:r>
        <w:rPr>
          <w:rFonts w:eastAsia="宋体"/>
        </w:rPr>
        <w:t xml:space="preserve"> </w:t>
      </w:r>
      <w:r>
        <w:rPr>
          <w:rFonts w:eastAsia="宋体" w:ascii="Times New Roman" w:hAnsi="Times New Roman"/>
          <w:lang w:val="en-US" w:eastAsia="zh-CN"/>
          <w:noProof/>
        </w:rPr>
        <w:t>m﻿/﻿s</w:t>
      </w:r>
      <w:r>
        <w:rPr>
          <w:rFonts w:eastAsia="宋体"/>
        </w:rPr>
        <w:t xml:space="preserve"> 与 </w:t>
      </w:r>
      <w:r>
        <w:rPr>
          <w:rFonts w:eastAsia="宋体" w:ascii="Times New Roman" w:hAnsi="Times New Roman"/>
          <w:lang w:val="en-US" w:eastAsia="zh-CN"/>
          <w:noProof/>
        </w:rPr>
        <w:t>A﻿1﻿6﻿3﻿/﻿A﻿1﻿7﻿8﻿/﻿A﻿2﻿4﻿2</w:t>
      </w:r>
      <w:r>
        <w:rPr>
          <w:rFonts w:eastAsia="宋体"/>
        </w:rPr>
        <w:t xml:space="preserve"> 交叉印证。</w:t>
      </w:r>
      <w:r>
        <w:rPr>
          <w:rFonts w:eastAsia="宋体" w:ascii="Times New Roman" w:hAnsi="Times New Roman"/>
          <w:lang w:val="en-US" w:eastAsia="zh-CN"/>
          <w:noProof/>
        </w:rPr>
        <w:t>A﻿0﻿1﻿6</w:t>
      </w:r>
      <w:r>
        <w:rPr>
          <w:rFonts w:eastAsia="宋体"/>
        </w:rPr>
        <w:t xml:space="preserve"> 的 </w:t>
      </w:r>
      <w:r>
        <w:rPr>
          <w:rFonts w:eastAsia="宋体" w:ascii="Times New Roman" w:hAnsi="Times New Roman"/>
          <w:lang w:val="en-US" w:eastAsia="zh-CN"/>
          <w:noProof/>
        </w:rPr>
        <w:t>1﻿.﻿4﻿0﻿6﻿2﻿7﻿6</w:t>
      </w:r>
      <w:r>
        <w:rPr>
          <w:rFonts w:eastAsia="宋体"/>
        </w:rPr>
        <w:t xml:space="preserve"> </w:t>
      </w:r>
      <w:r>
        <w:rPr>
          <w:rFonts w:eastAsia="宋体" w:ascii="Times New Roman" w:hAnsi="Times New Roman"/>
          <w:lang w:val="en-US" w:eastAsia="zh-CN"/>
          <w:noProof/>
        </w:rPr>
        <w:t>m﻿/﻿s</w:t>
      </w:r>
      <w:r>
        <w:rPr>
          <w:rFonts w:eastAsia="宋体"/>
        </w:rPr>
        <w:t xml:space="preserve"> 与 </w:t>
      </w:r>
      <w:r>
        <w:rPr>
          <w:rFonts w:eastAsia="宋体" w:ascii="Times New Roman" w:hAnsi="Times New Roman"/>
          <w:lang w:val="en-US" w:eastAsia="zh-CN"/>
          <w:noProof/>
        </w:rPr>
        <w:t>A﻿0﻿5﻿3</w:t>
      </w:r>
      <w:r>
        <w:rPr>
          <w:rFonts w:eastAsia="宋体"/>
        </w:rPr>
        <w:t xml:space="preserve"> 的 </w:t>
      </w:r>
      <w:r>
        <w:rPr>
          <w:rFonts w:eastAsia="宋体" w:ascii="Times New Roman" w:hAnsi="Times New Roman"/>
          <w:lang w:val="en-US" w:eastAsia="zh-CN"/>
          <w:noProof/>
        </w:rPr>
        <w:t>1﻿.﻿3﻿3</w:t>
      </w:r>
      <w:r>
        <w:rPr>
          <w:rFonts w:eastAsia="宋体"/>
        </w:rPr>
        <w:t xml:space="preserve"> </w:t>
      </w:r>
      <w:r>
        <w:rPr>
          <w:rFonts w:eastAsia="宋体" w:ascii="Times New Roman" w:hAnsi="Times New Roman"/>
          <w:lang w:val="en-US" w:eastAsia="zh-CN"/>
          <w:noProof/>
        </w:rPr>
        <w:t>m﻿/﻿s</w:t>
      </w:r>
      <w:r>
        <w:rPr>
          <w:rFonts w:eastAsia="宋体"/>
        </w:rPr>
        <w:t xml:space="preserve"> 显示了展示论文彼此并不总一致；题目要求</w:t>
      </w:r>
      <w:r>
        <w:rPr>
          <w:rFonts w:eastAsia="宋体"/>
        </w:rPr>
        <w:t xml:space="preserve">“</w:t>
      </w:r>
      <w:r>
        <w:rPr>
          <w:rFonts w:eastAsia="宋体"/>
        </w:rPr>
        <w:t xml:space="preserve">每秒输出</w:t>
      </w:r>
      <w:r>
        <w:rPr>
          <w:rFonts w:eastAsia="宋体"/>
        </w:rPr>
        <w:t xml:space="preserve">”</w:t>
      </w:r>
      <w:r>
        <w:rPr>
          <w:rFonts w:eastAsia="宋体"/>
        </w:rPr>
        <w:t xml:space="preserve">只是交付采样率，不等于连续最大值只需在整数秒搜索。</w:t>
      </w:r>
    </w:p>
    <w:p>
      <w:pPr>
        <w:pStyle w:val="FirstParagraph"/>
        <w:wordWrap w:val="1"/>
        <w:spacing w:line="300" w:lineRule="auto"/>
      </w:pPr>
      <w:r>
        <w:rPr>
          <w:rFonts w:eastAsia="宋体"/>
        </w:rPr>
        <w:t>结论：</w:t>
      </w:r>
      <w:r>
        <w:rPr>
          <w:rFonts w:eastAsia="宋体" w:ascii="Times New Roman" w:hAnsi="Times New Roman"/>
          <w:lang w:val="en-US" w:eastAsia="zh-CN"/>
          <w:noProof/>
        </w:rPr>
        <w:t>A</w:t>
      </w:r>
      <w:r>
        <w:rPr>
          <w:rFonts w:eastAsia="宋体"/>
        </w:rPr>
        <w:t xml:space="preserve"> 题独立稿的主要数值和建模逻辑通过了官方讲评及多案例的赛后交叉核验。训练评分为 </w:t>
      </w:r>
      <w:r>
        <w:rPr>
          <w:rFonts w:eastAsia="宋体" w:ascii="Times New Roman" w:hAnsi="Times New Roman"/>
          <w:lang w:val="en-US" w:eastAsia="zh-CN"/>
          <w:noProof/>
        </w:rPr>
        <w:t>9﻿7﻿/﻿1﻿0﻿0</w:t>
      </w:r>
      <w:r>
        <w:rPr>
          <w:rFonts w:eastAsia="宋体"/>
        </w:rPr>
        <w:t>，只是本材料包的自定义诊断量表，不是竞赛评奖分数。最主要的改进不在换模型，而在增加全局构型图、局部碰撞放大图、螺距—最小间隙图、搜索收敛图和速度峰值图。</w:t>
      </w:r>
    </w:p>
    <w:bookmarkEnd w:id="22"/>
    <w:bookmarkEnd w:id="23"/>
    <w:bookmarkStart w:id="26" w:name="二b-题独立成果已发现作用域缺口与经验"/>
    <w:p>
      <w:pPr>
        <w:pStyle w:val="Heading1"/>
        <w:keepNext/>
        <w:keepLines/>
        <w:wordWrap w:val="1"/>
        <w:ind w:firstLine="0"/>
      </w:pPr>
      <w:r>
        <w:rPr>
          <w:rFonts w:ascii="Arial" w:hAnsi="Arial" w:eastAsia="黑体"/>
          <w:b/>
          <w:color w:val="000000"/>
          <w:sz w:val="28"/>
        </w:rPr>
        <w:t>二、</w:t>
      </w:r>
      <w:r>
        <w:rPr>
          <w:rFonts w:ascii="Times New Roman" w:hAnsi="Times New Roman" w:eastAsia="黑体"/>
          <w:b/>
          <w:color w:val="000000"/>
          <w:sz w:val="28"/>
          <w:lang w:val="en-US" w:eastAsia="zh-CN"/>
          <w:noProof/>
        </w:rPr>
        <w:t>B</w:t>
      </w:r>
      <w:r>
        <w:rPr>
          <w:rFonts w:ascii="Arial" w:hAnsi="Arial" w:eastAsia="黑体"/>
          <w:b/>
          <w:color w:val="000000"/>
          <w:sz w:val="28"/>
        </w:rPr>
        <w:t xml:space="preserve"> 题：独立成果、已发现作用域缺口与经验</w:t>
      </w:r>
    </w:p>
    <w:bookmarkStart w:id="24" w:name="独立稿的核心结果-1"/>
    <w:p>
      <w:pPr>
        <w:pStyle w:val="Heading2"/>
        <w:keepNext/>
        <w:keepLines/>
        <w:wordWrap w:val="1"/>
        <w:ind w:firstLine="0"/>
      </w:pPr>
      <w:r>
        <w:rPr>
          <w:rFonts w:ascii="Times New Roman" w:hAnsi="Times New Roman" w:eastAsia="黑体"/>
          <w:b/>
          <w:color w:val="000000"/>
          <w:sz w:val="24"/>
          <w:lang w:val="en-US" w:eastAsia="zh-CN"/>
          <w:noProof/>
        </w:rPr>
        <w:t>2﻿.﻿1</w:t>
      </w:r>
      <w:r>
        <w:rPr>
          <w:rFonts w:ascii="Arial" w:hAnsi="Arial" w:eastAsia="黑体"/>
          <w:b/>
          <w:color w:val="000000"/>
          <w:sz w:val="24"/>
        </w:rPr>
        <w:t xml:space="preserve"> 独立稿的核心结果</w:t>
      </w:r>
    </w:p>
    <w:tbl>
      <w:tblPr>
        <w:tblStyle w:val="Table"/>
        <w:tblW w:type="pct" w:w="5000.0"/>
        <w:jc w:val="center"/>
        <w:tblLayout w:type="autofit"/>
        <w:tblLook w:firstRow="1" w:lastRow="0" w:firstColumn="0" w:lastColumn="0" w:noHBand="0" w:noVBand="0" w:val="002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640"/>
        <w:gridCol w:w="2640"/>
        <w:gridCol w:w="2640"/>
      </w:tblGrid>
      <w:tr>
        <w:trPr>
          <w:tblHeader w:val="true"/>
        </w:trPr>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问题</w:t>
            </w:r>
          </w:p>
        </w:tc>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独立建模与结果</w:t>
            </w:r>
          </w:p>
        </w:tc>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对照后状态</w:t>
            </w:r>
          </w:p>
        </w:tc>
      </w:tr>
      <w:tr>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w:t>
            </w:r>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rPr>
              <w:t xml:space="preserve">用双向随时有效似然比设计，</w:t>
            </w:r>
            <m:oMath>
              <m:sSub>
                <m:e>
                  <m:r>
                    <m:t>p</m:t>
                  </m:r>
                </m:e>
                <m:sub>
                  <m:r>
                    <m:t>L</m:t>
                  </m:r>
                </m:sub>
              </m:sSub>
              <m:r>
                <m:rPr>
                  <m:sty m:val="p"/>
                </m:rPr>
                <m:t>=</m:t>
              </m:r>
              <m:r>
                <m:t>0.05</m:t>
              </m:r>
              <m:r>
                <m:rPr>
                  <m:sty m:val="p"/>
                </m:rPr>
                <m:t>,</m:t>
              </m:r>
              <m:sSub>
                <m:e>
                  <m:r>
                    <m:t>p</m:t>
                  </m:r>
                </m:e>
                <m:sub>
                  <m:r>
                    <m:t>0</m:t>
                  </m:r>
                </m:sub>
              </m:sSub>
              <m:r>
                <m:rPr>
                  <m:sty m:val="p"/>
                </m:rPr>
                <m:t>=</m:t>
              </m:r>
              <m:r>
                <m:t>0.10</m:t>
              </m:r>
              <m:r>
                <m:rPr>
                  <m:sty m:val="p"/>
                </m:rPr>
                <m:t>,</m:t>
              </m:r>
              <m:sSub>
                <m:e>
                  <m:r>
                    <m:t>p</m:t>
                  </m:r>
                </m:e>
                <m:sub>
                  <m:r>
                    <m:t>H</m:t>
                  </m:r>
                </m:sub>
              </m:sSub>
              <m:r>
                <m:rPr>
                  <m:sty m:val="p"/>
                </m:rPr>
                <m:t>=</m:t>
              </m:r>
              <m:r>
                <m:t>0.15</m:t>
              </m:r>
            </m:oMath>
            <w:r>
              <w:rPr>
                <w:rFonts w:ascii="Times New Roman" w:hAnsi="Times New Roman" w:eastAsia="宋体"/>
                <w:b w:val="0"/>
                <w:color w:val="000000"/>
                <w:sz w:val="18"/>
              </w:rPr>
              <w:t xml:space="preserve">，拒收风险 </w:t>
            </w:r>
            <w:r>
              <w:rPr>
                <w:rFonts w:ascii="Times New Roman" w:hAnsi="Times New Roman" w:eastAsia="宋体"/>
                <w:b w:val="0"/>
                <w:color w:val="000000"/>
                <w:sz w:val="18"/>
                <w:lang w:val="en-US" w:eastAsia="zh-CN"/>
                <w:noProof/>
              </w:rPr>
              <w:t>0﻿.﻿0﻿5</w:t>
            </w:r>
            <w:r>
              <w:rPr>
                <w:rFonts w:ascii="Times New Roman" w:hAnsi="Times New Roman" w:eastAsia="宋体"/>
                <w:b w:val="0"/>
                <w:color w:val="000000"/>
                <w:sz w:val="18"/>
              </w:rPr>
              <w:t xml:space="preserve">，接收风险 </w:t>
            </w:r>
            <w:r>
              <w:rPr>
                <w:rFonts w:ascii="Times New Roman" w:hAnsi="Times New Roman" w:eastAsia="宋体"/>
                <w:b w:val="0"/>
                <w:color w:val="000000"/>
                <w:sz w:val="18"/>
                <w:lang w:val="en-US" w:eastAsia="zh-CN"/>
                <w:noProof/>
              </w:rPr>
              <w:t>0﻿.﻿1﻿0</w:t>
            </w:r>
            <w:r>
              <w:rPr>
                <w:rFonts w:ascii="Times New Roman" w:hAnsi="Times New Roman" w:eastAsia="宋体"/>
                <w:b w:val="0"/>
                <w:color w:val="000000"/>
                <w:sz w:val="18"/>
              </w:rPr>
              <w:t>，</w:t>
            </w:r>
            <m:oMath>
              <m:sSub>
                <m:e>
                  <m:r>
                    <m:t>N</m:t>
                  </m:r>
                </m:e>
                <m:sub>
                  <m:r>
                    <m:t>m</m:t>
                  </m:r>
                  <m:r>
                    <m:t>a</m:t>
                  </m:r>
                  <m:r>
                    <m:t>x</m:t>
                  </m:r>
                </m:sub>
              </m:sSub>
              <m:r>
                <m:rPr>
                  <m:sty m:val="p"/>
                </m:rPr>
                <m:t>=</m:t>
              </m:r>
              <m:r>
                <m:t>2000</m:t>
              </m:r>
            </m:oMath>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rPr>
              <w:t xml:space="preserve">风险控制与 </w:t>
            </w:r>
            <w:r>
              <w:rPr>
                <w:rFonts w:ascii="Times New Roman" w:hAnsi="Times New Roman" w:eastAsia="宋体"/>
                <w:b w:val="0"/>
                <w:color w:val="000000"/>
                <w:sz w:val="18"/>
                <w:lang w:val="en-US" w:eastAsia="zh-CN"/>
                <w:noProof/>
              </w:rPr>
              <w:t>O﻿C﻿/﻿A﻿S﻿N</w:t>
            </w:r>
            <w:r>
              <w:rPr>
                <w:rFonts w:ascii="Times New Roman" w:hAnsi="Times New Roman" w:eastAsia="宋体"/>
                <w:b w:val="0"/>
                <w:color w:val="000000"/>
                <w:sz w:val="18"/>
              </w:rPr>
              <w:t xml:space="preserve"> 证据强；但截止时仍允许</w:t>
            </w:r>
            <w:r>
              <w:rPr>
                <w:rFonts w:ascii="Times New Roman" w:hAnsi="Times New Roman" w:eastAsia="宋体"/>
                <w:b w:val="0"/>
                <w:color w:val="000000"/>
                <w:sz w:val="18"/>
              </w:rPr>
              <w:t xml:space="preserve">“</w:t>
            </w:r>
            <w:r>
              <w:rPr>
                <w:rFonts w:ascii="Times New Roman" w:hAnsi="Times New Roman" w:eastAsia="宋体"/>
                <w:b w:val="0"/>
                <w:color w:val="000000"/>
                <w:sz w:val="18"/>
              </w:rPr>
              <w:t xml:space="preserve">未决</w:t>
            </w:r>
            <w:r>
              <w:rPr>
                <w:rFonts w:ascii="Times New Roman" w:hAnsi="Times New Roman" w:eastAsia="宋体"/>
                <w:b w:val="0"/>
                <w:color w:val="000000"/>
                <w:sz w:val="18"/>
              </w:rPr>
              <w:t xml:space="preserve">”</w:t>
            </w:r>
            <w:r>
              <w:rPr>
                <w:rFonts w:ascii="Times New Roman" w:hAnsi="Times New Roman" w:eastAsia="宋体"/>
                <w:b w:val="0"/>
                <w:color w:val="000000"/>
                <w:sz w:val="18"/>
              </w:rPr>
              <w:t xml:space="preserve">，企业操作上应补终局裁决规则，并与官方讲评的固定样本基准并列而非混比</w:t>
            </w:r>
          </w:p>
        </w:tc>
      </w:tr>
      <w:tr>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2</w:t>
            </w:r>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rPr>
              <w:t xml:space="preserve">用</w:t>
            </w:r>
            <w:r>
              <w:rPr>
                <w:rFonts w:ascii="Times New Roman" w:hAnsi="Times New Roman" w:eastAsia="宋体"/>
                <w:b w:val="0"/>
                <w:color w:val="000000"/>
                <w:sz w:val="18"/>
              </w:rPr>
              <w:t xml:space="preserve">“</w:t>
            </w:r>
            <w:r>
              <w:rPr>
                <w:rFonts w:ascii="Times New Roman" w:hAnsi="Times New Roman" w:eastAsia="宋体"/>
                <w:b w:val="0"/>
                <w:color w:val="000000"/>
                <w:sz w:val="18"/>
              </w:rPr>
              <w:t xml:space="preserve">零件 </w:t>
            </w:r>
            <w:r>
              <w:rPr>
                <w:rFonts w:ascii="Times New Roman" w:hAnsi="Times New Roman" w:eastAsia="宋体"/>
                <w:b w:val="0"/>
                <w:color w:val="000000"/>
                <w:sz w:val="18"/>
                <w:lang w:val="en-US" w:eastAsia="zh-CN"/>
                <w:noProof/>
              </w:rPr>
              <w:t>1</w:t>
            </w:r>
            <w:r>
              <w:rPr>
                <w:rFonts w:ascii="Times New Roman" w:hAnsi="Times New Roman" w:eastAsia="宋体"/>
                <w:b w:val="0"/>
                <w:color w:val="000000"/>
                <w:sz w:val="18"/>
              </w:rPr>
              <w:t xml:space="preserve"> 检测/零件 </w:t>
            </w:r>
            <w:r>
              <w:rPr>
                <w:rFonts w:ascii="Times New Roman" w:hAnsi="Times New Roman" w:eastAsia="宋体"/>
                <w:b w:val="0"/>
                <w:color w:val="000000"/>
                <w:sz w:val="18"/>
                <w:lang w:val="en-US" w:eastAsia="zh-CN"/>
                <w:noProof/>
              </w:rPr>
              <w:t>2</w:t>
            </w:r>
            <w:r>
              <w:rPr>
                <w:rFonts w:ascii="Times New Roman" w:hAnsi="Times New Roman" w:eastAsia="宋体"/>
                <w:b w:val="0"/>
                <w:color w:val="000000"/>
                <w:sz w:val="18"/>
              </w:rPr>
              <w:t xml:space="preserve"> 检测/成品检测/拆解</w:t>
            </w:r>
            <w:r>
              <w:rPr>
                <w:rFonts w:ascii="Times New Roman" w:hAnsi="Times New Roman" w:eastAsia="宋体"/>
                <w:b w:val="0"/>
                <w:color w:val="000000"/>
                <w:sz w:val="18"/>
              </w:rPr>
              <w:t xml:space="preserve">”</w:t>
            </w:r>
            <w:r>
              <w:rPr>
                <w:rFonts w:ascii="Times New Roman" w:hAnsi="Times New Roman" w:eastAsia="宋体"/>
                <w:b w:val="0"/>
                <w:color w:val="000000"/>
                <w:sz w:val="18"/>
              </w:rPr>
              <w:t xml:space="preserve">四位策略穷举六个情形</w:t>
            </w:r>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bCs/>
                <w:rFonts w:ascii="Times New Roman" w:hAnsi="Times New Roman" w:eastAsia="宋体"/>
                <w:b w:val="0"/>
                <w:color w:val="000000"/>
                <w:sz w:val="18"/>
              </w:rPr>
              <w:t xml:space="preserve">已确认为主要作用域缺口</w:t>
            </w:r>
            <w:r>
              <w:rPr>
                <w:rFonts w:ascii="Times New Roman" w:hAnsi="Times New Roman" w:eastAsia="宋体"/>
                <w:b w:val="0"/>
                <w:color w:val="000000"/>
                <w:sz w:val="18"/>
              </w:rPr>
              <w:t xml:space="preserve">：没有表达拆解后可改变的检测/重装动作，情形 </w:t>
            </w:r>
            <w:r>
              <w:rPr>
                <w:rFonts w:ascii="Times New Roman" w:hAnsi="Times New Roman" w:eastAsia="宋体"/>
                <w:b w:val="0"/>
                <w:color w:val="000000"/>
                <w:sz w:val="18"/>
                <w:lang w:val="en-US" w:eastAsia="zh-CN"/>
                <w:noProof/>
              </w:rPr>
              <w:t>1</w:t>
            </w:r>
            <w:r>
              <w:rPr>
                <w:rFonts w:ascii="Times New Roman" w:hAnsi="Times New Roman" w:eastAsia="宋体"/>
                <w:b w:val="0"/>
                <w:color w:val="000000"/>
                <w:sz w:val="18"/>
              </w:rPr>
              <w:t>、</w:t>
            </w:r>
            <w:r>
              <w:rPr>
                <w:rFonts w:ascii="Times New Roman" w:hAnsi="Times New Roman" w:eastAsia="宋体"/>
                <w:b w:val="0"/>
                <w:color w:val="000000"/>
                <w:sz w:val="18"/>
                <w:lang w:val="en-US" w:eastAsia="zh-CN"/>
                <w:noProof/>
              </w:rPr>
              <w:t>3</w:t>
            </w:r>
            <w:r>
              <w:rPr>
                <w:rFonts w:ascii="Times New Roman" w:hAnsi="Times New Roman" w:eastAsia="宋体"/>
                <w:b w:val="0"/>
                <w:color w:val="000000"/>
                <w:sz w:val="18"/>
              </w:rPr>
              <w:t>、</w:t>
            </w:r>
            <w:r>
              <w:rPr>
                <w:rFonts w:ascii="Times New Roman" w:hAnsi="Times New Roman" w:eastAsia="宋体"/>
                <w:b w:val="0"/>
                <w:color w:val="000000"/>
                <w:sz w:val="18"/>
                <w:lang w:val="en-US" w:eastAsia="zh-CN"/>
                <w:noProof/>
              </w:rPr>
              <w:t>5</w:t>
            </w:r>
            <w:r>
              <w:rPr>
                <w:rFonts w:ascii="Times New Roman" w:hAnsi="Times New Roman" w:eastAsia="宋体"/>
                <w:b w:val="0"/>
                <w:color w:val="000000"/>
                <w:sz w:val="18"/>
              </w:rPr>
              <w:t xml:space="preserve"> 的最优策略因此偏差</w:t>
            </w:r>
          </w:p>
        </w:tc>
      </w:tr>
      <w:tr>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3</w:t>
            </w:r>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rPr>
              <w:t xml:space="preserve">穷举 </w:t>
            </w:r>
            <w:r>
              <w:rPr>
                <w:rFonts w:ascii="Times New Roman" w:hAnsi="Times New Roman" w:eastAsia="宋体"/>
                <w:b w:val="0"/>
                <w:color w:val="000000"/>
                <w:sz w:val="18"/>
                <w:lang w:val="en-US" w:eastAsia="zh-CN"/>
                <w:noProof/>
              </w:rPr>
              <w:t>6﻿0﻿1﻿2</w:t>
            </w:r>
            <w:r>
              <w:rPr>
                <w:rFonts w:ascii="Times New Roman" w:hAnsi="Times New Roman" w:eastAsia="宋体"/>
                <w:b w:val="0"/>
                <w:color w:val="000000"/>
                <w:sz w:val="18"/>
              </w:rPr>
              <w:t xml:space="preserve"> 个声明为可行的平稳策略，最优编码</w:t>
            </w:r>
            <w:r>
              <w:rPr>
                <w:rFonts w:ascii="Times New Roman" w:hAnsi="Times New Roman" w:eastAsia="宋体"/>
                <w:b w:val="0"/>
                <w:color w:val="000000"/>
                <w:sz w:val="18"/>
              </w:rPr>
              <w:t xml:space="preserve"> </w:t>
            </w:r>
            <w:r>
              <w:rPr>
                <w:rStyle w:val="VerbatimChar"/>
                <w:rFonts w:ascii="Times New Roman" w:hAnsi="Times New Roman" w:eastAsia="宋体"/>
                <w:b w:val="0"/>
                <w:color w:val="000000"/>
                <w:sz w:val="18"/>
                <w:lang w:val="en-US" w:eastAsia="zh-CN"/>
                <w:noProof/>
              </w:rPr>
              <w:t>1﻿1﻿1﻿1﻿1﻿1﻿1﻿1﻿/﻿1﻿1﻿1﻿/﻿1﻿1﻿1﻿/﻿0﻿1</w:t>
            </w:r>
            <w:r>
              <w:rPr>
                <w:rFonts w:ascii="Times New Roman" w:hAnsi="Times New Roman" w:eastAsia="宋体"/>
                <w:b w:val="0"/>
                <w:color w:val="000000"/>
                <w:sz w:val="18"/>
              </w:rPr>
              <w:t xml:space="preserve">，成本 </w:t>
            </w:r>
            <w:r>
              <w:rPr>
                <w:rFonts w:ascii="Times New Roman" w:hAnsi="Times New Roman" w:eastAsia="宋体"/>
                <w:b w:val="0"/>
                <w:color w:val="000000"/>
                <w:sz w:val="18"/>
                <w:lang w:val="en-US" w:eastAsia="zh-CN"/>
                <w:noProof/>
              </w:rPr>
              <w:t>1﻿3﻿9﻿.﻿7﻿7﻿7﻿7﻿8</w:t>
            </w:r>
            <w:r>
              <w:rPr>
                <w:rFonts w:ascii="Times New Roman" w:hAnsi="Times New Roman" w:eastAsia="宋体"/>
                <w:b w:val="0"/>
                <w:color w:val="000000"/>
                <w:sz w:val="18"/>
              </w:rPr>
              <w:t xml:space="preserve">，利润 </w:t>
            </w:r>
            <w:r>
              <w:rPr>
                <w:rFonts w:ascii="Times New Roman" w:hAnsi="Times New Roman" w:eastAsia="宋体"/>
                <w:b w:val="0"/>
                <w:color w:val="000000"/>
                <w:sz w:val="18"/>
                <w:lang w:val="en-US" w:eastAsia="zh-CN"/>
                <w:noProof/>
              </w:rPr>
              <w:t>6﻿0﻿.﻿2﻿2﻿2﻿2﻿2</w:t>
            </w:r>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rPr>
              <w:t xml:space="preserve">与官方讲评的策略及 </w:t>
            </w:r>
            <w:r>
              <w:rPr>
                <w:rFonts w:ascii="Times New Roman" w:hAnsi="Times New Roman" w:eastAsia="宋体"/>
                <w:b w:val="0"/>
                <w:color w:val="000000"/>
                <w:sz w:val="18"/>
                <w:lang w:val="en-US" w:eastAsia="zh-CN"/>
                <w:noProof/>
              </w:rPr>
              <w:t>1﻿3﻿9﻿.﻿7﻿8﻿/﻿6﻿0﻿.﻿2﻿2</w:t>
            </w:r>
            <w:r>
              <w:rPr>
                <w:rFonts w:ascii="Times New Roman" w:hAnsi="Times New Roman" w:eastAsia="宋体"/>
                <w:b w:val="0"/>
                <w:color w:val="000000"/>
                <w:sz w:val="18"/>
              </w:rPr>
              <w:t xml:space="preserve"> 精确一致；</w:t>
            </w:r>
            <w:r>
              <w:rPr>
                <w:rFonts w:ascii="Times New Roman" w:hAnsi="Times New Roman" w:eastAsia="宋体"/>
                <w:b w:val="0"/>
                <w:color w:val="000000"/>
                <w:sz w:val="18"/>
              </w:rPr>
              <w:t xml:space="preserve">“</w:t>
            </w:r>
            <w:r>
              <w:rPr>
                <w:rFonts w:ascii="Times New Roman" w:hAnsi="Times New Roman" w:eastAsia="宋体"/>
                <w:b w:val="0"/>
                <w:color w:val="000000"/>
                <w:sz w:val="18"/>
              </w:rPr>
              <w:t xml:space="preserve">全局最优</w:t>
            </w:r>
            <w:r>
              <w:rPr>
                <w:rFonts w:ascii="Times New Roman" w:hAnsi="Times New Roman" w:eastAsia="宋体"/>
                <w:b w:val="0"/>
                <w:color w:val="000000"/>
                <w:sz w:val="18"/>
              </w:rPr>
              <w:t xml:space="preserve">”</w:t>
            </w:r>
            <w:r>
              <w:rPr>
                <w:rFonts w:ascii="Times New Roman" w:hAnsi="Times New Roman" w:eastAsia="宋体"/>
                <w:b w:val="0"/>
                <w:color w:val="000000"/>
                <w:sz w:val="18"/>
              </w:rPr>
              <w:t xml:space="preserve">仅对已声明的平稳策略类成立</w:t>
            </w:r>
          </w:p>
        </w:tc>
      </w:tr>
      <w:tr>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4</w:t>
            </w:r>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rPr>
              <w:t xml:space="preserve">题面未给原始抽样</w:t>
            </w:r>
            <w:r>
              <w:rPr>
                <w:rFonts w:ascii="Times New Roman" w:hAnsi="Times New Roman" w:eastAsia="宋体"/>
                <w:b w:val="0"/>
                <w:color w:val="000000"/>
                <w:sz w:val="18"/>
              </w:rPr>
              <w:t xml:space="preserve"> </w:t>
            </w:r>
            <m:oMath>
              <m:r>
                <m:rPr>
                  <m:sty m:val="p"/>
                </m:rPr>
                <m:t>(</m:t>
              </m:r>
              <m:r>
                <m:t>n</m:t>
              </m:r>
              <m:r>
                <m:rPr>
                  <m:sty m:val="p"/>
                </m:rPr>
                <m:t>,</m:t>
              </m:r>
              <m:r>
                <m:t>x</m:t>
              </m:r>
              <m:r>
                <m:rPr>
                  <m:sty m:val="p"/>
                </m:rPr>
                <m:t>)</m:t>
              </m:r>
            </m:oMath>
            <w:r>
              <w:rPr>
                <w:rFonts w:ascii="Times New Roman" w:hAnsi="Times New Roman" w:eastAsia="宋体"/>
                <w:b w:val="0"/>
                <w:color w:val="000000"/>
                <w:sz w:val="18"/>
              </w:rPr>
              <w:t xml:space="preserve">，因此建立任意</w:t>
            </w:r>
            <w:r>
              <w:rPr>
                <w:rFonts w:ascii="Times New Roman" w:hAnsi="Times New Roman" w:eastAsia="宋体"/>
                <w:b w:val="0"/>
                <w:color w:val="000000"/>
                <w:sz w:val="18"/>
              </w:rPr>
              <w:t xml:space="preserve"> </w:t>
            </w:r>
            <m:oMath>
              <m:r>
                <m:rPr>
                  <m:sty m:val="p"/>
                </m:rPr>
                <m:t>(</m:t>
              </m:r>
              <m:r>
                <m:t>n</m:t>
              </m:r>
              <m:r>
                <m:rPr>
                  <m:sty m:val="p"/>
                </m:rPr>
                <m:t>,</m:t>
              </m:r>
              <m:r>
                <m:t>x</m:t>
              </m:r>
              <m:r>
                <m:rPr>
                  <m:sty m:val="p"/>
                </m:rPr>
                <m:t>)</m:t>
              </m:r>
            </m:oMath>
            <w:r>
              <w:rPr>
                <w:rFonts w:ascii="Times New Roman" w:hAnsi="Times New Roman" w:eastAsia="宋体"/>
                <w:b w:val="0"/>
                <w:color w:val="000000"/>
                <w:sz w:val="18"/>
              </w:rPr>
              <w:t xml:space="preserve"> </w:t>
            </w:r>
            <w:r>
              <w:rPr>
                <w:rFonts w:ascii="Times New Roman" w:hAnsi="Times New Roman" w:eastAsia="宋体"/>
                <w:b w:val="0"/>
                <w:color w:val="000000"/>
                <w:sz w:val="18"/>
              </w:rPr>
              <w:t xml:space="preserve">的 </w:t>
            </w:r>
            <w:r>
              <w:rPr>
                <w:rFonts w:ascii="Times New Roman" w:hAnsi="Times New Roman" w:eastAsia="宋体"/>
                <w:b w:val="0"/>
                <w:color w:val="000000"/>
                <w:sz w:val="18"/>
                <w:lang w:val="en-US" w:eastAsia="zh-CN"/>
                <w:noProof/>
              </w:rPr>
              <w:t>J﻿e﻿f﻿f﻿r﻿e﻿y﻿s</w:t>
            </w:r>
            <w:r>
              <w:rPr>
                <w:rFonts w:ascii="Times New Roman" w:hAnsi="Times New Roman" w:eastAsia="宋体"/>
                <w:b w:val="0"/>
                <w:color w:val="000000"/>
                <w:sz w:val="18"/>
              </w:rPr>
              <w:t xml:space="preserve"> 后验传播；</w:t>
            </w:r>
            <m:oMath>
              <m:r>
                <m:t>n</m:t>
              </m:r>
              <m:r>
                <m:rPr>
                  <m:sty m:val="p"/>
                </m:rPr>
                <m:t>=</m:t>
              </m:r>
              <m:r>
                <m:t>100</m:t>
              </m:r>
            </m:oMath>
            <w:r>
              <w:rPr>
                <w:rFonts w:ascii="Times New Roman" w:hAnsi="Times New Roman" w:eastAsia="宋体"/>
                <w:b w:val="0"/>
                <w:color w:val="000000"/>
                <w:sz w:val="18"/>
              </w:rPr>
              <w:t xml:space="preserve"> </w:t>
            </w:r>
            <w:r>
              <w:rPr>
                <w:rFonts w:ascii="Times New Roman" w:hAnsi="Times New Roman" w:eastAsia="宋体"/>
                <w:b w:val="0"/>
                <w:color w:val="000000"/>
                <w:sz w:val="18"/>
              </w:rPr>
              <w:t xml:space="preserve">只作显式标记的演示情景</w:t>
            </w:r>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rPr>
              <w:t xml:space="preserve">没有伪造缺失数据，这是诚信优势；可增加官方风格的单侧上置信限最坏情景分支</w:t>
            </w:r>
          </w:p>
        </w:tc>
      </w:tr>
    </w:tbl>
    <w:p>
      <w:pPr>
        <w:pStyle w:val="BodyText"/>
        <w:wordWrap w:val="1"/>
        <w:spacing w:line="300" w:lineRule="auto"/>
      </w:pPr>
      <w:r>
        <w:rPr>
          <w:rFonts w:eastAsia="宋体"/>
        </w:rPr>
        <w:t xml:space="preserve">问题 </w:t>
      </w:r>
      <w:r>
        <w:rPr>
          <w:rFonts w:eastAsia="宋体" w:ascii="Times New Roman" w:hAnsi="Times New Roman"/>
          <w:lang w:val="en-US" w:eastAsia="zh-CN"/>
          <w:noProof/>
        </w:rPr>
        <w:t>1</w:t>
      </w:r>
      <w:r>
        <w:rPr>
          <w:rFonts w:eastAsia="宋体"/>
        </w:rPr>
        <w:t xml:space="preserve"> 还有两个容易被误报为</w:t>
      </w:r>
      <w:r>
        <w:rPr>
          <w:rFonts w:eastAsia="宋体"/>
        </w:rPr>
        <w:t xml:space="preserve">“</w:t>
      </w:r>
      <w:r>
        <w:rPr>
          <w:rFonts w:eastAsia="宋体"/>
        </w:rPr>
        <w:t xml:space="preserve">样本量</w:t>
      </w:r>
      <w:r>
        <w:rPr>
          <w:rFonts w:eastAsia="宋体"/>
        </w:rPr>
        <w:t xml:space="preserve">”</w:t>
      </w:r>
      <w:r>
        <w:rPr>
          <w:rFonts w:eastAsia="宋体"/>
        </w:rPr>
        <w:t xml:space="preserve">的数：在该设计下，最早可能拒收是 </w:t>
      </w:r>
      <w:r>
        <w:rPr>
          <w:rFonts w:eastAsia="宋体" w:ascii="Times New Roman" w:hAnsi="Times New Roman"/>
          <w:lang w:val="en-US" w:eastAsia="zh-CN"/>
          <w:noProof/>
        </w:rPr>
        <w:t>8</w:t>
      </w:r>
      <w:r>
        <w:rPr>
          <w:rFonts w:eastAsia="宋体"/>
        </w:rPr>
        <w:t xml:space="preserve"> 个样本全为次品，最早可能接收是 </w:t>
      </w:r>
      <w:r>
        <w:rPr>
          <w:rFonts w:eastAsia="宋体" w:ascii="Times New Roman" w:hAnsi="Times New Roman"/>
          <w:lang w:val="en-US" w:eastAsia="zh-CN"/>
          <w:noProof/>
        </w:rPr>
        <w:t>4﻿3</w:t>
      </w:r>
      <w:r>
        <w:rPr>
          <w:rFonts w:eastAsia="宋体"/>
        </w:rPr>
        <w:t xml:space="preserve"> 个样本零次品。它们是极端路径上的最早停止时刻，不是确定的最小固定样本量。当题目没有给出对立次品率或检验效力时，也不存在唯一的统一有限</w:t>
      </w:r>
      <w:r>
        <w:rPr>
          <w:rFonts w:eastAsia="宋体"/>
        </w:rPr>
        <w:t xml:space="preserve">“</w:t>
      </w:r>
      <w:r>
        <w:rPr>
          <w:rFonts w:eastAsia="宋体"/>
        </w:rPr>
        <w:t xml:space="preserve">最少抽检数</w:t>
      </w:r>
      <w:r>
        <w:rPr>
          <w:rFonts w:eastAsia="宋体"/>
        </w:rPr>
        <w:t xml:space="preserve">”</w:t>
      </w:r>
      <w:r>
        <w:rPr>
          <w:rFonts w:eastAsia="宋体"/>
        </w:rPr>
        <w:t xml:space="preserve">。</w:t>
      </w:r>
    </w:p>
    <w:bookmarkEnd w:id="24"/>
    <w:bookmarkStart w:id="25" w:name="问题-2-的关键勘误"/>
    <w:p>
      <w:pPr>
        <w:pStyle w:val="Heading2"/>
        <w:keepNext/>
        <w:keepLines/>
        <w:wordWrap w:val="1"/>
        <w:ind w:firstLine="0"/>
      </w:pPr>
      <w:r>
        <w:rPr>
          <w:rFonts w:ascii="Times New Roman" w:hAnsi="Times New Roman" w:eastAsia="黑体"/>
          <w:b/>
          <w:color w:val="000000"/>
          <w:sz w:val="24"/>
          <w:lang w:val="en-US" w:eastAsia="zh-CN"/>
          <w:noProof/>
        </w:rPr>
        <w:t>2﻿.﻿2</w:t>
      </w:r>
      <w:r>
        <w:rPr>
          <w:rFonts w:ascii="Arial" w:hAnsi="Arial" w:eastAsia="黑体"/>
          <w:b/>
          <w:color w:val="000000"/>
          <w:sz w:val="24"/>
        </w:rPr>
        <w:t xml:space="preserve"> 问题 </w:t>
      </w:r>
      <w:r>
        <w:rPr>
          <w:rFonts w:ascii="Times New Roman" w:hAnsi="Times New Roman" w:eastAsia="黑体"/>
          <w:b/>
          <w:color w:val="000000"/>
          <w:sz w:val="24"/>
          <w:lang w:val="en-US" w:eastAsia="zh-CN"/>
          <w:noProof/>
        </w:rPr>
        <w:t>2</w:t>
      </w:r>
      <w:r>
        <w:rPr>
          <w:rFonts w:ascii="Arial" w:hAnsi="Arial" w:eastAsia="黑体"/>
          <w:b/>
          <w:color w:val="000000"/>
          <w:sz w:val="24"/>
        </w:rPr>
        <w:t xml:space="preserve"> 的关键勘误</w:t>
      </w:r>
    </w:p>
    <w:p>
      <w:pPr>
        <w:pStyle w:val="FirstParagraph"/>
        <w:wordWrap w:val="1"/>
        <w:spacing w:line="300" w:lineRule="auto"/>
      </w:pPr>
      <w:r>
        <w:rPr>
          <w:rFonts w:eastAsia="宋体"/>
        </w:rPr>
        <w:t xml:space="preserve">官方专家讲评把</w:t>
      </w:r>
      <w:r>
        <w:rPr>
          <w:rFonts w:eastAsia="宋体"/>
        </w:rPr>
        <w:t xml:space="preserve">“</w:t>
      </w:r>
      <w:r>
        <w:rPr>
          <w:rFonts w:eastAsia="宋体"/>
        </w:rPr>
        <w:t xml:space="preserve">拆解后重复步骤</w:t>
      </w:r>
      <w:r>
        <w:rPr>
          <w:rFonts w:eastAsia="宋体"/>
        </w:rPr>
        <w:t xml:space="preserve">”</w:t>
      </w:r>
      <w:r>
        <w:rPr>
          <w:rFonts w:eastAsia="宋体"/>
        </w:rPr>
        <w:t xml:space="preserve">解释为返工阶段可以重新选择零件检测和重装后成品检测。冻结独立稿只有首次四位策略，因此把含未检坏件的某些拆解路径判为不可行，漏掉了</w:t>
      </w:r>
      <w:r>
        <w:rPr>
          <w:rFonts w:eastAsia="宋体"/>
        </w:rPr>
        <w:t xml:space="preserve">“</w:t>
      </w:r>
      <w:r>
        <w:rPr>
          <w:rFonts w:eastAsia="宋体"/>
        </w:rPr>
        <w:t xml:space="preserve">首次不检，拆解后再检</w:t>
      </w:r>
      <w:r>
        <w:rPr>
          <w:rFonts w:eastAsia="宋体"/>
        </w:rPr>
        <w:t xml:space="preserve">”</w:t>
      </w:r>
      <w:r>
        <w:rPr>
          <w:rFonts w:eastAsia="宋体"/>
        </w:rPr>
        <w:t xml:space="preserve">的可行策略。</w:t>
      </w:r>
    </w:p>
    <w:tbl>
      <w:tblPr>
        <w:tblStyle w:val="Table"/>
        <w:tblW w:type="pct" w:w="0.0"/>
        <w:jc w:val="center"/>
        <w:tblLayout w:type="autofit"/>
        <w:tblLook w:firstRow="1" w:lastRow="0" w:firstColumn="0" w:lastColumn="0" w:noHBand="0" w:noVBand="0" w:val="002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tr>
        <w:trPr>
          <w:tblHeader w:val="true"/>
        </w:trPr>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情形</w:t>
            </w:r>
          </w:p>
        </w:tc>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官方讲评策略（首次/返工）</w:t>
            </w:r>
          </w:p>
        </w:tc>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讲评成本/利润</w:t>
            </w:r>
          </w:p>
        </w:tc>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冻结稿策略</w:t>
            </w:r>
          </w:p>
        </w:tc>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冻结稿成本/利润</w:t>
            </w:r>
          </w:p>
        </w:tc>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是否一致</w:t>
            </w:r>
          </w:p>
        </w:tc>
      </w:tr>
      <w:tr>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w:t>
            </w:r>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lang w:val="en-US" w:eastAsia="zh-CN"/>
                <w:noProof/>
              </w:rPr>
              <w:t>N﻿N﻿N﻿/﻿Y﻿Y﻿N</w:t>
            </w:r>
          </w:p>
        </w:tc>
        <w:tc>
          <w:tcPr>
            <w:vAlign w:val="center"/>
            <w:tcMar>
              <w:top w:w="90" w:type="dxa"/>
              <w:start w:w="100" w:type="dxa"/>
              <w:bottom w:w="90" w:type="dxa"/>
              <w:end w:w="100" w:type="dxa"/>
            </w:tcMar>
          </w:tcPr>
          <w:p>
            <w:pPr>
              <w:pStyle w:val="Compact"/>
              <w:spacing w:line="252" w:lineRule="auto" w:after="30"/>
              <w:ind w:firstLine="0"/>
              <w:jc w:val="right"/>
              <w:wordWrap w:val="1"/>
            </w:pPr>
            <w:r>
              <w:rPr>
                <w:rFonts w:ascii="Times New Roman" w:hAnsi="Times New Roman" w:eastAsia="宋体"/>
                <w:b w:val="0"/>
                <w:color w:val="000000"/>
                <w:sz w:val="18"/>
                <w:lang w:val="en-US" w:eastAsia="zh-CN"/>
                <w:noProof/>
              </w:rPr>
              <w:t>3﻿7﻿.﻿4﻿2﻿8</w:t>
            </w:r>
            <w:r>
              <w:rPr>
                <w:rFonts w:ascii="Times New Roman" w:hAnsi="Times New Roman" w:eastAsia="宋体"/>
                <w:b w:val="0"/>
                <w:color w:val="000000"/>
                <w:sz w:val="18"/>
              </w:rPr>
              <w:t xml:space="preserve"> / </w:t>
            </w:r>
            <w:r>
              <w:rPr>
                <w:rFonts w:ascii="Times New Roman" w:hAnsi="Times New Roman" w:eastAsia="宋体"/>
                <w:b w:val="0"/>
                <w:color w:val="000000"/>
                <w:sz w:val="18"/>
                <w:lang w:val="en-US" w:eastAsia="zh-CN"/>
                <w:noProof/>
              </w:rPr>
              <w:t>1﻿8﻿.﻿5﻿7﻿2</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1﻿1﻿0﻿1</w:t>
            </w:r>
          </w:p>
        </w:tc>
        <w:tc>
          <w:tcPr>
            <w:vAlign w:val="center"/>
            <w:tcMar>
              <w:top w:w="90" w:type="dxa"/>
              <w:start w:w="100" w:type="dxa"/>
              <w:bottom w:w="90" w:type="dxa"/>
              <w:end w:w="100" w:type="dxa"/>
            </w:tcMar>
          </w:tcPr>
          <w:p>
            <w:pPr>
              <w:pStyle w:val="Compact"/>
              <w:spacing w:line="252" w:lineRule="auto" w:after="30"/>
              <w:ind w:firstLine="0"/>
              <w:jc w:val="right"/>
              <w:wordWrap w:val="1"/>
            </w:pPr>
            <w:r>
              <w:rPr>
                <w:rFonts w:ascii="Times New Roman" w:hAnsi="Times New Roman" w:eastAsia="宋体"/>
                <w:b w:val="0"/>
                <w:color w:val="000000"/>
                <w:sz w:val="18"/>
                <w:lang w:val="en-US" w:eastAsia="zh-CN"/>
                <w:noProof/>
              </w:rPr>
              <w:t>3﻿7﻿.﻿8﻿8﻿8﻿9</w:t>
            </w:r>
            <w:r>
              <w:rPr>
                <w:rFonts w:ascii="Times New Roman" w:hAnsi="Times New Roman" w:eastAsia="宋体"/>
                <w:b w:val="0"/>
                <w:color w:val="000000"/>
                <w:sz w:val="18"/>
              </w:rPr>
              <w:t xml:space="preserve"> / </w:t>
            </w:r>
            <w:r>
              <w:rPr>
                <w:rFonts w:ascii="Times New Roman" w:hAnsi="Times New Roman" w:eastAsia="宋体"/>
                <w:b w:val="0"/>
                <w:color w:val="000000"/>
                <w:sz w:val="18"/>
                <w:lang w:val="en-US" w:eastAsia="zh-CN"/>
                <w:noProof/>
              </w:rPr>
              <w:t>1﻿8﻿.﻿1﻿1﻿1﻿1</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rPr>
              <w:t xml:space="preserve">否</w:t>
            </w:r>
          </w:p>
        </w:tc>
      </w:tr>
      <w:tr>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2</w:t>
            </w:r>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lang w:val="en-US" w:eastAsia="zh-CN"/>
                <w:noProof/>
              </w:rPr>
              <w:t>Y﻿Y﻿N﻿/﻿N﻿N﻿N</w:t>
            </w:r>
          </w:p>
        </w:tc>
        <w:tc>
          <w:tcPr>
            <w:vAlign w:val="center"/>
            <w:tcMar>
              <w:top w:w="90" w:type="dxa"/>
              <w:start w:w="100" w:type="dxa"/>
              <w:bottom w:w="90" w:type="dxa"/>
              <w:end w:w="100" w:type="dxa"/>
            </w:tcMar>
            <w:shd w:fill="F7F9FB"/>
          </w:tcPr>
          <w:p>
            <w:pPr>
              <w:pStyle w:val="Compact"/>
              <w:spacing w:line="252" w:lineRule="auto" w:after="30"/>
              <w:ind w:firstLine="0"/>
              <w:jc w:val="right"/>
              <w:wordWrap w:val="1"/>
            </w:pPr>
            <w:r>
              <w:rPr>
                <w:rFonts w:ascii="Times New Roman" w:hAnsi="Times New Roman" w:eastAsia="宋体"/>
                <w:b w:val="0"/>
                <w:color w:val="000000"/>
                <w:sz w:val="18"/>
                <w:lang w:val="en-US" w:eastAsia="zh-CN"/>
                <w:noProof/>
              </w:rPr>
              <w:t>4﻿4﻿.﻿0﻿0﻿0</w:t>
            </w:r>
            <w:r>
              <w:rPr>
                <w:rFonts w:ascii="Times New Roman" w:hAnsi="Times New Roman" w:eastAsia="宋体"/>
                <w:b w:val="0"/>
                <w:color w:val="000000"/>
                <w:sz w:val="18"/>
              </w:rPr>
              <w:t xml:space="preserve"> / </w:t>
            </w:r>
            <w:r>
              <w:rPr>
                <w:rFonts w:ascii="Times New Roman" w:hAnsi="Times New Roman" w:eastAsia="宋体"/>
                <w:b w:val="0"/>
                <w:color w:val="000000"/>
                <w:sz w:val="18"/>
                <w:lang w:val="en-US" w:eastAsia="zh-CN"/>
                <w:noProof/>
              </w:rPr>
              <w:t>1﻿2﻿.﻿0﻿0﻿0</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1﻿1﻿0﻿1</w:t>
            </w:r>
          </w:p>
        </w:tc>
        <w:tc>
          <w:tcPr>
            <w:vAlign w:val="center"/>
            <w:tcMar>
              <w:top w:w="90" w:type="dxa"/>
              <w:start w:w="100" w:type="dxa"/>
              <w:bottom w:w="90" w:type="dxa"/>
              <w:end w:w="100" w:type="dxa"/>
            </w:tcMar>
            <w:shd w:fill="F7F9FB"/>
          </w:tcPr>
          <w:p>
            <w:pPr>
              <w:pStyle w:val="Compact"/>
              <w:spacing w:line="252" w:lineRule="auto" w:after="30"/>
              <w:ind w:firstLine="0"/>
              <w:jc w:val="right"/>
              <w:wordWrap w:val="1"/>
            </w:pPr>
            <w:r>
              <w:rPr>
                <w:rFonts w:ascii="Times New Roman" w:hAnsi="Times New Roman" w:eastAsia="宋体"/>
                <w:b w:val="0"/>
                <w:color w:val="000000"/>
                <w:sz w:val="18"/>
                <w:lang w:val="en-US" w:eastAsia="zh-CN"/>
                <w:noProof/>
              </w:rPr>
              <w:t>4﻿4﻿.﻿0﻿0﻿0﻿0</w:t>
            </w:r>
            <w:r>
              <w:rPr>
                <w:rFonts w:ascii="Times New Roman" w:hAnsi="Times New Roman" w:eastAsia="宋体"/>
                <w:b w:val="0"/>
                <w:color w:val="000000"/>
                <w:sz w:val="18"/>
              </w:rPr>
              <w:t xml:space="preserve"> / </w:t>
            </w:r>
            <w:r>
              <w:rPr>
                <w:rFonts w:ascii="Times New Roman" w:hAnsi="Times New Roman" w:eastAsia="宋体"/>
                <w:b w:val="0"/>
                <w:color w:val="000000"/>
                <w:sz w:val="18"/>
                <w:lang w:val="en-US" w:eastAsia="zh-CN"/>
                <w:noProof/>
              </w:rPr>
              <w:t>1﻿2﻿.﻿0﻿0﻿0﻿0</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rPr>
              <w:t xml:space="preserve">是</w:t>
            </w:r>
          </w:p>
        </w:tc>
      </w:tr>
      <w:tr>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3</w:t>
            </w:r>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lang w:val="en-US" w:eastAsia="zh-CN"/>
                <w:noProof/>
              </w:rPr>
              <w:t>N﻿N﻿Y﻿/﻿Y﻿Y﻿Y</w:t>
            </w:r>
          </w:p>
        </w:tc>
        <w:tc>
          <w:tcPr>
            <w:vAlign w:val="center"/>
            <w:tcMar>
              <w:top w:w="90" w:type="dxa"/>
              <w:start w:w="100" w:type="dxa"/>
              <w:bottom w:w="90" w:type="dxa"/>
              <w:end w:w="100" w:type="dxa"/>
            </w:tcMar>
          </w:tcPr>
          <w:p>
            <w:pPr>
              <w:pStyle w:val="Compact"/>
              <w:spacing w:line="252" w:lineRule="auto" w:after="30"/>
              <w:ind w:firstLine="0"/>
              <w:jc w:val="right"/>
              <w:wordWrap w:val="1"/>
            </w:pPr>
            <w:r>
              <w:rPr>
                <w:rFonts w:ascii="Times New Roman" w:hAnsi="Times New Roman" w:eastAsia="宋体"/>
                <w:b w:val="0"/>
                <w:color w:val="000000"/>
                <w:sz w:val="18"/>
                <w:lang w:val="en-US" w:eastAsia="zh-CN"/>
                <w:noProof/>
              </w:rPr>
              <w:t>3﻿9﻿.﻿4﻿6﻿1</w:t>
            </w:r>
            <w:r>
              <w:rPr>
                <w:rFonts w:ascii="Times New Roman" w:hAnsi="Times New Roman" w:eastAsia="宋体"/>
                <w:b w:val="0"/>
                <w:color w:val="000000"/>
                <w:sz w:val="18"/>
              </w:rPr>
              <w:t xml:space="preserve"> / </w:t>
            </w:r>
            <w:r>
              <w:rPr>
                <w:rFonts w:ascii="Times New Roman" w:hAnsi="Times New Roman" w:eastAsia="宋体"/>
                <w:b w:val="0"/>
                <w:color w:val="000000"/>
                <w:sz w:val="18"/>
                <w:lang w:val="en-US" w:eastAsia="zh-CN"/>
                <w:noProof/>
              </w:rPr>
              <w:t>1﻿6﻿.﻿5﻿3﻿9</w:t>
            </w:r>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lang w:val="en-US" w:eastAsia="zh-CN"/>
                <w:noProof/>
              </w:rPr>
              <w:t>1﻿1﻿0﻿1</w:t>
            </w:r>
            <w:r>
              <w:rPr>
                <w:rFonts w:ascii="Times New Roman" w:hAnsi="Times New Roman" w:eastAsia="宋体"/>
                <w:b w:val="0"/>
                <w:color w:val="000000"/>
                <w:sz w:val="18"/>
              </w:rPr>
              <w:t xml:space="preserve"> 或 </w:t>
            </w:r>
            <w:r>
              <w:rPr>
                <w:rFonts w:ascii="Times New Roman" w:hAnsi="Times New Roman" w:eastAsia="宋体"/>
                <w:b w:val="0"/>
                <w:color w:val="000000"/>
                <w:sz w:val="18"/>
                <w:lang w:val="en-US" w:eastAsia="zh-CN"/>
                <w:noProof/>
              </w:rPr>
              <w:t>1﻿1﻿1﻿1</w:t>
            </w:r>
          </w:p>
        </w:tc>
        <w:tc>
          <w:tcPr>
            <w:vAlign w:val="center"/>
            <w:tcMar>
              <w:top w:w="90" w:type="dxa"/>
              <w:start w:w="100" w:type="dxa"/>
              <w:bottom w:w="90" w:type="dxa"/>
              <w:end w:w="100" w:type="dxa"/>
            </w:tcMar>
          </w:tcPr>
          <w:p>
            <w:pPr>
              <w:pStyle w:val="Compact"/>
              <w:spacing w:line="252" w:lineRule="auto" w:after="30"/>
              <w:ind w:firstLine="0"/>
              <w:jc w:val="right"/>
              <w:wordWrap w:val="1"/>
            </w:pPr>
            <w:r>
              <w:rPr>
                <w:rFonts w:ascii="Times New Roman" w:hAnsi="Times New Roman" w:eastAsia="宋体"/>
                <w:b w:val="0"/>
                <w:color w:val="000000"/>
                <w:sz w:val="18"/>
                <w:lang w:val="en-US" w:eastAsia="zh-CN"/>
                <w:noProof/>
              </w:rPr>
              <w:t>4﻿0﻿.﻿5﻿5﻿5﻿6</w:t>
            </w:r>
            <w:r>
              <w:rPr>
                <w:rFonts w:ascii="Times New Roman" w:hAnsi="Times New Roman" w:eastAsia="宋体"/>
                <w:b w:val="0"/>
                <w:color w:val="000000"/>
                <w:sz w:val="18"/>
              </w:rPr>
              <w:t xml:space="preserve"> / </w:t>
            </w:r>
            <w:r>
              <w:rPr>
                <w:rFonts w:ascii="Times New Roman" w:hAnsi="Times New Roman" w:eastAsia="宋体"/>
                <w:b w:val="0"/>
                <w:color w:val="000000"/>
                <w:sz w:val="18"/>
                <w:lang w:val="en-US" w:eastAsia="zh-CN"/>
                <w:noProof/>
              </w:rPr>
              <w:t>1﻿5﻿.﻿4﻿4﻿4﻿4</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rPr>
              <w:t xml:space="preserve">否</w:t>
            </w:r>
          </w:p>
        </w:tc>
      </w:tr>
      <w:tr>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4</w:t>
            </w:r>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lang w:val="en-US" w:eastAsia="zh-CN"/>
                <w:noProof/>
              </w:rPr>
              <w:t>Y﻿Y﻿Y﻿/﻿N﻿N﻿Y</w:t>
            </w:r>
          </w:p>
        </w:tc>
        <w:tc>
          <w:tcPr>
            <w:vAlign w:val="center"/>
            <w:tcMar>
              <w:top w:w="90" w:type="dxa"/>
              <w:start w:w="100" w:type="dxa"/>
              <w:bottom w:w="90" w:type="dxa"/>
              <w:end w:w="100" w:type="dxa"/>
            </w:tcMar>
            <w:shd w:fill="F7F9FB"/>
          </w:tcPr>
          <w:p>
            <w:pPr>
              <w:pStyle w:val="Compact"/>
              <w:spacing w:line="252" w:lineRule="auto" w:after="30"/>
              <w:ind w:firstLine="0"/>
              <w:jc w:val="right"/>
              <w:wordWrap w:val="1"/>
            </w:pPr>
            <w:r>
              <w:rPr>
                <w:rFonts w:ascii="Times New Roman" w:hAnsi="Times New Roman" w:eastAsia="宋体"/>
                <w:b w:val="0"/>
                <w:color w:val="000000"/>
                <w:sz w:val="18"/>
                <w:lang w:val="en-US" w:eastAsia="zh-CN"/>
                <w:noProof/>
              </w:rPr>
              <w:t>4﻿1﻿.﻿2﻿5﻿0</w:t>
            </w:r>
            <w:r>
              <w:rPr>
                <w:rFonts w:ascii="Times New Roman" w:hAnsi="Times New Roman" w:eastAsia="宋体"/>
                <w:b w:val="0"/>
                <w:color w:val="000000"/>
                <w:sz w:val="18"/>
              </w:rPr>
              <w:t xml:space="preserve"> / </w:t>
            </w:r>
            <w:r>
              <w:rPr>
                <w:rFonts w:ascii="Times New Roman" w:hAnsi="Times New Roman" w:eastAsia="宋体"/>
                <w:b w:val="0"/>
                <w:color w:val="000000"/>
                <w:sz w:val="18"/>
                <w:lang w:val="en-US" w:eastAsia="zh-CN"/>
                <w:noProof/>
              </w:rPr>
              <w:t>1﻿4﻿.﻿7﻿5﻿0</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1﻿1﻿1﻿1</w:t>
            </w:r>
          </w:p>
        </w:tc>
        <w:tc>
          <w:tcPr>
            <w:vAlign w:val="center"/>
            <w:tcMar>
              <w:top w:w="90" w:type="dxa"/>
              <w:start w:w="100" w:type="dxa"/>
              <w:bottom w:w="90" w:type="dxa"/>
              <w:end w:w="100" w:type="dxa"/>
            </w:tcMar>
            <w:shd w:fill="F7F9FB"/>
          </w:tcPr>
          <w:p>
            <w:pPr>
              <w:pStyle w:val="Compact"/>
              <w:spacing w:line="252" w:lineRule="auto" w:after="30"/>
              <w:ind w:firstLine="0"/>
              <w:jc w:val="right"/>
              <w:wordWrap w:val="1"/>
            </w:pPr>
            <w:r>
              <w:rPr>
                <w:rFonts w:ascii="Times New Roman" w:hAnsi="Times New Roman" w:eastAsia="宋体"/>
                <w:b w:val="0"/>
                <w:color w:val="000000"/>
                <w:sz w:val="18"/>
                <w:lang w:val="en-US" w:eastAsia="zh-CN"/>
                <w:noProof/>
              </w:rPr>
              <w:t>4﻿1﻿.﻿2﻿5﻿0﻿0</w:t>
            </w:r>
            <w:r>
              <w:rPr>
                <w:rFonts w:ascii="Times New Roman" w:hAnsi="Times New Roman" w:eastAsia="宋体"/>
                <w:b w:val="0"/>
                <w:color w:val="000000"/>
                <w:sz w:val="18"/>
              </w:rPr>
              <w:t xml:space="preserve"> / </w:t>
            </w:r>
            <w:r>
              <w:rPr>
                <w:rFonts w:ascii="Times New Roman" w:hAnsi="Times New Roman" w:eastAsia="宋体"/>
                <w:b w:val="0"/>
                <w:color w:val="000000"/>
                <w:sz w:val="18"/>
                <w:lang w:val="en-US" w:eastAsia="zh-CN"/>
                <w:noProof/>
              </w:rPr>
              <w:t>1﻿4﻿.﻿7﻿5﻿0﻿0</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rPr>
              <w:t xml:space="preserve">是</w:t>
            </w:r>
          </w:p>
        </w:tc>
      </w:tr>
      <w:tr>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5</w:t>
            </w:r>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lang w:val="en-US" w:eastAsia="zh-CN"/>
                <w:noProof/>
              </w:rPr>
              <w:t>N﻿Y﻿N﻿/﻿Y﻿N﻿N</w:t>
            </w:r>
          </w:p>
        </w:tc>
        <w:tc>
          <w:tcPr>
            <w:vAlign w:val="center"/>
            <w:tcMar>
              <w:top w:w="90" w:type="dxa"/>
              <w:start w:w="100" w:type="dxa"/>
              <w:bottom w:w="90" w:type="dxa"/>
              <w:end w:w="100" w:type="dxa"/>
            </w:tcMar>
          </w:tcPr>
          <w:p>
            <w:pPr>
              <w:pStyle w:val="Compact"/>
              <w:spacing w:line="252" w:lineRule="auto" w:after="30"/>
              <w:ind w:firstLine="0"/>
              <w:jc w:val="right"/>
              <w:wordWrap w:val="1"/>
            </w:pPr>
            <w:r>
              <w:rPr>
                <w:rFonts w:ascii="Times New Roman" w:hAnsi="Times New Roman" w:eastAsia="宋体"/>
                <w:b w:val="0"/>
                <w:color w:val="000000"/>
                <w:sz w:val="18"/>
                <w:lang w:val="en-US" w:eastAsia="zh-CN"/>
                <w:noProof/>
              </w:rPr>
              <w:t>4﻿3﻿.﻿0﻿3﻿5</w:t>
            </w:r>
            <w:r>
              <w:rPr>
                <w:rFonts w:ascii="Times New Roman" w:hAnsi="Times New Roman" w:eastAsia="宋体"/>
                <w:b w:val="0"/>
                <w:color w:val="000000"/>
                <w:sz w:val="18"/>
              </w:rPr>
              <w:t xml:space="preserve"> / </w:t>
            </w:r>
            <w:r>
              <w:rPr>
                <w:rFonts w:ascii="Times New Roman" w:hAnsi="Times New Roman" w:eastAsia="宋体"/>
                <w:b w:val="0"/>
                <w:color w:val="000000"/>
                <w:sz w:val="18"/>
                <w:lang w:val="en-US" w:eastAsia="zh-CN"/>
                <w:noProof/>
              </w:rPr>
              <w:t>1﻿2﻿.﻿9﻿6﻿5</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0﻿1﻿0﻿0</w:t>
            </w:r>
          </w:p>
        </w:tc>
        <w:tc>
          <w:tcPr>
            <w:vAlign w:val="center"/>
            <w:tcMar>
              <w:top w:w="90" w:type="dxa"/>
              <w:start w:w="100" w:type="dxa"/>
              <w:bottom w:w="90" w:type="dxa"/>
              <w:end w:w="100" w:type="dxa"/>
            </w:tcMar>
          </w:tcPr>
          <w:p>
            <w:pPr>
              <w:pStyle w:val="Compact"/>
              <w:spacing w:line="252" w:lineRule="auto" w:after="30"/>
              <w:ind w:firstLine="0"/>
              <w:jc w:val="right"/>
              <w:wordWrap w:val="1"/>
            </w:pPr>
            <w:r>
              <w:rPr>
                <w:rFonts w:ascii="Times New Roman" w:hAnsi="Times New Roman" w:eastAsia="宋体"/>
                <w:b w:val="0"/>
                <w:color w:val="000000"/>
                <w:sz w:val="18"/>
                <w:lang w:val="en-US" w:eastAsia="zh-CN"/>
                <w:noProof/>
              </w:rPr>
              <w:t>4﻿4﻿.﻿0﻿1﻿2﻿3</w:t>
            </w:r>
            <w:r>
              <w:rPr>
                <w:rFonts w:ascii="Times New Roman" w:hAnsi="Times New Roman" w:eastAsia="宋体"/>
                <w:b w:val="0"/>
                <w:color w:val="000000"/>
                <w:sz w:val="18"/>
              </w:rPr>
              <w:t xml:space="preserve"> / </w:t>
            </w:r>
            <w:r>
              <w:rPr>
                <w:rFonts w:ascii="Times New Roman" w:hAnsi="Times New Roman" w:eastAsia="宋体"/>
                <w:b w:val="0"/>
                <w:color w:val="000000"/>
                <w:sz w:val="18"/>
                <w:lang w:val="en-US" w:eastAsia="zh-CN"/>
                <w:noProof/>
              </w:rPr>
              <w:t>1﻿1﻿.﻿9﻿8﻿7﻿7</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rPr>
              <w:t xml:space="preserve">否</w:t>
            </w:r>
          </w:p>
        </w:tc>
      </w:tr>
      <w:tr>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6</w:t>
            </w:r>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lang w:val="en-US" w:eastAsia="zh-CN"/>
                <w:noProof/>
              </w:rPr>
              <w:t>N﻿N﻿N</w:t>
            </w:r>
            <w:r>
              <w:rPr>
                <w:rFonts w:ascii="Times New Roman" w:hAnsi="Times New Roman" w:eastAsia="宋体"/>
                <w:b w:val="0"/>
                <w:color w:val="000000"/>
                <w:sz w:val="18"/>
              </w:rPr>
              <w:t>/不拆解</w:t>
            </w:r>
          </w:p>
        </w:tc>
        <w:tc>
          <w:tcPr>
            <w:vAlign w:val="center"/>
            <w:tcMar>
              <w:top w:w="90" w:type="dxa"/>
              <w:start w:w="100" w:type="dxa"/>
              <w:bottom w:w="90" w:type="dxa"/>
              <w:end w:w="100" w:type="dxa"/>
            </w:tcMar>
            <w:shd w:fill="F7F9FB"/>
          </w:tcPr>
          <w:p>
            <w:pPr>
              <w:pStyle w:val="Compact"/>
              <w:spacing w:line="252" w:lineRule="auto" w:after="30"/>
              <w:ind w:firstLine="0"/>
              <w:jc w:val="right"/>
              <w:wordWrap w:val="1"/>
            </w:pPr>
            <w:r>
              <w:rPr>
                <w:rFonts w:ascii="Times New Roman" w:hAnsi="Times New Roman" w:eastAsia="宋体"/>
                <w:b w:val="0"/>
                <w:color w:val="000000"/>
                <w:sz w:val="18"/>
                <w:lang w:val="en-US" w:eastAsia="zh-CN"/>
                <w:noProof/>
              </w:rPr>
              <w:t>3﻿4﻿.﻿3﻿2﻿1</w:t>
            </w:r>
            <w:r>
              <w:rPr>
                <w:rFonts w:ascii="Times New Roman" w:hAnsi="Times New Roman" w:eastAsia="宋体"/>
                <w:b w:val="0"/>
                <w:color w:val="000000"/>
                <w:sz w:val="18"/>
              </w:rPr>
              <w:t xml:space="preserve"> / </w:t>
            </w:r>
            <w:r>
              <w:rPr>
                <w:rFonts w:ascii="Times New Roman" w:hAnsi="Times New Roman" w:eastAsia="宋体"/>
                <w:b w:val="0"/>
                <w:color w:val="000000"/>
                <w:sz w:val="18"/>
                <w:lang w:val="en-US" w:eastAsia="zh-CN"/>
                <w:noProof/>
              </w:rPr>
              <w:t>2﻿1﻿.﻿6﻿7﻿9</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0﻿0﻿0﻿0</w:t>
            </w:r>
          </w:p>
        </w:tc>
        <w:tc>
          <w:tcPr>
            <w:vAlign w:val="center"/>
            <w:tcMar>
              <w:top w:w="90" w:type="dxa"/>
              <w:start w:w="100" w:type="dxa"/>
              <w:bottom w:w="90" w:type="dxa"/>
              <w:end w:w="100" w:type="dxa"/>
            </w:tcMar>
            <w:shd w:fill="F7F9FB"/>
          </w:tcPr>
          <w:p>
            <w:pPr>
              <w:pStyle w:val="Compact"/>
              <w:spacing w:line="252" w:lineRule="auto" w:after="30"/>
              <w:ind w:firstLine="0"/>
              <w:jc w:val="right"/>
              <w:wordWrap w:val="1"/>
            </w:pPr>
            <w:r>
              <w:rPr>
                <w:rFonts w:ascii="Times New Roman" w:hAnsi="Times New Roman" w:eastAsia="宋体"/>
                <w:b w:val="0"/>
                <w:color w:val="000000"/>
                <w:sz w:val="18"/>
                <w:lang w:val="en-US" w:eastAsia="zh-CN"/>
                <w:noProof/>
              </w:rPr>
              <w:t>3﻿4﻿.﻿3﻿2﻿1﻿3</w:t>
            </w:r>
            <w:r>
              <w:rPr>
                <w:rFonts w:ascii="Times New Roman" w:hAnsi="Times New Roman" w:eastAsia="宋体"/>
                <w:b w:val="0"/>
                <w:color w:val="000000"/>
                <w:sz w:val="18"/>
              </w:rPr>
              <w:t xml:space="preserve"> / </w:t>
            </w:r>
            <w:r>
              <w:rPr>
                <w:rFonts w:ascii="Times New Roman" w:hAnsi="Times New Roman" w:eastAsia="宋体"/>
                <w:b w:val="0"/>
                <w:color w:val="000000"/>
                <w:sz w:val="18"/>
                <w:lang w:val="en-US" w:eastAsia="zh-CN"/>
                <w:noProof/>
              </w:rPr>
              <w:t>2﻿1﻿.﻿6﻿7﻿8﻿7</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rPr>
              <w:t xml:space="preserve">是</w:t>
            </w:r>
          </w:p>
        </w:tc>
      </w:tr>
    </w:tbl>
    <w:p>
      <w:pPr>
        <w:pStyle w:val="BodyText"/>
        <w:wordWrap w:val="1"/>
        <w:spacing w:line="300" w:lineRule="auto"/>
      </w:pPr>
      <w:r>
        <w:rPr>
          <w:rFonts w:eastAsia="宋体"/>
        </w:rPr>
        <w:t xml:space="preserve">上表的目的是诚实勘误，不是用官方数字替换独立运行结果。因此：</w:t>
      </w:r>
    </w:p>
    <w:p>
      <w:pPr>
        <w:numPr>
          <w:ilvl w:val="0"/>
          <w:numId w:val="1002"/>
        </w:numPr>
        <w:pStyle w:val="Compact"/>
        <w:wordWrap w:val="1"/>
        <w:spacing w:line="300" w:lineRule="auto"/>
      </w:pPr>
      <w:r>
        <w:rPr>
          <w:rStyle w:val="VerbatimChar"/>
          <w:rFonts w:eastAsia="宋体" w:ascii="Times New Roman" w:hAnsi="Times New Roman"/>
          <w:lang w:val="en-US" w:eastAsia="zh-CN"/>
          <w:noProof/>
        </w:rPr>
        <w:t>0﻿4﻿_﻿B</w:t>
      </w:r>
      <w:r>
        <w:rPr>
          <w:rStyle w:val="VerbatimChar"/>
          <w:rFonts w:eastAsia="宋体"/>
        </w:rPr>
        <w:t>题_独立成果</w:t>
      </w:r>
      <w:r>
        <w:rPr>
          <w:rFonts w:eastAsia="宋体"/>
        </w:rPr>
        <w:t xml:space="preserve"> </w:t>
      </w:r>
      <w:r>
        <w:rPr>
          <w:rFonts w:eastAsia="宋体"/>
        </w:rPr>
        <w:t xml:space="preserve">保留冻结原样，其表格、代码和论文仍是</w:t>
      </w:r>
      <w:r>
        <w:rPr>
          <w:rFonts w:eastAsia="宋体"/>
        </w:rPr>
        <w:t xml:space="preserve">“</w:t>
      </w:r>
      <w:r>
        <w:rPr>
          <w:rFonts w:eastAsia="宋体"/>
        </w:rPr>
        <w:t xml:space="preserve">限定四位策略空间的独立求解</w:t>
      </w:r>
      <w:r>
        <w:rPr>
          <w:rFonts w:eastAsia="宋体"/>
        </w:rPr>
        <w:t xml:space="preserve">”</w:t>
      </w:r>
      <w:r>
        <w:rPr>
          <w:rFonts w:eastAsia="宋体"/>
        </w:rPr>
        <w:t xml:space="preserve">。</w:t>
      </w:r>
    </w:p>
    <w:p>
      <w:pPr>
        <w:numPr>
          <w:ilvl w:val="0"/>
          <w:numId w:val="1002"/>
        </w:numPr>
        <w:pStyle w:val="Compact"/>
        <w:wordWrap w:val="1"/>
        <w:spacing w:line="300" w:lineRule="auto"/>
      </w:pPr>
      <w:r>
        <w:rPr>
          <w:rFonts w:eastAsia="宋体"/>
        </w:rPr>
        <w:t xml:space="preserve">下次应把策略扩为</w:t>
      </w:r>
      <w:r>
        <w:rPr>
          <w:rFonts w:eastAsia="宋体"/>
        </w:rPr>
        <w:t xml:space="preserve">“</w:t>
      </w:r>
      <w:r>
        <w:rPr>
          <w:rFonts w:eastAsia="宋体"/>
        </w:rPr>
        <w:t xml:space="preserve">首次动作 + 拆解决策 + 返工阶段动作</w:t>
      </w:r>
      <w:r>
        <w:rPr>
          <w:rFonts w:eastAsia="宋体"/>
        </w:rPr>
        <w:t xml:space="preserve">”</w:t>
      </w:r>
      <w:r>
        <w:rPr>
          <w:rFonts w:eastAsia="宋体"/>
        </w:rPr>
        <w:t xml:space="preserve">，或用信息状态 </w:t>
      </w:r>
      <w:r>
        <w:rPr>
          <w:rFonts w:eastAsia="宋体" w:ascii="Times New Roman" w:hAnsi="Times New Roman"/>
          <w:lang w:val="en-US" w:eastAsia="zh-CN"/>
          <w:noProof/>
        </w:rPr>
        <w:t>M﻿D﻿P</w:t>
      </w:r>
      <w:r>
        <w:rPr>
          <w:rFonts w:eastAsia="宋体"/>
        </w:rPr>
        <w:t>/吸收链直接表示返工后的信息变化。</w:t>
      </w:r>
    </w:p>
    <w:p>
      <w:pPr>
        <w:numPr>
          <w:ilvl w:val="0"/>
          <w:numId w:val="1002"/>
        </w:numPr>
        <w:pStyle w:val="Compact"/>
        <w:wordWrap w:val="1"/>
        <w:spacing w:line="300" w:lineRule="auto"/>
      </w:pPr>
      <w:r>
        <w:rPr>
          <w:rFonts w:eastAsia="宋体"/>
        </w:rPr>
        <w:t xml:space="preserve">把官方讲评六行作为只读语义回归测试；新求解器必须自行生成数值，不能在代码中硬编码答案。</w:t>
      </w:r>
    </w:p>
    <w:p>
      <w:pPr>
        <w:numPr>
          <w:ilvl w:val="0"/>
          <w:numId w:val="1002"/>
        </w:numPr>
        <w:pStyle w:val="Compact"/>
        <w:wordWrap w:val="1"/>
        <w:spacing w:line="300" w:lineRule="auto"/>
      </w:pPr>
      <w:r>
        <w:rPr>
          <w:rFonts w:eastAsia="宋体"/>
        </w:rPr>
        <w:t xml:space="preserve">单元测试只能证明实现符合已写的模型，不能证明模型的动作空间没有漏项；必须先画出状态—动作图再写枚举器。</w:t>
      </w:r>
    </w:p>
    <w:p>
      <w:pPr>
        <w:pStyle w:val="FirstParagraph"/>
        <w:wordWrap w:val="1"/>
        <w:spacing w:line="300" w:lineRule="auto"/>
      </w:pPr>
      <w:r>
        <w:rPr>
          <w:rFonts w:eastAsia="宋体"/>
        </w:rPr>
        <w:t>结论：</w:t>
      </w:r>
      <w:r>
        <w:rPr>
          <w:rFonts w:eastAsia="宋体" w:ascii="Times New Roman" w:hAnsi="Times New Roman"/>
          <w:lang w:val="en-US" w:eastAsia="zh-CN"/>
          <w:noProof/>
        </w:rPr>
        <w:t>B</w:t>
      </w:r>
      <w:r>
        <w:rPr>
          <w:rFonts w:eastAsia="宋体"/>
        </w:rPr>
        <w:t xml:space="preserve"> 题训练诊断分为 </w:t>
      </w:r>
      <w:r>
        <w:rPr>
          <w:rFonts w:eastAsia="宋体" w:ascii="Times New Roman" w:hAnsi="Times New Roman"/>
          <w:lang w:val="en-US" w:eastAsia="zh-CN"/>
          <w:noProof/>
        </w:rPr>
        <w:t>8﻿4﻿/﻿1﻿0﻿0</w:t>
      </w:r>
      <w:r>
        <w:rPr>
          <w:rFonts w:eastAsia="宋体"/>
        </w:rPr>
        <w:t xml:space="preserve">，不是竞赛评奖分数。优势是统计风险控制、问题 </w:t>
      </w:r>
      <w:r>
        <w:rPr>
          <w:rFonts w:eastAsia="宋体" w:ascii="Times New Roman" w:hAnsi="Times New Roman"/>
          <w:lang w:val="en-US" w:eastAsia="zh-CN"/>
          <w:noProof/>
        </w:rPr>
        <w:t>3</w:t>
      </w:r>
      <w:r>
        <w:rPr>
          <w:rFonts w:eastAsia="宋体"/>
        </w:rPr>
        <w:t xml:space="preserve"> 的穷举证据、问题 </w:t>
      </w:r>
      <w:r>
        <w:rPr>
          <w:rFonts w:eastAsia="宋体" w:ascii="Times New Roman" w:hAnsi="Times New Roman"/>
          <w:lang w:val="en-US" w:eastAsia="zh-CN"/>
          <w:noProof/>
        </w:rPr>
        <w:t>4</w:t>
      </w:r>
      <w:r>
        <w:rPr>
          <w:rFonts w:eastAsia="宋体"/>
        </w:rPr>
        <w:t xml:space="preserve"> 对缺失数据的诚信处理以及复现性；主要缺口是问题 </w:t>
      </w:r>
      <w:r>
        <w:rPr>
          <w:rFonts w:eastAsia="宋体" w:ascii="Times New Roman" w:hAnsi="Times New Roman"/>
          <w:lang w:val="en-US" w:eastAsia="zh-CN"/>
          <w:noProof/>
        </w:rPr>
        <w:t>2</w:t>
      </w:r>
      <w:r>
        <w:rPr>
          <w:rFonts w:eastAsia="宋体"/>
        </w:rPr>
        <w:t xml:space="preserve"> 未完整建模拆解后的自适应检测动作。</w:t>
      </w:r>
    </w:p>
    <w:bookmarkEnd w:id="25"/>
    <w:bookmarkEnd w:id="26"/>
    <w:bookmarkStart w:id="31" w:name="三可迁移的建模方法"/>
    <w:p>
      <w:pPr>
        <w:pStyle w:val="Heading1"/>
        <w:keepNext/>
        <w:keepLines/>
        <w:wordWrap w:val="1"/>
        <w:ind w:firstLine="0"/>
      </w:pPr>
      <w:r>
        <w:rPr>
          <w:rFonts w:ascii="Arial" w:hAnsi="Arial" w:eastAsia="黑体"/>
          <w:b/>
          <w:color w:val="000000"/>
          <w:sz w:val="28"/>
        </w:rPr>
        <w:t xml:space="preserve">三、可迁移的建模方法</w:t>
      </w:r>
    </w:p>
    <w:bookmarkStart w:id="27" w:name="先画语义再选算法"/>
    <w:p>
      <w:pPr>
        <w:pStyle w:val="Heading2"/>
        <w:keepNext/>
        <w:keepLines/>
        <w:wordWrap w:val="1"/>
        <w:ind w:firstLine="0"/>
      </w:pPr>
      <w:r>
        <w:rPr>
          <w:rFonts w:ascii="Times New Roman" w:hAnsi="Times New Roman" w:eastAsia="黑体"/>
          <w:b/>
          <w:color w:val="000000"/>
          <w:sz w:val="24"/>
          <w:lang w:val="en-US" w:eastAsia="zh-CN"/>
          <w:noProof/>
        </w:rPr>
        <w:t>3﻿.﻿1</w:t>
      </w:r>
      <w:r>
        <w:rPr>
          <w:rFonts w:ascii="Arial" w:hAnsi="Arial" w:eastAsia="黑体"/>
          <w:b/>
          <w:color w:val="000000"/>
          <w:sz w:val="24"/>
        </w:rPr>
        <w:t xml:space="preserve"> 先画语义，再选算法</w:t>
      </w:r>
    </w:p>
    <w:p>
      <w:pPr>
        <w:pStyle w:val="FirstParagraph"/>
        <w:wordWrap w:val="1"/>
        <w:spacing w:line="300" w:lineRule="auto"/>
      </w:pPr>
      <w:r>
        <w:rPr>
          <w:rFonts w:eastAsia="宋体"/>
        </w:rPr>
        <w:t xml:space="preserve">几何题先画</w:t>
      </w:r>
      <w:r>
        <w:rPr>
          <w:rFonts w:eastAsia="宋体"/>
        </w:rPr>
        <w:t xml:space="preserve">“</w:t>
      </w:r>
      <w:r>
        <w:rPr>
          <w:rFonts w:eastAsia="宋体"/>
        </w:rPr>
        <w:t xml:space="preserve">路径—链—有宽度实体</w:t>
      </w:r>
      <w:r>
        <w:rPr>
          <w:rFonts w:eastAsia="宋体"/>
        </w:rPr>
        <w:t xml:space="preserve">”</w:t>
      </w:r>
      <w:r>
        <w:rPr>
          <w:rFonts w:eastAsia="宋体"/>
        </w:rPr>
        <w:t xml:space="preserve">三层；决策题先画</w:t>
      </w:r>
      <w:r>
        <w:rPr>
          <w:rFonts w:eastAsia="宋体"/>
        </w:rPr>
        <w:t xml:space="preserve">“</w:t>
      </w:r>
      <w:r>
        <w:rPr>
          <w:rFonts w:eastAsia="宋体"/>
        </w:rPr>
        <w:t xml:space="preserve">状态—信息—动作—费用—下一状态</w:t>
      </w:r>
      <w:r>
        <w:rPr>
          <w:rFonts w:eastAsia="宋体"/>
        </w:rPr>
        <w:t xml:space="preserve">”</w:t>
      </w:r>
      <w:r>
        <w:rPr>
          <w:rFonts w:eastAsia="宋体"/>
        </w:rPr>
        <w:t xml:space="preserve">五元组。算法正确只能保证在所写的可行域内正确，不能挽救遗漏的实体宽度、时间区间、返工动作或信息更新。</w:t>
      </w:r>
    </w:p>
    <w:p>
      <w:pPr>
        <w:pStyle w:val="BodyText"/>
        <w:wordWrap w:val="1"/>
        <w:spacing w:line="300" w:lineRule="auto"/>
      </w:pPr>
      <w:r>
        <w:rPr>
          <w:rFonts w:eastAsia="宋体"/>
        </w:rPr>
        <w:t xml:space="preserve">强制做四个问句：</w:t>
      </w:r>
    </w:p>
    <w:p>
      <w:pPr>
        <w:numPr>
          <w:ilvl w:val="0"/>
          <w:numId w:val="1003"/>
        </w:numPr>
        <w:pStyle w:val="Compact"/>
        <w:wordWrap w:val="1"/>
        <w:spacing w:line="300" w:lineRule="auto"/>
      </w:pPr>
      <w:r>
        <w:rPr>
          <w:rFonts w:eastAsia="宋体"/>
        </w:rPr>
        <w:t xml:space="preserve">对象是点、线、有宽度刚体，还是带信息的零件？</w:t>
      </w:r>
    </w:p>
    <w:p>
      <w:pPr>
        <w:numPr>
          <w:ilvl w:val="0"/>
          <w:numId w:val="1003"/>
        </w:numPr>
        <w:pStyle w:val="Compact"/>
        <w:wordWrap w:val="1"/>
        <w:spacing w:line="300" w:lineRule="auto"/>
      </w:pPr>
      <w:r>
        <w:rPr>
          <w:rFonts w:eastAsia="宋体"/>
        </w:rPr>
        <w:t xml:space="preserve">约束要在终点、离散时刻还是全过程成立？</w:t>
      </w:r>
    </w:p>
    <w:p>
      <w:pPr>
        <w:numPr>
          <w:ilvl w:val="0"/>
          <w:numId w:val="1003"/>
        </w:numPr>
        <w:pStyle w:val="Compact"/>
        <w:wordWrap w:val="1"/>
        <w:spacing w:line="300" w:lineRule="auto"/>
      </w:pPr>
      <w:r>
        <w:rPr>
          <w:rFonts w:eastAsia="宋体"/>
        </w:rPr>
        <w:t xml:space="preserve">事件后是否允许重新选择动作？已检测信息是否保留？</w:t>
      </w:r>
    </w:p>
    <w:p>
      <w:pPr>
        <w:numPr>
          <w:ilvl w:val="0"/>
          <w:numId w:val="1003"/>
        </w:numPr>
        <w:pStyle w:val="Compact"/>
        <w:wordWrap w:val="1"/>
        <w:spacing w:line="300" w:lineRule="auto"/>
      </w:pPr>
      <w:r>
        <w:rPr>
          <w:rFonts w:eastAsia="宋体"/>
        </w:rPr>
        <w:t xml:space="preserve">所谓</w:t>
      </w:r>
      <w:r>
        <w:rPr>
          <w:rFonts w:eastAsia="宋体"/>
        </w:rPr>
        <w:t xml:space="preserve">“</w:t>
      </w:r>
      <w:r>
        <w:rPr>
          <w:rFonts w:eastAsia="宋体"/>
        </w:rPr>
        <w:t xml:space="preserve">全局最优</w:t>
      </w:r>
      <w:r>
        <w:rPr>
          <w:rFonts w:eastAsia="宋体"/>
        </w:rPr>
        <w:t xml:space="preserve">”</w:t>
      </w:r>
      <w:r>
        <w:rPr>
          <w:rFonts w:eastAsia="宋体"/>
        </w:rPr>
        <w:t xml:space="preserve">是对哪一个明确定义的策略类成立？</w:t>
      </w:r>
    </w:p>
    <w:bookmarkEnd w:id="27"/>
    <w:bookmarkStart w:id="28" w:name="把首次事件全过程约束和最大值写成标量函数"/>
    <w:p>
      <w:pPr>
        <w:pStyle w:val="Heading2"/>
        <w:keepNext/>
        <w:keepLines/>
        <w:wordWrap w:val="1"/>
        <w:ind w:firstLine="0"/>
      </w:pPr>
      <w:r>
        <w:rPr>
          <w:rFonts w:ascii="Times New Roman" w:hAnsi="Times New Roman" w:eastAsia="黑体"/>
          <w:b/>
          <w:color w:val="000000"/>
          <w:sz w:val="24"/>
          <w:lang w:val="en-US" w:eastAsia="zh-CN"/>
          <w:noProof/>
        </w:rPr>
        <w:t>3﻿.﻿2</w:t>
      </w:r>
      <w:r>
        <w:rPr>
          <w:rFonts w:ascii="Arial" w:hAnsi="Arial" w:eastAsia="黑体"/>
          <w:b/>
          <w:color w:val="000000"/>
          <w:sz w:val="24"/>
        </w:rPr>
        <w:t xml:space="preserve"> 把首次事件、全过程约束和最大值写成标量函数</w:t>
      </w:r>
    </w:p>
    <w:p>
      <w:pPr>
        <w:numPr>
          <w:ilvl w:val="0"/>
          <w:numId w:val="1004"/>
        </w:numPr>
        <w:pStyle w:val="Compact"/>
        <w:wordWrap w:val="1"/>
        <w:spacing w:line="300" w:lineRule="auto"/>
      </w:pPr>
      <w:r>
        <w:rPr>
          <w:rFonts w:eastAsia="宋体"/>
        </w:rPr>
        <w:t xml:space="preserve">首次碰撞：构造带符号安全裕度</w:t>
      </w:r>
      <w:r>
        <w:rPr>
          <w:rFonts w:eastAsia="宋体"/>
        </w:rPr>
        <w:t xml:space="preserve"> </w:t>
      </w:r>
      <m:oMath>
        <m:r>
          <m:t>G</m:t>
        </m:r>
        <m:r>
          <m:rPr>
            <m:sty m:val="p"/>
          </m:rPr>
          <m:t>(</m:t>
        </m:r>
        <m:r>
          <m:t>t</m:t>
        </m:r>
        <m:r>
          <m:rPr>
            <m:sty m:val="p"/>
          </m:rPr>
          <m:t>)</m:t>
        </m:r>
      </m:oMath>
      <w:r>
        <w:rPr>
          <w:rFonts w:eastAsia="宋体"/>
        </w:rPr>
        <w:t xml:space="preserve">，先全区间括根，再对第一个过零区间精化，并检查根前后符号。</w:t>
      </w:r>
    </w:p>
    <w:p>
      <w:pPr>
        <w:numPr>
          <w:ilvl w:val="0"/>
          <w:numId w:val="1004"/>
        </w:numPr>
        <w:pStyle w:val="Compact"/>
        <w:wordWrap w:val="1"/>
        <w:spacing w:line="300" w:lineRule="auto"/>
      </w:pPr>
      <w:r>
        <w:rPr>
          <w:rFonts w:eastAsia="宋体"/>
        </w:rPr>
        <w:t xml:space="preserve">全过程安全：对参数</w:t>
      </w:r>
      <w:r>
        <w:rPr>
          <w:rFonts w:eastAsia="宋体"/>
        </w:rPr>
        <w:t xml:space="preserve"> </w:t>
      </w:r>
      <m:oMath>
        <m:r>
          <m:t>p</m:t>
        </m:r>
      </m:oMath>
      <w:r>
        <w:rPr>
          <w:rFonts w:eastAsia="宋体"/>
        </w:rPr>
        <w:t xml:space="preserve"> </w:t>
      </w:r>
      <w:r>
        <w:rPr>
          <w:rFonts w:eastAsia="宋体"/>
        </w:rPr>
        <w:t xml:space="preserve">定义</w:t>
      </w:r>
      <w:r>
        <w:rPr>
          <w:rFonts w:eastAsia="宋体"/>
        </w:rPr>
        <w:t xml:space="preserve"> </w:t>
      </w:r>
      <m:oMath>
        <m:r>
          <m:t>M</m:t>
        </m:r>
        <m:r>
          <m:rPr>
            <m:sty m:val="p"/>
          </m:rPr>
          <m:t>(</m:t>
        </m:r>
        <m:r>
          <m:t>p</m:t>
        </m:r>
        <m:r>
          <m:rPr>
            <m:sty m:val="p"/>
          </m:rPr>
          <m:t>)</m:t>
        </m:r>
        <m:r>
          <m:rPr>
            <m:sty m:val="p"/>
          </m:rPr>
          <m:t>=</m:t>
        </m:r>
        <m:sSub>
          <m:e>
            <m:r>
              <m:rPr>
                <m:nor/>
                <m:sty m:val="p"/>
              </m:rPr>
              <m:t>min</m:t>
            </m:r>
          </m:e>
          <m:sub>
            <m:r>
              <m:t>t</m:t>
            </m:r>
          </m:sub>
        </m:sSub>
        <m:r>
          <m:t>G</m:t>
        </m:r>
        <m:r>
          <m:rPr>
            <m:sty m:val="p"/>
          </m:rPr>
          <m:t>(</m:t>
        </m:r>
        <m:r>
          <m:t>t</m:t>
        </m:r>
        <m:r>
          <m:rPr>
            <m:sty m:val="p"/>
          </m:rPr>
          <m:t>;</m:t>
        </m:r>
        <m:r>
          <m:t>p</m:t>
        </m:r>
        <m:r>
          <m:rPr>
            <m:sty m:val="p"/>
          </m:rPr>
          <m:t>)</m:t>
        </m:r>
      </m:oMath>
      <w:r>
        <w:rPr>
          <w:rFonts w:eastAsia="宋体"/>
        </w:rPr>
        <w:t xml:space="preserve">，而不是只验终点。外层求</w:t>
      </w:r>
      <w:r>
        <w:rPr>
          <w:rFonts w:eastAsia="宋体"/>
        </w:rPr>
        <w:t xml:space="preserve"> </w:t>
      </w:r>
      <m:oMath>
        <m:r>
          <m:t>M</m:t>
        </m:r>
        <m:r>
          <m:rPr>
            <m:sty m:val="p"/>
          </m:rPr>
          <m:t>(</m:t>
        </m:r>
        <m:r>
          <m:t>p</m:t>
        </m:r>
        <m:r>
          <m:rPr>
            <m:sty m:val="p"/>
          </m:rPr>
          <m:t>)</m:t>
        </m:r>
        <m:r>
          <m:rPr>
            <m:sty m:val="p"/>
          </m:rPr>
          <m:t>=</m:t>
        </m:r>
        <m:r>
          <m:t>0</m:t>
        </m:r>
      </m:oMath>
      <w:r>
        <w:rPr>
          <w:rFonts w:eastAsia="宋体"/>
        </w:rPr>
        <w:t xml:space="preserve">，内层保留多个局部候选并加密。</w:t>
      </w:r>
    </w:p>
    <w:p>
      <w:pPr>
        <w:numPr>
          <w:ilvl w:val="0"/>
          <w:numId w:val="1004"/>
        </w:numPr>
        <w:pStyle w:val="Compact"/>
        <w:wordWrap w:val="1"/>
        <w:spacing w:line="300" w:lineRule="auto"/>
      </w:pPr>
      <w:r>
        <w:rPr>
          <w:rFonts w:eastAsia="宋体"/>
        </w:rPr>
        <w:t xml:space="preserve">连续最大值：交付表可以按秒采样，但安全上限必须在完整实数区间搜索，且覆盖所有对象完全离开风险区域。</w:t>
      </w:r>
    </w:p>
    <w:bookmarkEnd w:id="28"/>
    <w:bookmarkStart w:id="29" w:name="小策略空间用穷举循环系统用吸收分析"/>
    <w:p>
      <w:pPr>
        <w:pStyle w:val="Heading2"/>
        <w:keepNext/>
        <w:keepLines/>
        <w:wordWrap w:val="1"/>
        <w:ind w:firstLine="0"/>
      </w:pPr>
      <w:r>
        <w:rPr>
          <w:rFonts w:ascii="Times New Roman" w:hAnsi="Times New Roman" w:eastAsia="黑体"/>
          <w:b/>
          <w:color w:val="000000"/>
          <w:sz w:val="24"/>
          <w:lang w:val="en-US" w:eastAsia="zh-CN"/>
          <w:noProof/>
        </w:rPr>
        <w:t>3﻿.﻿3</w:t>
      </w:r>
      <w:r>
        <w:rPr>
          <w:rFonts w:ascii="Arial" w:hAnsi="Arial" w:eastAsia="黑体"/>
          <w:b/>
          <w:color w:val="000000"/>
          <w:sz w:val="24"/>
        </w:rPr>
        <w:t xml:space="preserve"> 小策略空间用穷举，循环系统用吸收分析</w:t>
      </w:r>
    </w:p>
    <w:p>
      <w:pPr>
        <w:pStyle w:val="FirstParagraph"/>
        <w:wordWrap w:val="1"/>
        <w:spacing w:line="300" w:lineRule="auto"/>
      </w:pPr>
      <w:r>
        <w:rPr>
          <w:rFonts w:eastAsia="宋体"/>
        </w:rPr>
        <w:t xml:space="preserve">当决策位数小且动作空间已经确认完整时，穷举比启发式搜索更容易证明最优性。但决策编码必须表达事件后动作和信息状态；否则</w:t>
      </w:r>
      <w:r>
        <w:rPr>
          <w:rFonts w:eastAsia="宋体"/>
        </w:rPr>
        <w:t xml:space="preserve">“</w:t>
      </w:r>
      <w:r>
        <w:rPr>
          <w:rFonts w:eastAsia="宋体"/>
        </w:rPr>
        <w:t xml:space="preserve">穷举了所有编码</w:t>
      </w:r>
      <w:r>
        <w:rPr>
          <w:rFonts w:eastAsia="宋体"/>
        </w:rPr>
        <w:t xml:space="preserve">”</w:t>
      </w:r>
      <w:r>
        <w:rPr>
          <w:rFonts w:eastAsia="宋体"/>
        </w:rPr>
        <w:t xml:space="preserve">不等于</w:t>
      </w:r>
      <w:r>
        <w:rPr>
          <w:rFonts w:eastAsia="宋体"/>
        </w:rPr>
        <w:t xml:space="preserve">“</w:t>
      </w:r>
      <w:r>
        <w:rPr>
          <w:rFonts w:eastAsia="宋体"/>
        </w:rPr>
        <w:t xml:space="preserve">穷举了所有策略</w:t>
      </w:r>
      <w:r>
        <w:rPr>
          <w:rFonts w:eastAsia="宋体"/>
        </w:rPr>
        <w:t xml:space="preserve">”</w:t>
      </w:r>
      <w:r>
        <w:rPr>
          <w:rFonts w:eastAsia="宋体"/>
        </w:rPr>
        <w:t xml:space="preserve">。</w:t>
      </w:r>
    </w:p>
    <w:p>
      <w:pPr>
        <w:pStyle w:val="BodyText"/>
        <w:wordWrap w:val="1"/>
        <w:spacing w:line="300" w:lineRule="auto"/>
      </w:pPr>
      <w:r>
        <w:rPr>
          <w:rFonts w:eastAsia="宋体"/>
        </w:rPr>
        <w:t xml:space="preserve">含返工、拆解和复用的流程应先检查吸收性。如果一个未检坏件可被反复拆下并以同一状态重用，则存在正概率永不吸收的路径，期望履约成本可为无穷。可用解析吸收链、离散事件模拟和小参数手算三者交叉。</w:t>
      </w:r>
    </w:p>
    <w:bookmarkEnd w:id="29"/>
    <w:bookmarkStart w:id="30" w:name="不确定性不能用一个点估计冒充"/>
    <w:p>
      <w:pPr>
        <w:pStyle w:val="Heading2"/>
        <w:keepNext/>
        <w:keepLines/>
        <w:wordWrap w:val="1"/>
        <w:ind w:firstLine="0"/>
      </w:pPr>
      <w:r>
        <w:rPr>
          <w:rFonts w:ascii="Times New Roman" w:hAnsi="Times New Roman" w:eastAsia="黑体"/>
          <w:b/>
          <w:color w:val="000000"/>
          <w:sz w:val="24"/>
          <w:lang w:val="en-US" w:eastAsia="zh-CN"/>
          <w:noProof/>
        </w:rPr>
        <w:t>3﻿.﻿4</w:t>
      </w:r>
      <w:r>
        <w:rPr>
          <w:rFonts w:ascii="Arial" w:hAnsi="Arial" w:eastAsia="黑体"/>
          <w:b/>
          <w:color w:val="000000"/>
          <w:sz w:val="24"/>
        </w:rPr>
        <w:t xml:space="preserve"> 不确定性不能用一个点估计冒充</w:t>
      </w:r>
    </w:p>
    <w:p>
      <w:pPr>
        <w:numPr>
          <w:ilvl w:val="0"/>
          <w:numId w:val="1005"/>
        </w:numPr>
        <w:pStyle w:val="Compact"/>
        <w:wordWrap w:val="1"/>
        <w:spacing w:line="300" w:lineRule="auto"/>
      </w:pPr>
      <w:r>
        <w:rPr>
          <w:rFonts w:eastAsia="宋体"/>
        </w:rPr>
        <w:t xml:space="preserve">缺少原始</w:t>
      </w:r>
      <w:r>
        <w:rPr>
          <w:rFonts w:eastAsia="宋体"/>
        </w:rPr>
        <w:t xml:space="preserve"> </w:t>
      </w:r>
      <m:oMath>
        <m:r>
          <m:rPr>
            <m:sty m:val="p"/>
          </m:rPr>
          <m:t>(</m:t>
        </m:r>
        <m:r>
          <m:t>n</m:t>
        </m:r>
        <m:r>
          <m:rPr>
            <m:sty m:val="p"/>
          </m:rPr>
          <m:t>,</m:t>
        </m:r>
        <m:r>
          <m:t>x</m:t>
        </m:r>
        <m:r>
          <m:rPr>
            <m:sty m:val="p"/>
          </m:rPr>
          <m:t>)</m:t>
        </m:r>
      </m:oMath>
      <w:r>
        <w:rPr>
          <w:rFonts w:eastAsia="宋体"/>
        </w:rPr>
        <w:t xml:space="preserve"> </w:t>
      </w:r>
      <w:r>
        <w:rPr>
          <w:rFonts w:eastAsia="宋体"/>
        </w:rPr>
        <w:t xml:space="preserve">时，给参数化公式或显式标记的演示情景；不得伪造情境数据。</w:t>
      </w:r>
    </w:p>
    <w:p>
      <w:pPr>
        <w:numPr>
          <w:ilvl w:val="0"/>
          <w:numId w:val="1005"/>
        </w:numPr>
        <w:pStyle w:val="Compact"/>
        <w:wordWrap w:val="1"/>
        <w:spacing w:line="300" w:lineRule="auto"/>
      </w:pPr>
      <w:r>
        <w:rPr>
          <w:rFonts w:eastAsia="宋体"/>
        </w:rPr>
        <w:t xml:space="preserve">频率路径可报单侧置信上界下的最坏成本，贝叶斯路径可报后验均值、区间与策略选中概率。两者回答不同问题，并列而不混合。</w:t>
      </w:r>
    </w:p>
    <w:p>
      <w:pPr>
        <w:numPr>
          <w:ilvl w:val="0"/>
          <w:numId w:val="1005"/>
        </w:numPr>
        <w:pStyle w:val="Compact"/>
        <w:wordWrap w:val="1"/>
        <w:spacing w:line="300" w:lineRule="auto"/>
      </w:pPr>
      <w:r>
        <w:rPr>
          <w:rFonts w:eastAsia="宋体"/>
        </w:rPr>
        <w:t>序贯检验必须报错误风险、</w:t>
      </w:r>
      <w:r>
        <w:rPr>
          <w:rFonts w:eastAsia="宋体" w:ascii="Times New Roman" w:hAnsi="Times New Roman"/>
          <w:lang w:val="en-US" w:eastAsia="zh-CN"/>
          <w:noProof/>
        </w:rPr>
        <w:t>O﻿C﻿/﻿A﻿S﻿N</w:t>
      </w:r>
      <w:r>
        <w:rPr>
          <w:rFonts w:eastAsia="宋体"/>
        </w:rPr>
        <w:t>、截止时最坏样本量和终局处理；不把极端路径的最早停止当成固定样本量。</w:t>
      </w:r>
    </w:p>
    <w:bookmarkEnd w:id="30"/>
    <w:bookmarkEnd w:id="31"/>
    <w:bookmarkStart w:id="35" w:name="四可迁移的论文写作方法"/>
    <w:p>
      <w:pPr>
        <w:pStyle w:val="Heading1"/>
        <w:keepNext/>
        <w:keepLines/>
        <w:wordWrap w:val="1"/>
        <w:ind w:firstLine="0"/>
      </w:pPr>
      <w:r>
        <w:rPr>
          <w:rFonts w:ascii="Arial" w:hAnsi="Arial" w:eastAsia="黑体"/>
          <w:b/>
          <w:color w:val="000000"/>
          <w:sz w:val="28"/>
        </w:rPr>
        <w:t xml:space="preserve">四、可迁移的论文写作方法</w:t>
      </w:r>
    </w:p>
    <w:bookmarkStart w:id="32" w:name="摘要必须逐问闭环"/>
    <w:p>
      <w:pPr>
        <w:pStyle w:val="Heading2"/>
        <w:keepNext/>
        <w:keepLines/>
        <w:wordWrap w:val="1"/>
        <w:ind w:firstLine="0"/>
      </w:pPr>
      <w:r>
        <w:rPr>
          <w:rFonts w:ascii="Times New Roman" w:hAnsi="Times New Roman" w:eastAsia="黑体"/>
          <w:b/>
          <w:color w:val="000000"/>
          <w:sz w:val="24"/>
          <w:lang w:val="en-US" w:eastAsia="zh-CN"/>
          <w:noProof/>
        </w:rPr>
        <w:t>4﻿.﻿1</w:t>
      </w:r>
      <w:r>
        <w:rPr>
          <w:rFonts w:ascii="Arial" w:hAnsi="Arial" w:eastAsia="黑体"/>
          <w:b/>
          <w:color w:val="000000"/>
          <w:sz w:val="24"/>
        </w:rPr>
        <w:t xml:space="preserve"> 摘要必须逐问闭环</w:t>
      </w:r>
    </w:p>
    <w:p>
      <w:pPr>
        <w:pStyle w:val="FirstParagraph"/>
        <w:wordWrap w:val="1"/>
        <w:spacing w:line="300" w:lineRule="auto"/>
      </w:pPr>
      <w:r>
        <w:rPr>
          <w:rFonts w:eastAsia="宋体"/>
        </w:rPr>
        <w:t xml:space="preserve">每一问用一句完成</w:t>
      </w:r>
      <w:r>
        <w:rPr>
          <w:rFonts w:eastAsia="宋体"/>
        </w:rPr>
        <w:t xml:space="preserve">“</w:t>
      </w:r>
      <w:r>
        <w:rPr>
          <w:rFonts w:eastAsia="宋体"/>
        </w:rPr>
        <w:t xml:space="preserve">建立什么模型—用什么算法—得到什么数字/策略—生成什么文件—有什么限定</w:t>
      </w:r>
      <w:r>
        <w:rPr>
          <w:rFonts w:eastAsia="宋体"/>
        </w:rPr>
        <w:t xml:space="preserve">”</w:t>
      </w:r>
      <w:r>
        <w:rPr>
          <w:rFonts w:eastAsia="宋体"/>
        </w:rPr>
        <w:t xml:space="preserve">。摘要、主结果表、结论和</w:t>
      </w:r>
      <w:r>
        <w:rPr>
          <w:rFonts w:eastAsia="宋体"/>
        </w:rPr>
        <w:t xml:space="preserve"> </w:t>
      </w:r>
      <w:r>
        <w:rPr>
          <w:rStyle w:val="VerbatimChar"/>
          <w:rFonts w:eastAsia="宋体" w:ascii="Times New Roman" w:hAnsi="Times New Roman"/>
          <w:lang w:val="en-US" w:eastAsia="zh-CN"/>
          <w:noProof/>
        </w:rPr>
        <w:t>s﻿u﻿m﻿m﻿a﻿r﻿y﻿.﻿j﻿s﻿o﻿n</w:t>
      </w:r>
      <w:r>
        <w:rPr>
          <w:rFonts w:eastAsia="宋体"/>
        </w:rPr>
        <w:t xml:space="preserve"> </w:t>
      </w:r>
      <w:r>
        <w:rPr>
          <w:rFonts w:eastAsia="宋体"/>
        </w:rPr>
        <w:t xml:space="preserve">的数字和策略应由程序自动核对，不手工复制多份。</w:t>
      </w:r>
    </w:p>
    <w:bookmarkEnd w:id="32"/>
    <w:bookmarkStart w:id="33" w:name="图表是证据不是装饰"/>
    <w:p>
      <w:pPr>
        <w:pStyle w:val="Heading2"/>
        <w:keepNext/>
        <w:keepLines/>
        <w:wordWrap w:val="1"/>
        <w:ind w:firstLine="0"/>
      </w:pPr>
      <w:r>
        <w:rPr>
          <w:rFonts w:ascii="Times New Roman" w:hAnsi="Times New Roman" w:eastAsia="黑体"/>
          <w:b/>
          <w:color w:val="000000"/>
          <w:sz w:val="24"/>
          <w:lang w:val="en-US" w:eastAsia="zh-CN"/>
          <w:noProof/>
        </w:rPr>
        <w:t>4﻿.﻿2</w:t>
      </w:r>
      <w:r>
        <w:rPr>
          <w:rFonts w:ascii="Arial" w:hAnsi="Arial" w:eastAsia="黑体"/>
          <w:b/>
          <w:color w:val="000000"/>
          <w:sz w:val="24"/>
        </w:rPr>
        <w:t xml:space="preserve"> 图表是证据，不是装饰</w:t>
      </w:r>
    </w:p>
    <w:p>
      <w:pPr>
        <w:pStyle w:val="FirstParagraph"/>
        <w:wordWrap w:val="1"/>
        <w:spacing w:line="300" w:lineRule="auto"/>
      </w:pPr>
      <w:r>
        <w:rPr>
          <w:rFonts w:eastAsia="宋体"/>
        </w:rPr>
        <w:t xml:space="preserve">优先级最高的图表是：</w:t>
      </w:r>
    </w:p>
    <w:p>
      <w:pPr>
        <w:numPr>
          <w:ilvl w:val="0"/>
          <w:numId w:val="1006"/>
        </w:numPr>
        <w:pStyle w:val="Compact"/>
        <w:wordWrap w:val="1"/>
        <w:spacing w:line="300" w:lineRule="auto"/>
      </w:pPr>
      <w:r>
        <w:rPr>
          <w:rFonts w:eastAsia="宋体"/>
        </w:rPr>
        <w:t xml:space="preserve">几何题的全局构型、局部接触放大、安全裕度曲线和连续最大值曲线；</w:t>
      </w:r>
    </w:p>
    <w:p>
      <w:pPr>
        <w:numPr>
          <w:ilvl w:val="0"/>
          <w:numId w:val="1006"/>
        </w:numPr>
        <w:pStyle w:val="Compact"/>
        <w:wordWrap w:val="1"/>
        <w:spacing w:line="300" w:lineRule="auto"/>
      </w:pPr>
      <w:r>
        <w:rPr>
          <w:rFonts w:eastAsia="宋体"/>
        </w:rPr>
        <w:t xml:space="preserve">决策题的状态—动作图、策略空间计数、成本分解和不确定性敏感性图；</w:t>
      </w:r>
    </w:p>
    <w:p>
      <w:pPr>
        <w:numPr>
          <w:ilvl w:val="0"/>
          <w:numId w:val="1006"/>
        </w:numPr>
        <w:pStyle w:val="Compact"/>
        <w:wordWrap w:val="1"/>
        <w:spacing w:line="300" w:lineRule="auto"/>
      </w:pPr>
      <w:r>
        <w:rPr>
          <w:rFonts w:eastAsia="宋体"/>
        </w:rPr>
        <w:t xml:space="preserve">复现表：环境版本、命令、随机种子、运行时间、输出哈希和对应结果 </w:t>
      </w:r>
      <w:r>
        <w:rPr>
          <w:rFonts w:eastAsia="宋体" w:ascii="Times New Roman" w:hAnsi="Times New Roman"/>
          <w:lang w:val="en-US" w:eastAsia="zh-CN"/>
          <w:noProof/>
        </w:rPr>
        <w:t>I﻿D</w:t>
      </w:r>
      <w:r>
        <w:rPr>
          <w:rFonts w:eastAsia="宋体"/>
        </w:rPr>
        <w:t>。</w:t>
      </w:r>
    </w:p>
    <w:p>
      <w:pPr>
        <w:pStyle w:val="FirstParagraph"/>
        <w:wordWrap w:val="1"/>
        <w:spacing w:line="300" w:lineRule="auto"/>
      </w:pPr>
      <w:r>
        <w:rPr>
          <w:rFonts w:eastAsia="宋体"/>
        </w:rPr>
        <w:t xml:space="preserve">流程图只用于说清复杂嵌套或返工信息流，不用</w:t>
      </w:r>
      <w:r>
        <w:rPr>
          <w:rFonts w:eastAsia="宋体"/>
        </w:rPr>
        <w:t xml:space="preserve">“</w:t>
      </w:r>
      <w:r>
        <w:rPr>
          <w:rFonts w:eastAsia="宋体"/>
        </w:rPr>
        <w:t xml:space="preserve">输入—计算—输出</w:t>
      </w:r>
      <w:r>
        <w:rPr>
          <w:rFonts w:eastAsia="宋体"/>
        </w:rPr>
        <w:t xml:space="preserve">”</w:t>
      </w:r>
      <w:r>
        <w:rPr>
          <w:rFonts w:eastAsia="宋体"/>
        </w:rPr>
        <w:t xml:space="preserve">空图浪费版面。</w:t>
      </w:r>
    </w:p>
    <w:bookmarkEnd w:id="33"/>
    <w:bookmarkStart w:id="34" w:name="口径和局限要放在结果旁"/>
    <w:p>
      <w:pPr>
        <w:pStyle w:val="Heading2"/>
        <w:keepNext/>
        <w:keepLines/>
        <w:wordWrap w:val="1"/>
        <w:ind w:firstLine="0"/>
      </w:pPr>
      <w:r>
        <w:rPr>
          <w:rFonts w:ascii="Times New Roman" w:hAnsi="Times New Roman" w:eastAsia="黑体"/>
          <w:b/>
          <w:color w:val="000000"/>
          <w:sz w:val="24"/>
          <w:lang w:val="en-US" w:eastAsia="zh-CN"/>
          <w:noProof/>
        </w:rPr>
        <w:t>4﻿.﻿3</w:t>
      </w:r>
      <w:r>
        <w:rPr>
          <w:rFonts w:ascii="Arial" w:hAnsi="Arial" w:eastAsia="黑体"/>
          <w:b/>
          <w:color w:val="000000"/>
          <w:sz w:val="24"/>
        </w:rPr>
        <w:t xml:space="preserve"> 口径和局限要放在结果旁</w:t>
      </w:r>
    </w:p>
    <w:p>
      <w:pPr>
        <w:pStyle w:val="FirstParagraph"/>
        <w:wordWrap w:val="1"/>
        <w:spacing w:line="300" w:lineRule="auto"/>
      </w:pPr>
      <w:r>
        <w:rPr>
          <w:rFonts w:eastAsia="宋体"/>
        </w:rPr>
        <w:t xml:space="preserve">把</w:t>
      </w:r>
      <w:r>
        <w:rPr>
          <w:rFonts w:eastAsia="宋体"/>
        </w:rPr>
        <w:t xml:space="preserve">“</w:t>
      </w:r>
      <w:r>
        <w:rPr>
          <w:rFonts w:eastAsia="宋体"/>
        </w:rPr>
        <w:t xml:space="preserve">固定端点/可移动端点</w:t>
      </w:r>
      <w:r>
        <w:rPr>
          <w:rFonts w:eastAsia="宋体"/>
        </w:rPr>
        <w:t xml:space="preserve">”</w:t>
      </w:r>
      <w:r>
        <w:rPr>
          <w:rFonts w:eastAsia="宋体"/>
        </w:rPr>
        <w:t xml:space="preserve">、</w:t>
      </w:r>
      <w:r>
        <w:rPr>
          <w:rFonts w:eastAsia="宋体"/>
        </w:rPr>
        <w:t xml:space="preserve">“</w:t>
      </w:r>
      <w:r>
        <w:rPr>
          <w:rFonts w:eastAsia="宋体"/>
        </w:rPr>
        <w:t xml:space="preserve">全时段/离散时刻</w:t>
      </w:r>
      <w:r>
        <w:rPr>
          <w:rFonts w:eastAsia="宋体"/>
        </w:rPr>
        <w:t xml:space="preserve">”</w:t>
      </w:r>
      <w:r>
        <w:rPr>
          <w:rFonts w:eastAsia="宋体"/>
        </w:rPr>
        <w:t xml:space="preserve">、</w:t>
      </w:r>
      <w:r>
        <w:rPr>
          <w:rFonts w:eastAsia="宋体"/>
        </w:rPr>
        <w:t xml:space="preserve">“</w:t>
      </w:r>
      <w:r>
        <w:rPr>
          <w:rFonts w:eastAsia="宋体"/>
        </w:rPr>
        <w:t xml:space="preserve">给定策略类内/所有可自适应策略</w:t>
      </w:r>
      <w:r>
        <w:rPr>
          <w:rFonts w:eastAsia="宋体"/>
        </w:rPr>
        <w:t xml:space="preserve">”</w:t>
      </w:r>
      <w:r>
        <w:rPr>
          <w:rFonts w:eastAsia="宋体"/>
        </w:rPr>
        <w:t xml:space="preserve">、</w:t>
      </w:r>
      <w:r>
        <w:rPr>
          <w:rFonts w:eastAsia="宋体"/>
        </w:rPr>
        <w:t xml:space="preserve">“</w:t>
      </w:r>
      <w:r>
        <w:rPr>
          <w:rFonts w:eastAsia="宋体"/>
        </w:rPr>
        <w:t xml:space="preserve">真实数据/演示情景</w:t>
      </w:r>
      <w:r>
        <w:rPr>
          <w:rFonts w:eastAsia="宋体"/>
        </w:rPr>
        <w:t xml:space="preserve">”</w:t>
      </w:r>
      <w:r>
        <w:rPr>
          <w:rFonts w:eastAsia="宋体"/>
        </w:rPr>
        <w:t xml:space="preserve">放在数字同一表格或同一段。局限披露应具体到</w:t>
      </w:r>
      <w:r>
        <w:rPr>
          <w:rFonts w:eastAsia="宋体"/>
        </w:rPr>
        <w:t xml:space="preserve">“</w:t>
      </w:r>
      <w:r>
        <w:rPr>
          <w:rFonts w:eastAsia="宋体"/>
        </w:rPr>
        <w:t xml:space="preserve">没有检查哪个区间或哪类动作</w:t>
      </w:r>
      <w:r>
        <w:rPr>
          <w:rFonts w:eastAsia="宋体"/>
        </w:rPr>
        <w:t xml:space="preserve">”</w:t>
      </w:r>
      <w:r>
        <w:rPr>
          <w:rFonts w:eastAsia="宋体"/>
        </w:rPr>
        <w:t xml:space="preserve">，而非泛写</w:t>
      </w:r>
      <w:r>
        <w:rPr>
          <w:rFonts w:eastAsia="宋体"/>
        </w:rPr>
        <w:t xml:space="preserve">“</w:t>
      </w:r>
      <w:r>
        <w:rPr>
          <w:rFonts w:eastAsia="宋体"/>
        </w:rPr>
        <w:t xml:space="preserve">模型有一定误差</w:t>
      </w:r>
      <w:r>
        <w:rPr>
          <w:rFonts w:eastAsia="宋体"/>
        </w:rPr>
        <w:t xml:space="preserve">”</w:t>
      </w:r>
      <w:r>
        <w:rPr>
          <w:rFonts w:eastAsia="宋体"/>
        </w:rPr>
        <w:t xml:space="preserve">。</w:t>
      </w:r>
    </w:p>
    <w:bookmarkEnd w:id="34"/>
    <w:bookmarkEnd w:id="35"/>
    <w:bookmarkStart w:id="36" w:name="五可迁移的编程与验证方法"/>
    <w:p>
      <w:pPr>
        <w:pStyle w:val="Heading1"/>
        <w:keepNext/>
        <w:keepLines/>
        <w:wordWrap w:val="1"/>
        <w:ind w:firstLine="0"/>
      </w:pPr>
      <w:r>
        <w:rPr>
          <w:rFonts w:ascii="Arial" w:hAnsi="Arial" w:eastAsia="黑体"/>
          <w:b/>
          <w:color w:val="000000"/>
          <w:sz w:val="28"/>
        </w:rPr>
        <w:t xml:space="preserve">五、可迁移的编程与验证方法</w:t>
      </w:r>
    </w:p>
    <w:p>
      <w:pPr>
        <w:numPr>
          <w:ilvl w:val="0"/>
          <w:numId w:val="1007"/>
        </w:numPr>
        <w:pStyle w:val="Compact"/>
        <w:wordWrap w:val="1"/>
        <w:spacing w:line="300" w:lineRule="auto"/>
      </w:pPr>
      <w:r>
        <w:rPr>
          <w:bCs/>
          <w:rFonts w:eastAsia="宋体"/>
          <w:b/>
        </w:rPr>
        <w:t xml:space="preserve">一个真实入口。</w:t>
      </w:r>
      <w:r>
        <w:rPr>
          <w:rFonts w:eastAsia="宋体"/>
        </w:rPr>
        <w:t xml:space="preserve"> </w:t>
      </w:r>
      <w:r>
        <w:rPr>
          <w:rFonts w:eastAsia="宋体"/>
        </w:rPr>
        <w:t xml:space="preserve">一条命令从原始输入生成所有 </w:t>
      </w:r>
      <w:r>
        <w:rPr>
          <w:rFonts w:eastAsia="宋体" w:ascii="Times New Roman" w:hAnsi="Times New Roman"/>
          <w:lang w:val="en-US" w:eastAsia="zh-CN"/>
          <w:noProof/>
        </w:rPr>
        <w:t>C﻿S﻿V﻿/﻿J﻿S﻿O﻿N﻿/﻿X﻿L﻿S﻿X</w:t>
      </w:r>
      <w:r>
        <w:rPr>
          <w:rFonts w:eastAsia="宋体"/>
        </w:rPr>
        <w:t xml:space="preserve">/图表，论文不依赖隐藏的临时 </w:t>
      </w:r>
      <w:r>
        <w:rPr>
          <w:rFonts w:eastAsia="宋体" w:ascii="Times New Roman" w:hAnsi="Times New Roman"/>
          <w:lang w:val="en-US" w:eastAsia="zh-CN"/>
          <w:noProof/>
        </w:rPr>
        <w:t>n﻿o﻿t﻿e﻿b﻿o﻿o﻿k</w:t>
      </w:r>
      <w:r>
        <w:rPr>
          <w:rFonts w:eastAsia="宋体"/>
        </w:rPr>
        <w:t xml:space="preserve"> 状态。</w:t>
      </w:r>
    </w:p>
    <w:p>
      <w:pPr>
        <w:numPr>
          <w:ilvl w:val="0"/>
          <w:numId w:val="1007"/>
        </w:numPr>
        <w:pStyle w:val="Compact"/>
        <w:wordWrap w:val="1"/>
        <w:spacing w:line="300" w:lineRule="auto"/>
      </w:pPr>
      <w:r>
        <w:rPr>
          <w:bCs/>
          <w:rFonts w:eastAsia="宋体"/>
          <w:b/>
        </w:rPr>
        <w:t xml:space="preserve">分离领域内核和交付层。</w:t>
      </w:r>
      <w:r>
        <w:rPr>
          <w:rFonts w:eastAsia="宋体"/>
        </w:rPr>
        <w:t xml:space="preserve"> </w:t>
      </w:r>
      <w:r>
        <w:rPr>
          <w:rFonts w:eastAsia="宋体" w:ascii="Times New Roman" w:hAnsi="Times New Roman"/>
          <w:lang w:val="en-US" w:eastAsia="zh-CN"/>
          <w:noProof/>
        </w:rPr>
        <w:t>A</w:t>
      </w:r>
      <w:r>
        <w:rPr>
          <w:rFonts w:eastAsia="宋体"/>
        </w:rPr>
        <w:t xml:space="preserve"> 题把路径、链递推、实体板、速度和求根分层；</w:t>
      </w:r>
      <w:r>
        <w:rPr>
          <w:rFonts w:eastAsia="宋体" w:ascii="Times New Roman" w:hAnsi="Times New Roman"/>
          <w:lang w:val="en-US" w:eastAsia="zh-CN"/>
          <w:noProof/>
        </w:rPr>
        <w:t>B</w:t>
      </w:r>
      <w:r>
        <w:rPr>
          <w:rFonts w:eastAsia="宋体"/>
        </w:rPr>
        <w:t xml:space="preserve"> 题把参数、状态转移、成本核算、策略枚举和不确定性传播分层。</w:t>
      </w:r>
    </w:p>
    <w:p>
      <w:pPr>
        <w:numPr>
          <w:ilvl w:val="0"/>
          <w:numId w:val="1007"/>
        </w:numPr>
        <w:pStyle w:val="Compact"/>
        <w:wordWrap w:val="1"/>
        <w:spacing w:line="300" w:lineRule="auto"/>
      </w:pPr>
      <w:r>
        <w:rPr>
          <w:bCs/>
          <w:rFonts w:eastAsia="宋体"/>
          <w:b/>
        </w:rPr>
        <w:t xml:space="preserve">先覆盖再精化。</w:t>
      </w:r>
      <w:r>
        <w:rPr>
          <w:rFonts w:eastAsia="宋体"/>
        </w:rPr>
        <w:t xml:space="preserve"> </w:t>
      </w:r>
      <w:r>
        <w:rPr>
          <w:rFonts w:eastAsia="宋体"/>
        </w:rPr>
        <w:t xml:space="preserve">全区间粗扫描不只保留最高的一点，而是保留多个局部候选，逐个有界优化并网格加密。</w:t>
      </w:r>
    </w:p>
    <w:p>
      <w:pPr>
        <w:numPr>
          <w:ilvl w:val="0"/>
          <w:numId w:val="1007"/>
        </w:numPr>
        <w:pStyle w:val="Compact"/>
        <w:wordWrap w:val="1"/>
        <w:spacing w:line="300" w:lineRule="auto"/>
      </w:pPr>
      <w:r>
        <w:rPr>
          <w:bCs/>
          <w:rFonts w:eastAsia="宋体"/>
          <w:b/>
        </w:rPr>
        <w:t xml:space="preserve">双实现交叉。</w:t>
      </w:r>
      <w:r>
        <w:rPr>
          <w:rFonts w:eastAsia="宋体"/>
        </w:rPr>
        <w:t xml:space="preserve"> </w:t>
      </w:r>
      <w:r>
        <w:rPr>
          <w:rFonts w:eastAsia="宋体"/>
        </w:rPr>
        <w:t>解析速度对有限差分、</w:t>
      </w:r>
      <w:r>
        <w:rPr>
          <w:rFonts w:eastAsia="宋体" w:ascii="Times New Roman" w:hAnsi="Times New Roman"/>
          <w:lang w:val="en-US" w:eastAsia="zh-CN"/>
          <w:noProof/>
        </w:rPr>
        <w:t>S﻿A﻿T</w:t>
      </w:r>
      <w:r>
        <w:rPr>
          <w:rFonts w:eastAsia="宋体"/>
        </w:rPr>
        <w:t xml:space="preserve"> 对边相交、吸收链对离散事件模拟、穷举对小例手算。</w:t>
      </w:r>
    </w:p>
    <w:p>
      <w:pPr>
        <w:numPr>
          <w:ilvl w:val="0"/>
          <w:numId w:val="1007"/>
        </w:numPr>
        <w:pStyle w:val="Compact"/>
        <w:wordWrap w:val="1"/>
        <w:spacing w:line="300" w:lineRule="auto"/>
      </w:pPr>
      <w:r>
        <w:rPr>
          <w:bCs/>
          <w:rFonts w:eastAsia="宋体"/>
          <w:b/>
        </w:rPr>
        <w:t xml:space="preserve">测试语义，不只测试代码。</w:t>
      </w:r>
      <w:r>
        <w:rPr>
          <w:rFonts w:eastAsia="宋体"/>
        </w:rPr>
        <w:t xml:space="preserve"> </w:t>
      </w:r>
      <w:r>
        <w:rPr>
          <w:rFonts w:eastAsia="宋体"/>
        </w:rPr>
        <w:t xml:space="preserve">除单元测试外，还要有需求—状态—动作覆盖表、对照手算基准、输入缺失和非吸收路径测试。</w:t>
      </w:r>
    </w:p>
    <w:p>
      <w:pPr>
        <w:numPr>
          <w:ilvl w:val="0"/>
          <w:numId w:val="1007"/>
        </w:numPr>
        <w:pStyle w:val="Compact"/>
        <w:wordWrap w:val="1"/>
        <w:spacing w:line="300" w:lineRule="auto"/>
      </w:pPr>
      <w:r>
        <w:rPr>
          <w:bCs/>
          <w:rFonts w:eastAsia="宋体"/>
          <w:b/>
        </w:rPr>
        <w:t xml:space="preserve">所有随机性可审计。</w:t>
      </w:r>
      <w:r>
        <w:rPr>
          <w:rFonts w:eastAsia="宋体"/>
        </w:rPr>
        <w:t xml:space="preserve"> </w:t>
      </w:r>
      <w:r>
        <w:rPr>
          <w:rFonts w:eastAsia="宋体"/>
        </w:rPr>
        <w:t xml:space="preserve">固定种子，记录依赖版本和参数，报重复运行的最好/中位/最差；不把一次 </w:t>
      </w:r>
      <w:r>
        <w:rPr>
          <w:rFonts w:eastAsia="宋体" w:ascii="Times New Roman" w:hAnsi="Times New Roman"/>
          <w:lang w:val="en-US" w:eastAsia="zh-CN"/>
          <w:noProof/>
        </w:rPr>
        <w:t>P﻿S﻿O</w:t>
      </w:r>
      <w:r>
        <w:rPr>
          <w:rFonts w:eastAsia="宋体"/>
        </w:rPr>
        <w:t xml:space="preserve"> 或蒙特卡洛曲线当作全局证明。</w:t>
      </w:r>
    </w:p>
    <w:p>
      <w:pPr>
        <w:numPr>
          <w:ilvl w:val="0"/>
          <w:numId w:val="1007"/>
        </w:numPr>
        <w:pStyle w:val="Compact"/>
        <w:wordWrap w:val="1"/>
        <w:spacing w:line="300" w:lineRule="auto"/>
      </w:pPr>
      <w:r>
        <w:rPr>
          <w:bCs/>
          <w:rFonts w:eastAsia="宋体"/>
          <w:b/>
        </w:rPr>
        <w:t xml:space="preserve">结果同源。</w:t>
      </w:r>
      <w:r>
        <w:rPr>
          <w:rFonts w:eastAsia="宋体"/>
        </w:rPr>
        <w:t xml:space="preserve"> </w:t>
      </w:r>
      <w:r>
        <w:rPr>
          <w:rFonts w:eastAsia="宋体"/>
        </w:rPr>
        <w:t xml:space="preserve">主表、图和摘要的数据来自同一次运行的</w:t>
      </w:r>
      <w:r>
        <w:rPr>
          <w:rFonts w:eastAsia="宋体"/>
        </w:rPr>
        <w:t xml:space="preserve"> </w:t>
      </w:r>
      <w:r>
        <w:rPr>
          <w:rStyle w:val="VerbatimChar"/>
          <w:rFonts w:eastAsia="宋体" w:ascii="Times New Roman" w:hAnsi="Times New Roman"/>
          <w:lang w:val="en-US" w:eastAsia="zh-CN"/>
          <w:noProof/>
        </w:rPr>
        <w:t>s﻿u﻿m﻿m﻿a﻿r﻿y﻿.﻿j﻿s﻿o﻿n</w:t>
      </w:r>
      <w:r>
        <w:rPr>
          <w:rFonts w:eastAsia="宋体"/>
        </w:rPr>
        <w:t xml:space="preserve">；生成后检查哈希和字段一致性。</w:t>
      </w:r>
    </w:p>
    <w:bookmarkEnd w:id="36"/>
    <w:bookmarkStart w:id="39" w:name="六下次比赛的完成思路"/>
    <w:p>
      <w:pPr>
        <w:pStyle w:val="Heading1"/>
        <w:keepNext/>
        <w:keepLines/>
        <w:wordWrap w:val="1"/>
        <w:ind w:firstLine="0"/>
      </w:pPr>
      <w:r>
        <w:rPr>
          <w:rFonts w:ascii="Arial" w:hAnsi="Arial" w:eastAsia="黑体"/>
          <w:b/>
          <w:color w:val="000000"/>
          <w:sz w:val="28"/>
        </w:rPr>
        <w:t xml:space="preserve">六、下次比赛的完成思路</w:t>
      </w:r>
    </w:p>
    <w:bookmarkStart w:id="37" w:name="小时闭环"/>
    <w:p>
      <w:pPr>
        <w:pStyle w:val="Heading2"/>
        <w:keepNext/>
        <w:keepLines/>
        <w:wordWrap w:val="1"/>
        <w:ind w:firstLine="0"/>
      </w:pPr>
      <w:r>
        <w:rPr>
          <w:rFonts w:ascii="Times New Roman" w:hAnsi="Times New Roman" w:eastAsia="黑体"/>
          <w:b/>
          <w:color w:val="000000"/>
          <w:sz w:val="24"/>
          <w:lang w:val="en-US" w:eastAsia="zh-CN"/>
          <w:noProof/>
        </w:rPr>
        <w:t>6﻿.﻿1</w:t>
      </w:r>
      <w:r>
        <w:rPr>
          <w:rFonts w:ascii="Arial" w:hAnsi="Arial" w:eastAsia="黑体"/>
          <w:b/>
          <w:color w:val="000000"/>
          <w:sz w:val="24"/>
        </w:rPr>
        <w:t xml:space="preserve"> </w:t>
      </w:r>
      <w:r>
        <w:rPr>
          <w:rFonts w:ascii="Times New Roman" w:hAnsi="Times New Roman" w:eastAsia="黑体"/>
          <w:b/>
          <w:color w:val="000000"/>
          <w:sz w:val="24"/>
          <w:lang w:val="en-US" w:eastAsia="zh-CN"/>
          <w:noProof/>
        </w:rPr>
        <w:t>7﻿2</w:t>
      </w:r>
      <w:r>
        <w:rPr>
          <w:rFonts w:ascii="Arial" w:hAnsi="Arial" w:eastAsia="黑体"/>
          <w:b/>
          <w:color w:val="000000"/>
          <w:sz w:val="24"/>
        </w:rPr>
        <w:t xml:space="preserve"> 小时闭环</w:t>
      </w:r>
    </w:p>
    <w:tbl>
      <w:tblPr>
        <w:tblStyle w:val="Table"/>
        <w:tblW w:type="pct" w:w="0.0"/>
        <w:jc w:val="center"/>
        <w:tblLayout w:type="autofit"/>
        <w:tblLook w:firstRow="1" w:lastRow="0" w:firstColumn="0" w:lastColumn="0" w:noHBand="0" w:noVBand="0" w:val="002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tr>
        <w:trPr>
          <w:tblHeader w:val="true"/>
        </w:trPr>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时间</w:t>
            </w:r>
          </w:p>
        </w:tc>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必须交付</w:t>
            </w:r>
          </w:p>
        </w:tc>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阻断条件</w:t>
            </w:r>
          </w:p>
        </w:tc>
      </w:tr>
      <w:tr>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lang w:val="en-US" w:eastAsia="zh-CN"/>
                <w:noProof/>
              </w:rPr>
              <w:t>0</w:t>
            </w:r>
            <w:r>
              <w:rPr>
                <w:rFonts w:ascii="Times New Roman" w:hAnsi="Times New Roman" w:eastAsia="宋体"/>
                <w:b w:val="0"/>
                <w:color w:val="000000"/>
                <w:sz w:val="18"/>
              </w:rPr>
              <w:t>–</w:t>
            </w:r>
            <w:r>
              <w:rPr>
                <w:rFonts w:ascii="Times New Roman" w:hAnsi="Times New Roman" w:eastAsia="宋体"/>
                <w:b w:val="0"/>
                <w:color w:val="000000"/>
                <w:sz w:val="18"/>
                <w:lang w:val="en-US" w:eastAsia="zh-CN"/>
                <w:noProof/>
              </w:rPr>
              <w:t>2</w:t>
            </w:r>
            <w:r>
              <w:rPr>
                <w:rFonts w:ascii="Times New Roman" w:hAnsi="Times New Roman" w:eastAsia="宋体"/>
                <w:b w:val="0"/>
                <w:color w:val="000000"/>
                <w:sz w:val="18"/>
              </w:rPr>
              <w:t xml:space="preserve"> </w:t>
            </w:r>
            <w:r>
              <w:rPr>
                <w:rFonts w:ascii="Times New Roman" w:hAnsi="Times New Roman" w:eastAsia="宋体"/>
                <w:b w:val="0"/>
                <w:color w:val="000000"/>
                <w:sz w:val="18"/>
                <w:lang w:val="en-US" w:eastAsia="zh-CN"/>
                <w:noProof/>
              </w:rPr>
              <w:t>h</w:t>
            </w:r>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rPr>
              <w:t xml:space="preserve">当届规则与 </w:t>
            </w:r>
            <w:r>
              <w:rPr>
                <w:rFonts w:ascii="Times New Roman" w:hAnsi="Times New Roman" w:eastAsia="宋体"/>
                <w:b w:val="0"/>
                <w:color w:val="000000"/>
                <w:sz w:val="18"/>
                <w:lang w:val="en-US" w:eastAsia="zh-CN"/>
                <w:noProof/>
              </w:rPr>
              <w:t>A﻿I</w:t>
            </w:r>
            <w:r>
              <w:rPr>
                <w:rFonts w:ascii="Times New Roman" w:hAnsi="Times New Roman" w:eastAsia="宋体"/>
                <w:b w:val="0"/>
                <w:color w:val="000000"/>
                <w:sz w:val="18"/>
              </w:rPr>
              <w:t xml:space="preserve"> 条款快照、题面/附件哈希、禁止清单</w:t>
            </w:r>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rPr>
              <w:t xml:space="preserve">官方规则未核验时，不对外检索、不假设 </w:t>
            </w:r>
            <w:r>
              <w:rPr>
                <w:rFonts w:ascii="Times New Roman" w:hAnsi="Times New Roman" w:eastAsia="宋体"/>
                <w:b w:val="0"/>
                <w:color w:val="000000"/>
                <w:sz w:val="18"/>
                <w:lang w:val="en-US" w:eastAsia="zh-CN"/>
                <w:noProof/>
              </w:rPr>
              <w:t>A﻿I</w:t>
            </w:r>
            <w:r>
              <w:rPr>
                <w:rFonts w:ascii="Times New Roman" w:hAnsi="Times New Roman" w:eastAsia="宋体"/>
                <w:b w:val="0"/>
                <w:color w:val="000000"/>
                <w:sz w:val="18"/>
              </w:rPr>
              <w:t xml:space="preserve"> 可用</w:t>
            </w:r>
          </w:p>
        </w:tc>
      </w:tr>
      <w:tr>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lang w:val="en-US" w:eastAsia="zh-CN"/>
                <w:noProof/>
              </w:rPr>
              <w:t>2</w:t>
            </w:r>
            <w:r>
              <w:rPr>
                <w:rFonts w:ascii="Times New Roman" w:hAnsi="Times New Roman" w:eastAsia="宋体"/>
                <w:b w:val="0"/>
                <w:color w:val="000000"/>
                <w:sz w:val="18"/>
              </w:rPr>
              <w:t>–</w:t>
            </w:r>
            <w:r>
              <w:rPr>
                <w:rFonts w:ascii="Times New Roman" w:hAnsi="Times New Roman" w:eastAsia="宋体"/>
                <w:b w:val="0"/>
                <w:color w:val="000000"/>
                <w:sz w:val="18"/>
                <w:lang w:val="en-US" w:eastAsia="zh-CN"/>
                <w:noProof/>
              </w:rPr>
              <w:t>6</w:t>
            </w:r>
            <w:r>
              <w:rPr>
                <w:rFonts w:ascii="Times New Roman" w:hAnsi="Times New Roman" w:eastAsia="宋体"/>
                <w:b w:val="0"/>
                <w:color w:val="000000"/>
                <w:sz w:val="18"/>
              </w:rPr>
              <w:t xml:space="preserve"> </w:t>
            </w:r>
            <w:r>
              <w:rPr>
                <w:rFonts w:ascii="Times New Roman" w:hAnsi="Times New Roman" w:eastAsia="宋体"/>
                <w:b w:val="0"/>
                <w:color w:val="000000"/>
                <w:sz w:val="18"/>
                <w:lang w:val="en-US" w:eastAsia="zh-CN"/>
                <w:noProof/>
              </w:rPr>
              <w:t>h</w:t>
            </w:r>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rPr>
              <w:t xml:space="preserve">需求表、单位/编号表、状态—动作图、最小手算例</w:t>
            </w:r>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rPr>
              <w:t xml:space="preserve">一个</w:t>
            </w:r>
            <w:r>
              <w:rPr>
                <w:rFonts w:ascii="Times New Roman" w:hAnsi="Times New Roman" w:eastAsia="宋体"/>
                <w:b w:val="0"/>
                <w:color w:val="000000"/>
                <w:sz w:val="18"/>
              </w:rPr>
              <w:t xml:space="preserve">“</w:t>
            </w:r>
            <w:r>
              <w:rPr>
                <w:rFonts w:ascii="Times New Roman" w:hAnsi="Times New Roman" w:eastAsia="宋体"/>
                <w:b w:val="0"/>
                <w:color w:val="000000"/>
                <w:sz w:val="18"/>
              </w:rPr>
              <w:t xml:space="preserve">重复/直到/全过程</w:t>
            </w:r>
            <w:r>
              <w:rPr>
                <w:rFonts w:ascii="Times New Roman" w:hAnsi="Times New Roman" w:eastAsia="宋体"/>
                <w:b w:val="0"/>
                <w:color w:val="000000"/>
                <w:sz w:val="18"/>
              </w:rPr>
              <w:t xml:space="preserve">”</w:t>
            </w:r>
            <w:r>
              <w:rPr>
                <w:rFonts w:ascii="Times New Roman" w:hAnsi="Times New Roman" w:eastAsia="宋体"/>
                <w:b w:val="0"/>
                <w:color w:val="000000"/>
                <w:sz w:val="18"/>
              </w:rPr>
              <w:t xml:space="preserve">尚无形式化解释</w:t>
            </w:r>
          </w:p>
        </w:tc>
      </w:tr>
      <w:tr>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lang w:val="en-US" w:eastAsia="zh-CN"/>
                <w:noProof/>
              </w:rPr>
              <w:t>6</w:t>
            </w:r>
            <w:r>
              <w:rPr>
                <w:rFonts w:ascii="Times New Roman" w:hAnsi="Times New Roman" w:eastAsia="宋体"/>
                <w:b w:val="0"/>
                <w:color w:val="000000"/>
                <w:sz w:val="18"/>
              </w:rPr>
              <w:t>–</w:t>
            </w:r>
            <w:r>
              <w:rPr>
                <w:rFonts w:ascii="Times New Roman" w:hAnsi="Times New Roman" w:eastAsia="宋体"/>
                <w:b w:val="0"/>
                <w:color w:val="000000"/>
                <w:sz w:val="18"/>
                <w:lang w:val="en-US" w:eastAsia="zh-CN"/>
                <w:noProof/>
              </w:rPr>
              <w:t>1﻿8</w:t>
            </w:r>
            <w:r>
              <w:rPr>
                <w:rFonts w:ascii="Times New Roman" w:hAnsi="Times New Roman" w:eastAsia="宋体"/>
                <w:b w:val="0"/>
                <w:color w:val="000000"/>
                <w:sz w:val="18"/>
              </w:rPr>
              <w:t xml:space="preserve"> </w:t>
            </w:r>
            <w:r>
              <w:rPr>
                <w:rFonts w:ascii="Times New Roman" w:hAnsi="Times New Roman" w:eastAsia="宋体"/>
                <w:b w:val="0"/>
                <w:color w:val="000000"/>
                <w:sz w:val="18"/>
                <w:lang w:val="en-US" w:eastAsia="zh-CN"/>
                <w:noProof/>
              </w:rPr>
              <w:t>h</w:t>
            </w:r>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rPr>
              <w:t xml:space="preserve">最小可执行模型、基线结果、失败清单</w:t>
            </w:r>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rPr>
              <w:t xml:space="preserve">结果无手算/极限情形校验</w:t>
            </w:r>
          </w:p>
        </w:tc>
      </w:tr>
      <w:tr>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lang w:val="en-US" w:eastAsia="zh-CN"/>
                <w:noProof/>
              </w:rPr>
              <w:t>1﻿8</w:t>
            </w:r>
            <w:r>
              <w:rPr>
                <w:rFonts w:ascii="Times New Roman" w:hAnsi="Times New Roman" w:eastAsia="宋体"/>
                <w:b w:val="0"/>
                <w:color w:val="000000"/>
                <w:sz w:val="18"/>
              </w:rPr>
              <w:t>–</w:t>
            </w:r>
            <w:r>
              <w:rPr>
                <w:rFonts w:ascii="Times New Roman" w:hAnsi="Times New Roman" w:eastAsia="宋体"/>
                <w:b w:val="0"/>
                <w:color w:val="000000"/>
                <w:sz w:val="18"/>
                <w:lang w:val="en-US" w:eastAsia="zh-CN"/>
                <w:noProof/>
              </w:rPr>
              <w:t>3﻿6</w:t>
            </w:r>
            <w:r>
              <w:rPr>
                <w:rFonts w:ascii="Times New Roman" w:hAnsi="Times New Roman" w:eastAsia="宋体"/>
                <w:b w:val="0"/>
                <w:color w:val="000000"/>
                <w:sz w:val="18"/>
              </w:rPr>
              <w:t xml:space="preserve"> </w:t>
            </w:r>
            <w:r>
              <w:rPr>
                <w:rFonts w:ascii="Times New Roman" w:hAnsi="Times New Roman" w:eastAsia="宋体"/>
                <w:b w:val="0"/>
                <w:color w:val="000000"/>
                <w:sz w:val="18"/>
                <w:lang w:val="en-US" w:eastAsia="zh-CN"/>
                <w:noProof/>
              </w:rPr>
              <w:t>h</w:t>
            </w:r>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rPr>
              <w:t xml:space="preserve">完整求解器、中间数据、单元和语义测试</w:t>
            </w:r>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rPr>
              <w:t xml:space="preserve">代码只能在某人的临时环境运行</w:t>
            </w:r>
          </w:p>
        </w:tc>
      </w:tr>
      <w:tr>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lang w:val="en-US" w:eastAsia="zh-CN"/>
                <w:noProof/>
              </w:rPr>
              <w:t>3﻿6</w:t>
            </w:r>
            <w:r>
              <w:rPr>
                <w:rFonts w:ascii="Times New Roman" w:hAnsi="Times New Roman" w:eastAsia="宋体"/>
                <w:b w:val="0"/>
                <w:color w:val="000000"/>
                <w:sz w:val="18"/>
              </w:rPr>
              <w:t>–</w:t>
            </w:r>
            <w:r>
              <w:rPr>
                <w:rFonts w:ascii="Times New Roman" w:hAnsi="Times New Roman" w:eastAsia="宋体"/>
                <w:b w:val="0"/>
                <w:color w:val="000000"/>
                <w:sz w:val="18"/>
                <w:lang w:val="en-US" w:eastAsia="zh-CN"/>
                <w:noProof/>
              </w:rPr>
              <w:t>5﻿0</w:t>
            </w:r>
            <w:r>
              <w:rPr>
                <w:rFonts w:ascii="Times New Roman" w:hAnsi="Times New Roman" w:eastAsia="宋体"/>
                <w:b w:val="0"/>
                <w:color w:val="000000"/>
                <w:sz w:val="18"/>
              </w:rPr>
              <w:t xml:space="preserve"> </w:t>
            </w:r>
            <w:r>
              <w:rPr>
                <w:rFonts w:ascii="Times New Roman" w:hAnsi="Times New Roman" w:eastAsia="宋体"/>
                <w:b w:val="0"/>
                <w:color w:val="000000"/>
                <w:sz w:val="18"/>
                <w:lang w:val="en-US" w:eastAsia="zh-CN"/>
                <w:noProof/>
              </w:rPr>
              <w:t>h</w:t>
            </w:r>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rPr>
              <w:t xml:space="preserve">收敛/敏感性/双实现验证、所有提交表</w:t>
            </w:r>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rPr>
              <w:t xml:space="preserve">全局性、置信性或误差只有口头声明</w:t>
            </w:r>
          </w:p>
        </w:tc>
      </w:tr>
      <w:tr>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lang w:val="en-US" w:eastAsia="zh-CN"/>
                <w:noProof/>
              </w:rPr>
              <w:t>5﻿0</w:t>
            </w:r>
            <w:r>
              <w:rPr>
                <w:rFonts w:ascii="Times New Roman" w:hAnsi="Times New Roman" w:eastAsia="宋体"/>
                <w:b w:val="0"/>
                <w:color w:val="000000"/>
                <w:sz w:val="18"/>
              </w:rPr>
              <w:t>–</w:t>
            </w:r>
            <w:r>
              <w:rPr>
                <w:rFonts w:ascii="Times New Roman" w:hAnsi="Times New Roman" w:eastAsia="宋体"/>
                <w:b w:val="0"/>
                <w:color w:val="000000"/>
                <w:sz w:val="18"/>
                <w:lang w:val="en-US" w:eastAsia="zh-CN"/>
                <w:noProof/>
              </w:rPr>
              <w:t>6﻿4</w:t>
            </w:r>
            <w:r>
              <w:rPr>
                <w:rFonts w:ascii="Times New Roman" w:hAnsi="Times New Roman" w:eastAsia="宋体"/>
                <w:b w:val="0"/>
                <w:color w:val="000000"/>
                <w:sz w:val="18"/>
              </w:rPr>
              <w:t xml:space="preserve"> </w:t>
            </w:r>
            <w:r>
              <w:rPr>
                <w:rFonts w:ascii="Times New Roman" w:hAnsi="Times New Roman" w:eastAsia="宋体"/>
                <w:b w:val="0"/>
                <w:color w:val="000000"/>
                <w:sz w:val="18"/>
                <w:lang w:val="en-US" w:eastAsia="zh-CN"/>
                <w:noProof/>
              </w:rPr>
              <w:t>h</w:t>
            </w:r>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rPr>
              <w:t xml:space="preserve">摘要、正文、证据图、复现表</w:t>
            </w:r>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rPr>
              <w:t xml:space="preserve">图表与当前运行结果不同源</w:t>
            </w:r>
          </w:p>
        </w:tc>
      </w:tr>
      <w:tr>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lang w:val="en-US" w:eastAsia="zh-CN"/>
                <w:noProof/>
              </w:rPr>
              <w:t>6﻿4</w:t>
            </w:r>
            <w:r>
              <w:rPr>
                <w:rFonts w:ascii="Times New Roman" w:hAnsi="Times New Roman" w:eastAsia="宋体"/>
                <w:b w:val="0"/>
                <w:color w:val="000000"/>
                <w:sz w:val="18"/>
              </w:rPr>
              <w:t>–</w:t>
            </w:r>
            <w:r>
              <w:rPr>
                <w:rFonts w:ascii="Times New Roman" w:hAnsi="Times New Roman" w:eastAsia="宋体"/>
                <w:b w:val="0"/>
                <w:color w:val="000000"/>
                <w:sz w:val="18"/>
                <w:lang w:val="en-US" w:eastAsia="zh-CN"/>
                <w:noProof/>
              </w:rPr>
              <w:t>7﻿0</w:t>
            </w:r>
            <w:r>
              <w:rPr>
                <w:rFonts w:ascii="Times New Roman" w:hAnsi="Times New Roman" w:eastAsia="宋体"/>
                <w:b w:val="0"/>
                <w:color w:val="000000"/>
                <w:sz w:val="18"/>
              </w:rPr>
              <w:t xml:space="preserve"> </w:t>
            </w:r>
            <w:r>
              <w:rPr>
                <w:rFonts w:ascii="Times New Roman" w:hAnsi="Times New Roman" w:eastAsia="宋体"/>
                <w:b w:val="0"/>
                <w:color w:val="000000"/>
                <w:sz w:val="18"/>
                <w:lang w:val="en-US" w:eastAsia="zh-CN"/>
                <w:noProof/>
              </w:rPr>
              <w:t>h</w:t>
            </w:r>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rPr>
              <w:t>论文/代码/附件交叉校对，</w:t>
            </w:r>
            <w:r>
              <w:rPr>
                <w:rFonts w:ascii="Times New Roman" w:hAnsi="Times New Roman" w:eastAsia="宋体"/>
                <w:b w:val="0"/>
                <w:color w:val="000000"/>
                <w:sz w:val="18"/>
                <w:lang w:val="en-US" w:eastAsia="zh-CN"/>
                <w:noProof/>
              </w:rPr>
              <w:t>A﻿I</w:t>
            </w:r>
            <w:r>
              <w:rPr>
                <w:rFonts w:ascii="Times New Roman" w:hAnsi="Times New Roman" w:eastAsia="宋体"/>
                <w:b w:val="0"/>
                <w:color w:val="000000"/>
                <w:sz w:val="18"/>
              </w:rPr>
              <w:t xml:space="preserve"> 使用披露</w:t>
            </w:r>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rPr>
              <w:t xml:space="preserve">摘要、主表、结论、附件任一不一致</w:t>
            </w:r>
          </w:p>
        </w:tc>
      </w:tr>
      <w:tr>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lang w:val="en-US" w:eastAsia="zh-CN"/>
                <w:noProof/>
              </w:rPr>
              <w:t>7﻿0</w:t>
            </w:r>
            <w:r>
              <w:rPr>
                <w:rFonts w:ascii="Times New Roman" w:hAnsi="Times New Roman" w:eastAsia="宋体"/>
                <w:b w:val="0"/>
                <w:color w:val="000000"/>
                <w:sz w:val="18"/>
              </w:rPr>
              <w:t>–</w:t>
            </w:r>
            <w:r>
              <w:rPr>
                <w:rFonts w:ascii="Times New Roman" w:hAnsi="Times New Roman" w:eastAsia="宋体"/>
                <w:b w:val="0"/>
                <w:color w:val="000000"/>
                <w:sz w:val="18"/>
                <w:lang w:val="en-US" w:eastAsia="zh-CN"/>
                <w:noProof/>
              </w:rPr>
              <w:t>7﻿2</w:t>
            </w:r>
            <w:r>
              <w:rPr>
                <w:rFonts w:ascii="Times New Roman" w:hAnsi="Times New Roman" w:eastAsia="宋体"/>
                <w:b w:val="0"/>
                <w:color w:val="000000"/>
                <w:sz w:val="18"/>
              </w:rPr>
              <w:t xml:space="preserve"> </w:t>
            </w:r>
            <w:r>
              <w:rPr>
                <w:rFonts w:ascii="Times New Roman" w:hAnsi="Times New Roman" w:eastAsia="宋体"/>
                <w:b w:val="0"/>
                <w:color w:val="000000"/>
                <w:sz w:val="18"/>
                <w:lang w:val="en-US" w:eastAsia="zh-CN"/>
                <w:noProof/>
              </w:rPr>
              <w:t>h</w:t>
            </w:r>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lang w:val="en-US" w:eastAsia="zh-CN"/>
                <w:noProof/>
              </w:rPr>
              <w:t>P﻿D﻿F</w:t>
            </w:r>
            <w:r>
              <w:rPr>
                <w:rFonts w:ascii="Times New Roman" w:hAnsi="Times New Roman" w:eastAsia="宋体"/>
                <w:b w:val="0"/>
                <w:color w:val="000000"/>
                <w:sz w:val="18"/>
              </w:rPr>
              <w:t xml:space="preserve"> 逐页视觉检查、包大小/命名/回执检查</w:t>
            </w:r>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rPr>
              <w:t xml:space="preserve">仍有占位符、缺页、超限、未人工复核或无回执</w:t>
            </w:r>
          </w:p>
        </w:tc>
      </w:tr>
    </w:tbl>
    <w:bookmarkEnd w:id="37"/>
    <w:bookmarkStart w:id="38" w:name="分工和失败接管"/>
    <w:p>
      <w:pPr>
        <w:pStyle w:val="Heading2"/>
        <w:keepNext/>
        <w:keepLines/>
        <w:wordWrap w:val="1"/>
        <w:ind w:firstLine="0"/>
      </w:pPr>
      <w:r>
        <w:rPr>
          <w:rFonts w:ascii="Times New Roman" w:hAnsi="Times New Roman" w:eastAsia="黑体"/>
          <w:b/>
          <w:color w:val="000000"/>
          <w:sz w:val="24"/>
          <w:lang w:val="en-US" w:eastAsia="zh-CN"/>
          <w:noProof/>
        </w:rPr>
        <w:t>6﻿.﻿2</w:t>
      </w:r>
      <w:r>
        <w:rPr>
          <w:rFonts w:ascii="Arial" w:hAnsi="Arial" w:eastAsia="黑体"/>
          <w:b/>
          <w:color w:val="000000"/>
          <w:sz w:val="24"/>
        </w:rPr>
        <w:t xml:space="preserve"> 分工和失败接管</w:t>
      </w:r>
    </w:p>
    <w:p>
      <w:pPr>
        <w:numPr>
          <w:ilvl w:val="0"/>
          <w:numId w:val="1008"/>
        </w:numPr>
        <w:pStyle w:val="Compact"/>
        <w:wordWrap w:val="1"/>
        <w:spacing w:line="300" w:lineRule="auto"/>
      </w:pPr>
      <w:r>
        <w:rPr>
          <w:rFonts w:eastAsia="宋体"/>
        </w:rPr>
        <w:t xml:space="preserve">建模员维护题意、假设和状态空间；程序员维护数据契约、求解器和测试；写作员维护证据表、图和引用。</w:t>
      </w:r>
    </w:p>
    <w:p>
      <w:pPr>
        <w:numPr>
          <w:ilvl w:val="0"/>
          <w:numId w:val="1008"/>
        </w:numPr>
        <w:pStyle w:val="Compact"/>
        <w:wordWrap w:val="1"/>
        <w:spacing w:line="300" w:lineRule="auto"/>
      </w:pPr>
      <w:r>
        <w:rPr>
          <w:rFonts w:eastAsia="宋体"/>
        </w:rPr>
        <w:t xml:space="preserve">每个人每 </w:t>
      </w:r>
      <w:r>
        <w:rPr>
          <w:rFonts w:eastAsia="宋体" w:ascii="Times New Roman" w:hAnsi="Times New Roman"/>
          <w:lang w:val="en-US" w:eastAsia="zh-CN"/>
          <w:noProof/>
        </w:rPr>
        <w:t>6</w:t>
      </w:r>
      <w:r>
        <w:rPr>
          <w:rFonts w:eastAsia="宋体"/>
        </w:rPr>
        <w:t xml:space="preserve"> 小时要交付可被其他人接管的文件，而不是口头状态。</w:t>
      </w:r>
    </w:p>
    <w:p>
      <w:pPr>
        <w:numPr>
          <w:ilvl w:val="0"/>
          <w:numId w:val="1008"/>
        </w:numPr>
        <w:pStyle w:val="Compact"/>
        <w:wordWrap w:val="1"/>
        <w:spacing w:line="300" w:lineRule="auto"/>
      </w:pPr>
      <w:r>
        <w:rPr>
          <w:rFonts w:eastAsia="宋体"/>
        </w:rPr>
        <w:t xml:space="preserve">一条算法连续 </w:t>
      </w:r>
      <w:r>
        <w:rPr>
          <w:rFonts w:eastAsia="宋体" w:ascii="Times New Roman" w:hAnsi="Times New Roman"/>
          <w:lang w:val="en-US" w:eastAsia="zh-CN"/>
          <w:noProof/>
        </w:rPr>
        <w:t>9﻿0</w:t>
      </w:r>
      <w:r>
        <w:rPr>
          <w:rFonts w:eastAsia="宋体"/>
        </w:rPr>
        <w:t xml:space="preserve"> 分钟无可检查进展，切换到解析基线、穷举小例或独立实现；不在一个不可观测的黑箱上消耗整段时间。</w:t>
      </w:r>
    </w:p>
    <w:p>
      <w:pPr>
        <w:numPr>
          <w:ilvl w:val="0"/>
          <w:numId w:val="1008"/>
        </w:numPr>
        <w:pStyle w:val="Compact"/>
        <w:wordWrap w:val="1"/>
        <w:spacing w:line="300" w:lineRule="auto"/>
      </w:pPr>
      <w:r>
        <w:rPr>
          <w:rFonts w:eastAsia="宋体"/>
        </w:rPr>
        <w:t xml:space="preserve">官方案例、往届答案或题解必须在独立版冻结之后且当届规则允许时才能进入参考区。</w:t>
      </w:r>
    </w:p>
    <w:bookmarkEnd w:id="38"/>
    <w:bookmarkEnd w:id="39"/>
    <w:bookmarkStart w:id="43" w:name="七本材料包的下次比赛用法"/>
    <w:p>
      <w:pPr>
        <w:pStyle w:val="Heading1"/>
        <w:keepNext/>
        <w:keepLines/>
        <w:wordWrap w:val="1"/>
        <w:ind w:firstLine="0"/>
      </w:pPr>
      <w:r>
        <w:rPr>
          <w:rFonts w:ascii="Arial" w:hAnsi="Arial" w:eastAsia="黑体"/>
          <w:b/>
          <w:color w:val="000000"/>
          <w:sz w:val="28"/>
        </w:rPr>
        <w:t xml:space="preserve">七、本材料包的下次比赛用法</w:t>
      </w:r>
    </w:p>
    <w:bookmarkStart w:id="40" w:name="首轮不上传历届-ab-答案"/>
    <w:p>
      <w:pPr>
        <w:pStyle w:val="Heading2"/>
        <w:keepNext/>
        <w:keepLines/>
        <w:wordWrap w:val="1"/>
        <w:ind w:firstLine="0"/>
      </w:pPr>
      <w:r>
        <w:rPr>
          <w:rFonts w:ascii="Times New Roman" w:hAnsi="Times New Roman" w:eastAsia="黑体"/>
          <w:b/>
          <w:color w:val="000000"/>
          <w:sz w:val="24"/>
          <w:lang w:val="en-US" w:eastAsia="zh-CN"/>
          <w:noProof/>
        </w:rPr>
        <w:t>7﻿.﻿1</w:t>
      </w:r>
      <w:r>
        <w:rPr>
          <w:rFonts w:ascii="Arial" w:hAnsi="Arial" w:eastAsia="黑体"/>
          <w:b/>
          <w:color w:val="000000"/>
          <w:sz w:val="24"/>
        </w:rPr>
        <w:t xml:space="preserve"> 首轮不上传历届 </w:t>
      </w:r>
      <w:r>
        <w:rPr>
          <w:rFonts w:ascii="Times New Roman" w:hAnsi="Times New Roman" w:eastAsia="黑体"/>
          <w:b/>
          <w:color w:val="000000"/>
          <w:sz w:val="24"/>
          <w:lang w:val="en-US" w:eastAsia="zh-CN"/>
          <w:noProof/>
        </w:rPr>
        <w:t>A﻿/﻿B</w:t>
      </w:r>
      <w:r>
        <w:rPr>
          <w:rFonts w:ascii="Arial" w:hAnsi="Arial" w:eastAsia="黑体"/>
          <w:b/>
          <w:color w:val="000000"/>
          <w:sz w:val="24"/>
        </w:rPr>
        <w:t xml:space="preserve"> 答案</w:t>
      </w:r>
    </w:p>
    <w:p>
      <w:pPr>
        <w:pStyle w:val="FirstParagraph"/>
        <w:wordWrap w:val="1"/>
        <w:spacing w:line="300" w:lineRule="auto"/>
      </w:pPr>
      <w:r>
        <w:rPr>
          <w:rFonts w:eastAsia="宋体"/>
        </w:rPr>
        <w:t xml:space="preserve">本包的</w:t>
      </w:r>
      <w:r>
        <w:rPr>
          <w:rFonts w:eastAsia="宋体"/>
        </w:rPr>
        <w:t xml:space="preserve">“</w:t>
      </w:r>
      <w:r>
        <w:rPr>
          <w:rFonts w:eastAsia="宋体"/>
        </w:rPr>
        <w:t xml:space="preserve">训练完整版</w:t>
      </w:r>
      <w:r>
        <w:rPr>
          <w:rFonts w:eastAsia="宋体"/>
        </w:rPr>
        <w:t xml:space="preserve">”</w:t>
      </w:r>
      <w:r>
        <w:rPr>
          <w:rFonts w:eastAsia="宋体"/>
        </w:rPr>
        <w:t xml:space="preserve">包含 </w:t>
      </w:r>
      <w:r>
        <w:rPr>
          <w:rFonts w:eastAsia="宋体" w:ascii="Times New Roman" w:hAnsi="Times New Roman"/>
          <w:lang w:val="en-US" w:eastAsia="zh-CN"/>
          <w:noProof/>
        </w:rPr>
        <w:t>A﻿/﻿B</w:t>
      </w:r>
      <w:r>
        <w:rPr>
          <w:rFonts w:eastAsia="宋体"/>
        </w:rPr>
        <w:t xml:space="preserve"> 独立论文、代码、结果和赛后对照。真正开赛时应按</w:t>
      </w:r>
      <w:r>
        <w:rPr>
          <w:rFonts w:eastAsia="宋体"/>
        </w:rPr>
        <w:t xml:space="preserve"> </w:t>
      </w:r>
      <w:r>
        <w:rPr>
          <w:rStyle w:val="VerbatimChar"/>
          <w:rFonts w:eastAsia="宋体" w:ascii="Times New Roman" w:hAnsi="Times New Roman"/>
          <w:lang w:val="en-US" w:eastAsia="zh-CN"/>
          <w:noProof/>
        </w:rPr>
        <w:t>u﻿p﻿l﻿o﻿a﻿d﻿_﻿p﻿r﻿o﻿f﻿i﻿l﻿e﻿s﻿.﻿j﻿s﻿o﻿n</w:t>
      </w:r>
      <w:r>
        <w:rPr>
          <w:rFonts w:eastAsia="宋体"/>
        </w:rPr>
        <w:t xml:space="preserve"> </w:t>
      </w:r>
      <w:r>
        <w:rPr>
          <w:rFonts w:eastAsia="宋体"/>
        </w:rPr>
        <w:t xml:space="preserve">的</w:t>
      </w:r>
      <w:r>
        <w:rPr>
          <w:rFonts w:eastAsia="宋体"/>
        </w:rPr>
        <w:t xml:space="preserve"> </w:t>
      </w:r>
      <w:r>
        <w:rPr>
          <w:rStyle w:val="VerbatimChar"/>
          <w:rFonts w:eastAsia="宋体" w:ascii="Times New Roman" w:hAnsi="Times New Roman"/>
          <w:lang w:val="en-US" w:eastAsia="zh-CN"/>
          <w:noProof/>
        </w:rPr>
        <w:t>c﻿o﻿m﻿p﻿e﻿t﻿i﻿t﻿i﻿o﻿n﻿_﻿s﻿t﻿a﻿r﻿t﻿_﻿m﻿i﻿n﻿i﻿m﻿a﻿l</w:t>
      </w:r>
      <w:r>
        <w:rPr>
          <w:rFonts w:eastAsia="宋体"/>
        </w:rPr>
        <w:t xml:space="preserve"> </w:t>
      </w:r>
      <w:r>
        <w:rPr>
          <w:rFonts w:eastAsia="宋体"/>
        </w:rPr>
        <w:t xml:space="preserve">配置，第一轮只上传：</w:t>
      </w:r>
    </w:p>
    <w:p>
      <w:pPr>
        <w:numPr>
          <w:ilvl w:val="0"/>
          <w:numId w:val="1009"/>
        </w:numPr>
        <w:pStyle w:val="Compact"/>
        <w:wordWrap w:val="1"/>
        <w:spacing w:line="300" w:lineRule="auto"/>
      </w:pPr>
      <w:r>
        <w:rPr>
          <w:rStyle w:val="VerbatimChar"/>
          <w:rFonts w:eastAsia="宋体" w:ascii="Times New Roman" w:hAnsi="Times New Roman"/>
          <w:lang w:val="en-US" w:eastAsia="zh-CN"/>
          <w:noProof/>
        </w:rPr>
        <w:t>0﻿1</w:t>
      </w:r>
      <w:r>
        <w:rPr>
          <w:rStyle w:val="VerbatimChar"/>
          <w:rFonts w:eastAsia="宋体"/>
        </w:rPr>
        <w:t>_自包含知识库</w:t>
      </w:r>
      <w:r>
        <w:rPr>
          <w:rFonts w:eastAsia="宋体"/>
        </w:rPr>
        <w:t xml:space="preserve">；</w:t>
      </w:r>
    </w:p>
    <w:p>
      <w:pPr>
        <w:numPr>
          <w:ilvl w:val="0"/>
          <w:numId w:val="1009"/>
        </w:numPr>
        <w:pStyle w:val="Compact"/>
        <w:wordWrap w:val="1"/>
        <w:spacing w:line="300" w:lineRule="auto"/>
      </w:pPr>
      <w:r>
        <w:rPr>
          <w:rStyle w:val="VerbatimChar"/>
          <w:rFonts w:eastAsia="宋体" w:ascii="Times New Roman" w:hAnsi="Times New Roman"/>
          <w:lang w:val="en-US" w:eastAsia="zh-CN"/>
          <w:noProof/>
        </w:rPr>
        <w:t>0﻿2</w:t>
      </w:r>
      <w:r>
        <w:rPr>
          <w:rStyle w:val="VerbatimChar"/>
          <w:rFonts w:eastAsia="宋体"/>
        </w:rPr>
        <w:t>_比赛启动</w:t>
      </w:r>
      <w:r>
        <w:rPr>
          <w:rFonts w:eastAsia="宋体"/>
        </w:rPr>
        <w:t xml:space="preserve"> </w:t>
      </w:r>
      <w:r>
        <w:rPr>
          <w:rFonts w:eastAsia="宋体"/>
        </w:rPr>
        <w:t xml:space="preserve">中的主提示词、协议、训练/检查模板；</w:t>
      </w:r>
    </w:p>
    <w:p>
      <w:pPr>
        <w:numPr>
          <w:ilvl w:val="0"/>
          <w:numId w:val="1009"/>
        </w:numPr>
        <w:pStyle w:val="Compact"/>
        <w:wordWrap w:val="1"/>
        <w:spacing w:line="300" w:lineRule="auto"/>
      </w:pPr>
      <w:r>
        <w:rPr>
          <w:rFonts w:eastAsia="宋体"/>
        </w:rPr>
        <w:t>当届官方规则、</w:t>
      </w:r>
      <w:r>
        <w:rPr>
          <w:rFonts w:eastAsia="宋体" w:ascii="Times New Roman" w:hAnsi="Times New Roman"/>
          <w:lang w:val="en-US" w:eastAsia="zh-CN"/>
          <w:noProof/>
        </w:rPr>
        <w:t>A﻿I</w:t>
      </w:r>
      <w:r>
        <w:rPr>
          <w:rFonts w:eastAsia="宋体"/>
        </w:rPr>
        <w:t xml:space="preserve"> 条款、新题面、附件和空白模板。</w:t>
      </w:r>
    </w:p>
    <w:p>
      <w:pPr>
        <w:pStyle w:val="FirstParagraph"/>
        <w:wordWrap w:val="1"/>
        <w:spacing w:line="300" w:lineRule="auto"/>
      </w:pPr>
      <w:r>
        <w:rPr>
          <w:rFonts w:eastAsia="宋体"/>
        </w:rPr>
        <w:t xml:space="preserve">开赛首轮排除</w:t>
      </w:r>
      <w:r>
        <w:rPr>
          <w:rFonts w:eastAsia="宋体"/>
        </w:rPr>
        <w:t xml:space="preserve"> </w:t>
      </w:r>
      <w:r>
        <w:rPr>
          <w:rStyle w:val="VerbatimChar"/>
          <w:rFonts w:eastAsia="宋体" w:ascii="Times New Roman" w:hAnsi="Times New Roman"/>
          <w:lang w:val="en-US" w:eastAsia="zh-CN"/>
          <w:noProof/>
        </w:rPr>
        <w:t>0﻿3﻿_﻿A</w:t>
      </w:r>
      <w:r>
        <w:rPr>
          <w:rStyle w:val="VerbatimChar"/>
          <w:rFonts w:eastAsia="宋体"/>
        </w:rPr>
        <w:t>题_独立成果</w:t>
      </w:r>
      <w:r>
        <w:rPr>
          <w:rFonts w:eastAsia="宋体"/>
        </w:rPr>
        <w:t xml:space="preserve">、</w:t>
      </w:r>
      <w:r>
        <w:rPr>
          <w:rStyle w:val="VerbatimChar"/>
          <w:rFonts w:eastAsia="宋体" w:ascii="Times New Roman" w:hAnsi="Times New Roman"/>
          <w:lang w:val="en-US" w:eastAsia="zh-CN"/>
          <w:noProof/>
        </w:rPr>
        <w:t>0﻿4﻿_﻿B</w:t>
      </w:r>
      <w:r>
        <w:rPr>
          <w:rStyle w:val="VerbatimChar"/>
          <w:rFonts w:eastAsia="宋体"/>
        </w:rPr>
        <w:t>题_独立成果</w:t>
      </w:r>
      <w:r>
        <w:rPr>
          <w:rFonts w:eastAsia="宋体"/>
        </w:rPr>
        <w:t xml:space="preserve">、</w:t>
      </w:r>
      <w:r>
        <w:rPr>
          <w:rStyle w:val="VerbatimChar"/>
          <w:rFonts w:eastAsia="宋体" w:ascii="Times New Roman" w:hAnsi="Times New Roman"/>
          <w:lang w:val="en-US" w:eastAsia="zh-CN"/>
          <w:noProof/>
        </w:rPr>
        <w:t>0﻿5</w:t>
      </w:r>
      <w:r>
        <w:rPr>
          <w:rStyle w:val="VerbatimChar"/>
          <w:rFonts w:eastAsia="宋体"/>
        </w:rPr>
        <w:t>_官方范例对比</w:t>
      </w:r>
      <w:r>
        <w:rPr>
          <w:rFonts w:eastAsia="宋体"/>
        </w:rPr>
        <w:t xml:space="preserve">和</w:t>
      </w:r>
      <w:r>
        <w:rPr>
          <w:rFonts w:eastAsia="宋体"/>
        </w:rPr>
        <w:t xml:space="preserve"> </w:t>
      </w:r>
      <w:r>
        <w:rPr>
          <w:rStyle w:val="VerbatimChar"/>
          <w:rFonts w:eastAsia="宋体" w:ascii="Times New Roman" w:hAnsi="Times New Roman"/>
          <w:lang w:val="en-US" w:eastAsia="zh-CN"/>
          <w:noProof/>
        </w:rPr>
        <w:t>0﻿7</w:t>
      </w:r>
      <w:r>
        <w:rPr>
          <w:rStyle w:val="VerbatimChar"/>
          <w:rFonts w:eastAsia="宋体"/>
        </w:rPr>
        <w:t>_文档成品</w:t>
      </w:r>
      <w:r>
        <w:rPr>
          <w:rFonts w:eastAsia="宋体"/>
        </w:rPr>
        <w:t xml:space="preserve">，防止往届具体解答对新题产生锚定，也避免在规则未核验时引入外部答案。只有通过独立冻结闸门，才能使用</w:t>
      </w:r>
      <w:r>
        <w:rPr>
          <w:rFonts w:eastAsia="宋体"/>
        </w:rPr>
        <w:t xml:space="preserve"> </w:t>
      </w:r>
      <w:r>
        <w:rPr>
          <w:rStyle w:val="VerbatimChar"/>
          <w:rFonts w:eastAsia="宋体" w:ascii="Times New Roman" w:hAnsi="Times New Roman"/>
          <w:lang w:val="en-US" w:eastAsia="zh-CN"/>
          <w:noProof/>
        </w:rPr>
        <w:t>p﻿o﻿s﻿t﻿_﻿f﻿r﻿e﻿e﻿z﻿e﻿_﻿r﻿e﻿f﻿e﻿r﻿e﻿n﻿c﻿e﻿_﻿r﻿e﻿v﻿i﻿e﻿w</w:t>
      </w:r>
      <w:r>
        <w:rPr>
          <w:rFonts w:eastAsia="宋体"/>
        </w:rPr>
        <w:t xml:space="preserve"> </w:t>
      </w:r>
      <w:r>
        <w:rPr>
          <w:rFonts w:eastAsia="宋体"/>
        </w:rPr>
        <w:t xml:space="preserve">配置做合规对照。</w:t>
      </w:r>
    </w:p>
    <w:bookmarkEnd w:id="40"/>
    <w:bookmarkStart w:id="41" w:name="机器可读交付"/>
    <w:p>
      <w:pPr>
        <w:pStyle w:val="Heading2"/>
        <w:keepNext/>
        <w:keepLines/>
        <w:wordWrap w:val="1"/>
        <w:ind w:firstLine="0"/>
      </w:pPr>
      <w:r>
        <w:rPr>
          <w:rFonts w:ascii="Times New Roman" w:hAnsi="Times New Roman" w:eastAsia="黑体"/>
          <w:b/>
          <w:color w:val="000000"/>
          <w:sz w:val="24"/>
          <w:lang w:val="en-US" w:eastAsia="zh-CN"/>
          <w:noProof/>
        </w:rPr>
        <w:t>7﻿.﻿2</w:t>
      </w:r>
      <w:r>
        <w:rPr>
          <w:rFonts w:ascii="Arial" w:hAnsi="Arial" w:eastAsia="黑体"/>
          <w:b/>
          <w:color w:val="000000"/>
          <w:sz w:val="24"/>
        </w:rPr>
        <w:t xml:space="preserve"> 机器可读交付</w:t>
      </w:r>
    </w:p>
    <w:p>
      <w:pPr>
        <w:pStyle w:val="FirstParagraph"/>
        <w:wordWrap w:val="1"/>
        <w:spacing w:line="300" w:lineRule="auto"/>
      </w:pPr>
      <w:r>
        <w:rPr>
          <w:rFonts w:eastAsia="宋体" w:ascii="Times New Roman" w:hAnsi="Times New Roman"/>
          <w:lang w:val="en-US" w:eastAsia="zh-CN"/>
          <w:noProof/>
        </w:rPr>
        <w:t>A﻿I</w:t>
      </w:r>
      <w:r>
        <w:rPr>
          <w:rFonts w:eastAsia="宋体"/>
        </w:rPr>
        <w:t xml:space="preserve"> 每过一个 </w:t>
      </w:r>
      <w:r>
        <w:rPr>
          <w:rFonts w:eastAsia="宋体" w:ascii="Times New Roman" w:hAnsi="Times New Roman"/>
          <w:lang w:val="en-US" w:eastAsia="zh-CN"/>
          <w:noProof/>
        </w:rPr>
        <w:t>G﻿0</w:t>
      </w:r>
      <w:r>
        <w:rPr>
          <w:rFonts w:eastAsia="宋体"/>
        </w:rPr>
        <w:t>–</w:t>
      </w:r>
      <w:r>
        <w:rPr>
          <w:rFonts w:eastAsia="宋体" w:ascii="Times New Roman" w:hAnsi="Times New Roman"/>
          <w:lang w:val="en-US" w:eastAsia="zh-CN"/>
          <w:noProof/>
        </w:rPr>
        <w:t>G﻿9</w:t>
      </w:r>
      <w:r>
        <w:rPr>
          <w:rFonts w:eastAsia="宋体"/>
        </w:rPr>
        <w:t xml:space="preserve"> 闸门，更新一份符合</w:t>
      </w:r>
      <w:r>
        <w:rPr>
          <w:rFonts w:eastAsia="宋体"/>
        </w:rPr>
        <w:t xml:space="preserve"> </w:t>
      </w:r>
      <w:r>
        <w:rPr>
          <w:rStyle w:val="VerbatimChar"/>
          <w:rFonts w:eastAsia="宋体" w:ascii="Times New Roman" w:hAnsi="Times New Roman"/>
          <w:lang w:val="en-US" w:eastAsia="zh-CN"/>
          <w:noProof/>
        </w:rPr>
        <w:t>o﻿u﻿t﻿p﻿u﻿t﻿_﻿p﻿r﻿o﻿t﻿o﻿c﻿o﻿l﻿.﻿s﻿c﻿h﻿e﻿m﻿a﻿.﻿j﻿s﻿o﻿n</w:t>
      </w:r>
      <w:r>
        <w:rPr>
          <w:rFonts w:eastAsia="宋体"/>
        </w:rPr>
        <w:t xml:space="preserve"> </w:t>
      </w:r>
      <w:r>
        <w:rPr>
          <w:rFonts w:eastAsia="宋体"/>
        </w:rPr>
        <w:t xml:space="preserve">的</w:t>
      </w:r>
      <w:r>
        <w:rPr>
          <w:rFonts w:eastAsia="宋体"/>
        </w:rPr>
        <w:t xml:space="preserve"> </w:t>
      </w:r>
      <w:r>
        <w:rPr>
          <w:rStyle w:val="VerbatimChar"/>
          <w:rFonts w:eastAsia="宋体" w:ascii="Times New Roman" w:hAnsi="Times New Roman"/>
          <w:lang w:val="en-US" w:eastAsia="zh-CN"/>
          <w:noProof/>
        </w:rPr>
        <w:t>o﻿u﻿t﻿p﻿u﻿t﻿_﻿p﻿r﻿o﻿t﻿o﻿c﻿o﻿l﻿.﻿j﻿s﻿o﻿n</w:t>
      </w:r>
      <w:r>
        <w:rPr>
          <w:rFonts w:eastAsia="宋体"/>
        </w:rPr>
        <w:t>。它必须关联来源、假设、数据血缘、模型、运行、结果、验证、</w:t>
      </w:r>
      <w:r>
        <w:rPr>
          <w:rFonts w:eastAsia="宋体" w:ascii="Times New Roman" w:hAnsi="Times New Roman"/>
          <w:lang w:val="en-US" w:eastAsia="zh-CN"/>
          <w:noProof/>
        </w:rPr>
        <w:t>A﻿I</w:t>
      </w:r>
      <w:r>
        <w:rPr>
          <w:rFonts w:eastAsia="宋体"/>
        </w:rPr>
        <w:t xml:space="preserve"> 合规和产物哈希。未运行的检查只能写</w:t>
      </w:r>
      <w:r>
        <w:rPr>
          <w:rFonts w:eastAsia="宋体"/>
        </w:rPr>
        <w:t xml:space="preserve"> </w:t>
      </w:r>
      <w:r>
        <w:rPr>
          <w:rStyle w:val="VerbatimChar"/>
          <w:rFonts w:eastAsia="宋体" w:ascii="Times New Roman" w:hAnsi="Times New Roman"/>
          <w:lang w:val="en-US" w:eastAsia="zh-CN"/>
          <w:noProof/>
        </w:rPr>
        <w:t>n﻿o﻿t﻿_﻿r﻿u﻿n</w:t>
      </w:r>
      <w:r>
        <w:rPr>
          <w:rFonts w:eastAsia="宋体"/>
        </w:rPr>
        <w:t xml:space="preserve">，演示数据必须写</w:t>
      </w:r>
      <w:r>
        <w:rPr>
          <w:rFonts w:eastAsia="宋体"/>
        </w:rPr>
        <w:t xml:space="preserve"> </w:t>
      </w:r>
      <w:r>
        <w:rPr>
          <w:rStyle w:val="VerbatimChar"/>
          <w:rFonts w:eastAsia="宋体" w:ascii="Times New Roman" w:hAnsi="Times New Roman"/>
          <w:lang w:val="en-US" w:eastAsia="zh-CN"/>
          <w:noProof/>
        </w:rPr>
        <w:t>s﻿y﻿n﻿t﻿h﻿e﻿t﻿i﻿c﻿_﻿e﻿x﻿a﻿m﻿p﻿l﻿e</w:t>
      </w:r>
      <w:r>
        <w:rPr>
          <w:rStyle w:val="VerbatimChar"/>
          <w:rFonts w:eastAsia="宋体"/>
        </w:rPr>
        <w:t xml:space="preserve">: </w:t>
      </w:r>
      <w:r>
        <w:rPr>
          <w:rStyle w:val="VerbatimChar"/>
          <w:rFonts w:eastAsia="宋体" w:ascii="Times New Roman" w:hAnsi="Times New Roman"/>
          <w:lang w:val="en-US" w:eastAsia="zh-CN"/>
          <w:noProof/>
        </w:rPr>
        <w:t>t﻿r﻿u﻿e</w:t>
      </w:r>
      <w:r>
        <w:rPr>
          <w:rFonts w:eastAsia="宋体"/>
        </w:rPr>
        <w:t xml:space="preserve">，真实记录则必须为</w:t>
      </w:r>
      <w:r>
        <w:rPr>
          <w:rFonts w:eastAsia="宋体"/>
        </w:rPr>
        <w:t xml:space="preserve"> </w:t>
      </w:r>
      <w:r>
        <w:rPr>
          <w:rStyle w:val="VerbatimChar"/>
          <w:rFonts w:eastAsia="宋体" w:ascii="Times New Roman" w:hAnsi="Times New Roman"/>
          <w:lang w:val="en-US" w:eastAsia="zh-CN"/>
          <w:noProof/>
        </w:rPr>
        <w:t>f﻿a﻿l﻿s﻿e</w:t>
      </w:r>
      <w:r>
        <w:rPr>
          <w:rFonts w:eastAsia="宋体"/>
        </w:rPr>
        <w:t xml:space="preserve">。</w:t>
      </w:r>
    </w:p>
    <w:bookmarkEnd w:id="41"/>
    <w:bookmarkStart w:id="42" w:name="量化训练"/>
    <w:p>
      <w:pPr>
        <w:pStyle w:val="Heading2"/>
        <w:keepNext/>
        <w:keepLines/>
        <w:wordWrap w:val="1"/>
        <w:ind w:firstLine="0"/>
      </w:pPr>
      <w:r>
        <w:rPr>
          <w:rFonts w:ascii="Times New Roman" w:hAnsi="Times New Roman" w:eastAsia="黑体"/>
          <w:b/>
          <w:color w:val="000000"/>
          <w:sz w:val="24"/>
          <w:lang w:val="en-US" w:eastAsia="zh-CN"/>
          <w:noProof/>
        </w:rPr>
        <w:t>7﻿.﻿3</w:t>
      </w:r>
      <w:r>
        <w:rPr>
          <w:rFonts w:ascii="Arial" w:hAnsi="Arial" w:eastAsia="黑体"/>
          <w:b/>
          <w:color w:val="000000"/>
          <w:sz w:val="24"/>
        </w:rPr>
        <w:t xml:space="preserve"> 量化训练</w:t>
      </w:r>
    </w:p>
    <w:p>
      <w:pPr>
        <w:pStyle w:val="FirstParagraph"/>
        <w:wordWrap w:val="1"/>
        <w:spacing w:line="300" w:lineRule="auto"/>
      </w:pPr>
      <w:r>
        <w:rPr>
          <w:rStyle w:val="VerbatimChar"/>
          <w:rFonts w:eastAsia="宋体" w:ascii="Times New Roman" w:hAnsi="Times New Roman"/>
          <w:lang w:val="en-US" w:eastAsia="zh-CN"/>
          <w:noProof/>
        </w:rPr>
        <w:t>t﻿r﻿a﻿i﻿n﻿i﻿n﻿g﻿_﻿p﻿l﻿a﻿n﻿.﻿m﻿d﻿/﻿j﻿s﻿o﻿n</w:t>
      </w:r>
      <w:r>
        <w:rPr>
          <w:rFonts w:eastAsia="宋体"/>
        </w:rPr>
        <w:t xml:space="preserve"> </w:t>
      </w:r>
      <w:r>
        <w:rPr>
          <w:rFonts w:eastAsia="宋体"/>
        </w:rPr>
        <w:t xml:space="preserve">把八周训练分解为可计分任务：需求覆盖率、一键复现率、双实现校验率、文章同源率、限时写作速度、提交检查通过率和结果可追溯率。实际训练记录要另存，不得把计划阈值伪装成实测成绩。</w:t>
      </w:r>
    </w:p>
    <w:bookmarkEnd w:id="42"/>
    <w:bookmarkEnd w:id="43"/>
    <w:bookmarkStart w:id="44" w:name="八ai-使用和学术诚信的不可协商红线"/>
    <w:p>
      <w:pPr>
        <w:pStyle w:val="Heading1"/>
        <w:keepNext/>
        <w:keepLines/>
        <w:wordWrap w:val="1"/>
        <w:ind w:firstLine="0"/>
      </w:pPr>
      <w:r>
        <w:rPr>
          <w:rFonts w:ascii="Arial" w:hAnsi="Arial" w:eastAsia="黑体"/>
          <w:b/>
          <w:color w:val="000000"/>
          <w:sz w:val="28"/>
        </w:rPr>
        <w:t>八、</w:t>
      </w:r>
      <w:r>
        <w:rPr>
          <w:rFonts w:ascii="Times New Roman" w:hAnsi="Times New Roman" w:eastAsia="黑体"/>
          <w:b/>
          <w:color w:val="000000"/>
          <w:sz w:val="28"/>
          <w:lang w:val="en-US" w:eastAsia="zh-CN"/>
          <w:noProof/>
        </w:rPr>
        <w:t>A﻿I</w:t>
      </w:r>
      <w:r>
        <w:rPr>
          <w:rFonts w:ascii="Arial" w:hAnsi="Arial" w:eastAsia="黑体"/>
          <w:b/>
          <w:color w:val="000000"/>
          <w:sz w:val="28"/>
        </w:rPr>
        <w:t xml:space="preserve"> 使用和学术诚信的不可协商红线</w:t>
      </w:r>
    </w:p>
    <w:p>
      <w:pPr>
        <w:numPr>
          <w:ilvl w:val="0"/>
          <w:numId w:val="1010"/>
        </w:numPr>
        <w:pStyle w:val="Compact"/>
        <w:wordWrap w:val="1"/>
        <w:spacing w:line="300" w:lineRule="auto"/>
      </w:pPr>
      <w:r>
        <w:rPr>
          <w:bCs/>
          <w:rFonts w:eastAsia="宋体"/>
          <w:b/>
        </w:rPr>
        <w:t xml:space="preserve">禁止照抄。</w:t>
      </w:r>
      <w:r>
        <w:rPr>
          <w:rFonts w:eastAsia="宋体"/>
        </w:rPr>
        <w:t xml:space="preserve"> </w:t>
      </w:r>
      <w:r>
        <w:rPr>
          <w:rFonts w:eastAsia="宋体"/>
        </w:rPr>
        <w:t xml:space="preserve">不复制、拼接、近义词规避改写展示论文的文字、公式推导、代码、图和表；只能提炼抽象方法、验证模式和写作结构，并保留来源。</w:t>
      </w:r>
    </w:p>
    <w:p>
      <w:pPr>
        <w:numPr>
          <w:ilvl w:val="0"/>
          <w:numId w:val="1010"/>
        </w:numPr>
        <w:pStyle w:val="Compact"/>
        <w:wordWrap w:val="1"/>
        <w:spacing w:line="300" w:lineRule="auto"/>
      </w:pPr>
      <w:r>
        <w:rPr>
          <w:bCs/>
          <w:rFonts w:eastAsia="宋体"/>
          <w:b/>
        </w:rPr>
        <w:t xml:space="preserve">禁止伪造。</w:t>
      </w:r>
      <w:r>
        <w:rPr>
          <w:rFonts w:eastAsia="宋体"/>
        </w:rPr>
        <w:t xml:space="preserve"> </w:t>
      </w:r>
      <w:r>
        <w:rPr>
          <w:rFonts w:eastAsia="宋体"/>
        </w:rPr>
        <w:t>不伪造题面未给的样本、数据、引用、程序运行、收敛图、灵敏度、测试日志、运行时间、</w:t>
      </w:r>
      <w:r>
        <w:rPr>
          <w:rFonts w:eastAsia="宋体" w:ascii="Times New Roman" w:hAnsi="Times New Roman"/>
          <w:lang w:val="en-US" w:eastAsia="zh-CN"/>
          <w:noProof/>
        </w:rPr>
        <w:t>A﻿I</w:t>
      </w:r>
      <w:r>
        <w:rPr>
          <w:rFonts w:eastAsia="宋体"/>
        </w:rPr>
        <w:t xml:space="preserve"> 使用记录或人工复核签名。</w:t>
      </w:r>
    </w:p>
    <w:p>
      <w:pPr>
        <w:numPr>
          <w:ilvl w:val="0"/>
          <w:numId w:val="1010"/>
        </w:numPr>
        <w:pStyle w:val="Compact"/>
        <w:wordWrap w:val="1"/>
        <w:spacing w:line="300" w:lineRule="auto"/>
      </w:pPr>
      <w:r>
        <w:rPr>
          <w:bCs/>
          <w:rFonts w:eastAsia="宋体"/>
          <w:b/>
        </w:rPr>
        <w:t xml:space="preserve">禁止选择性报告。</w:t>
      </w:r>
      <w:r>
        <w:rPr>
          <w:rFonts w:eastAsia="宋体"/>
        </w:rPr>
        <w:t xml:space="preserve"> </w:t>
      </w:r>
      <w:r>
        <w:rPr>
          <w:rFonts w:eastAsia="宋体"/>
        </w:rPr>
        <w:t xml:space="preserve">不为追求与案例一致而回改冻结结果，不隐去不一致、失败路径和作用域限制。</w:t>
      </w:r>
    </w:p>
    <w:p>
      <w:pPr>
        <w:numPr>
          <w:ilvl w:val="0"/>
          <w:numId w:val="1010"/>
        </w:numPr>
        <w:pStyle w:val="Compact"/>
        <w:wordWrap w:val="1"/>
        <w:spacing w:line="300" w:lineRule="auto"/>
      </w:pPr>
      <w:r>
        <w:rPr>
          <w:bCs/>
          <w:rFonts w:eastAsia="宋体"/>
          <w:b/>
        </w:rPr>
        <w:t xml:space="preserve">禁止忽略当届规则。</w:t>
      </w:r>
      <w:r>
        <w:rPr>
          <w:rFonts w:eastAsia="宋体"/>
        </w:rPr>
        <w:t xml:space="preserve"> </w:t>
      </w:r>
      <w:r>
        <w:rPr>
          <w:rFonts w:eastAsia="宋体"/>
        </w:rPr>
        <w:t xml:space="preserve">每次比赛重新从官网核验 </w:t>
      </w:r>
      <w:r>
        <w:rPr>
          <w:rFonts w:eastAsia="宋体" w:ascii="Times New Roman" w:hAnsi="Times New Roman"/>
          <w:lang w:val="en-US" w:eastAsia="zh-CN"/>
          <w:noProof/>
        </w:rPr>
        <w:t>A﻿I</w:t>
      </w:r>
      <w:r>
        <w:rPr>
          <w:rFonts w:eastAsia="宋体"/>
        </w:rPr>
        <w:t>、联网、外部协作、引用、代码和支撑材料要求；未核验前采用受限模式。</w:t>
      </w:r>
    </w:p>
    <w:p>
      <w:pPr>
        <w:numPr>
          <w:ilvl w:val="0"/>
          <w:numId w:val="1010"/>
        </w:numPr>
        <w:pStyle w:val="Compact"/>
        <w:wordWrap w:val="1"/>
        <w:spacing w:line="300" w:lineRule="auto"/>
      </w:pPr>
      <w:r>
        <w:rPr>
          <w:bCs/>
          <w:rFonts w:eastAsia="宋体"/>
          <w:b/>
        </w:rPr>
        <w:t xml:space="preserve">禁止无人工核验的核心结论。</w:t>
      </w:r>
      <w:r>
        <w:rPr>
          <w:rFonts w:eastAsia="宋体"/>
        </w:rPr>
        <w:t xml:space="preserve"> </w:t>
      </w:r>
      <w:r>
        <w:rPr>
          <w:rFonts w:eastAsia="宋体" w:ascii="Times New Roman" w:hAnsi="Times New Roman"/>
          <w:lang w:val="en-US" w:eastAsia="zh-CN"/>
          <w:noProof/>
        </w:rPr>
        <w:t>A﻿I</w:t>
      </w:r>
      <w:r>
        <w:rPr>
          <w:rFonts w:eastAsia="宋体"/>
        </w:rPr>
        <w:t xml:space="preserve"> 输出的模型、代码、数字、引用和表述都要逐项由队员复算、运行或对照原始来源。</w:t>
      </w:r>
    </w:p>
    <w:p>
      <w:pPr>
        <w:pStyle w:val="FirstParagraph"/>
        <w:wordWrap w:val="1"/>
        <w:spacing w:line="300" w:lineRule="auto"/>
      </w:pPr>
      <w:r>
        <w:rPr>
          <w:rFonts w:eastAsia="宋体" w:ascii="Times New Roman" w:hAnsi="Times New Roman"/>
          <w:lang w:val="en-US" w:eastAsia="zh-CN"/>
          <w:noProof/>
        </w:rPr>
        <w:t>2﻿0﻿2﻿4</w:t>
      </w:r>
      <w:r>
        <w:rPr>
          <w:rFonts w:eastAsia="宋体"/>
        </w:rPr>
        <w:t xml:space="preserve"> 当届官方材料中未检索到单独的全国性生成式 </w:t>
      </w:r>
      <w:r>
        <w:rPr>
          <w:rFonts w:eastAsia="宋体" w:ascii="Times New Roman" w:hAnsi="Times New Roman"/>
          <w:lang w:val="en-US" w:eastAsia="zh-CN"/>
          <w:noProof/>
        </w:rPr>
        <w:t>A﻿I</w:t>
      </w:r>
      <w:r>
        <w:rPr>
          <w:rFonts w:eastAsia="宋体"/>
        </w:rPr>
        <w:t xml:space="preserve"> 规定，这绝不等于当年可任意使用 </w:t>
      </w:r>
      <w:r>
        <w:rPr>
          <w:rFonts w:eastAsia="宋体" w:ascii="Times New Roman" w:hAnsi="Times New Roman"/>
          <w:lang w:val="en-US" w:eastAsia="zh-CN"/>
          <w:noProof/>
        </w:rPr>
        <w:t>A﻿I</w:t>
      </w:r>
      <w:r>
        <w:rPr>
          <w:rFonts w:eastAsia="宋体"/>
        </w:rPr>
        <w:t>；独立完成、不得队外交流、规范引用、论文/程序/数据一致和真实性承诺仍然有效，还应服从赛区和学校更严规定。</w:t>
      </w:r>
    </w:p>
    <w:p>
      <w:pPr>
        <w:pStyle w:val="BodyText"/>
        <w:wordWrap w:val="1"/>
        <w:spacing w:line="300" w:lineRule="auto"/>
      </w:pPr>
      <w:r>
        <w:rPr>
          <w:rFonts w:eastAsia="宋体"/>
        </w:rPr>
        <w:t>截至本次整理时，</w:t>
      </w:r>
      <w:r>
        <w:rPr>
          <w:rFonts w:eastAsia="宋体" w:ascii="Times New Roman" w:hAnsi="Times New Roman"/>
          <w:lang w:val="en-US" w:eastAsia="zh-CN"/>
          <w:noProof/>
        </w:rPr>
        <w:t>2﻿0﻿2﻿6</w:t>
      </w:r>
      <w:r>
        <w:rPr>
          <w:rFonts w:eastAsia="宋体"/>
        </w:rPr>
        <w:t xml:space="preserve"> 试行规定允许 </w:t>
      </w:r>
      <w:r>
        <w:rPr>
          <w:rFonts w:eastAsia="宋体" w:ascii="Times New Roman" w:hAnsi="Times New Roman"/>
          <w:lang w:val="en-US" w:eastAsia="zh-CN"/>
          <w:noProof/>
        </w:rPr>
        <w:t>A﻿I</w:t>
      </w:r>
      <w:r>
        <w:rPr>
          <w:rFonts w:eastAsia="宋体"/>
        </w:rPr>
        <w:t xml:space="preserve"> 作为辅助，但要求核心建模和分析由参赛队主导，</w:t>
      </w:r>
      <w:r>
        <w:rPr>
          <w:rFonts w:eastAsia="宋体" w:ascii="Times New Roman" w:hAnsi="Times New Roman"/>
          <w:lang w:val="en-US" w:eastAsia="zh-CN"/>
          <w:noProof/>
        </w:rPr>
        <w:t>A﻿I</w:t>
      </w:r>
      <w:r>
        <w:rPr>
          <w:rFonts w:eastAsia="宋体"/>
        </w:rPr>
        <w:t xml:space="preserve"> 内容逐项人工审查；论文在参考文献前设</w:t>
      </w:r>
      <w:r>
        <w:rPr>
          <w:rFonts w:eastAsia="宋体"/>
        </w:rPr>
        <w:t xml:space="preserve">“</w:t>
      </w:r>
      <w:r>
        <w:rPr>
          <w:rFonts w:eastAsia="宋体" w:ascii="Times New Roman" w:hAnsi="Times New Roman"/>
          <w:lang w:val="en-US" w:eastAsia="zh-CN"/>
          <w:noProof/>
        </w:rPr>
        <w:t>A﻿I</w:t>
      </w:r>
      <w:r>
        <w:rPr>
          <w:rFonts w:eastAsia="宋体"/>
        </w:rPr>
        <w:t xml:space="preserve"> 工具使用声明</w:t>
      </w:r>
      <w:r>
        <w:rPr>
          <w:rFonts w:eastAsia="宋体"/>
        </w:rPr>
        <w:t xml:space="preserve">”</w:t>
      </w:r>
      <w:r>
        <w:rPr>
          <w:rFonts w:eastAsia="宋体"/>
        </w:rPr>
        <w:t xml:space="preserve">，使用 </w:t>
      </w:r>
      <w:r>
        <w:rPr>
          <w:rFonts w:eastAsia="宋体" w:ascii="Times New Roman" w:hAnsi="Times New Roman"/>
          <w:lang w:val="en-US" w:eastAsia="zh-CN"/>
          <w:noProof/>
        </w:rPr>
        <w:t>A﻿I</w:t>
      </w:r>
      <w:r>
        <w:rPr>
          <w:rFonts w:eastAsia="宋体"/>
        </w:rPr>
        <w:t xml:space="preserve"> 时支撑材料提交</w:t>
      </w:r>
      <w:r>
        <w:rPr>
          <w:rFonts w:eastAsia="宋体"/>
        </w:rPr>
        <w:t xml:space="preserve"> </w:t>
      </w:r>
      <w:r>
        <w:rPr>
          <w:rStyle w:val="VerbatimChar"/>
          <w:rFonts w:eastAsia="宋体" w:ascii="Times New Roman" w:hAnsi="Times New Roman"/>
          <w:lang w:val="en-US" w:eastAsia="zh-CN"/>
          <w:noProof/>
        </w:rPr>
        <w:t>A﻿I</w:t>
      </w:r>
      <w:r>
        <w:rPr>
          <w:rStyle w:val="VerbatimChar"/>
          <w:rFonts w:eastAsia="宋体"/>
        </w:rPr>
        <w:t>工具使用详情.</w:t>
      </w:r>
      <w:r>
        <w:rPr>
          <w:rStyle w:val="VerbatimChar"/>
          <w:rFonts w:eastAsia="宋体" w:ascii="Times New Roman" w:hAnsi="Times New Roman"/>
          <w:lang w:val="en-US" w:eastAsia="zh-CN"/>
          <w:noProof/>
        </w:rPr>
        <w:t>p﻿d﻿f</w:t>
      </w:r>
      <w:r>
        <w:rPr>
          <w:rFonts w:eastAsia="宋体"/>
        </w:rPr>
        <w:t xml:space="preserve">，披露工具/版本、用途环节、主要提示方式和过程、采纳/人工修改/核验情况。故意隐瞒、虚假声明，或直接提交未经必要人工核实的 </w:t>
      </w:r>
      <w:r>
        <w:rPr>
          <w:rFonts w:eastAsia="宋体" w:ascii="Times New Roman" w:hAnsi="Times New Roman"/>
          <w:lang w:val="en-US" w:eastAsia="zh-CN"/>
          <w:noProof/>
        </w:rPr>
        <w:t>A﻿I</w:t>
      </w:r>
      <w:r>
        <w:rPr>
          <w:rFonts w:eastAsia="宋体"/>
        </w:rPr>
        <w:t xml:space="preserve"> 核心成果，可取消评奖资格。未来比赛必须以当届原文重新核验，本包中的 </w:t>
      </w:r>
      <w:r>
        <w:rPr>
          <w:rFonts w:eastAsia="宋体" w:ascii="Times New Roman" w:hAnsi="Times New Roman"/>
          <w:lang w:val="en-US" w:eastAsia="zh-CN"/>
          <w:noProof/>
        </w:rPr>
        <w:t>2﻿0﻿2﻿6</w:t>
      </w:r>
      <w:r>
        <w:rPr>
          <w:rFonts w:eastAsia="宋体"/>
        </w:rPr>
        <w:t xml:space="preserve"> 快照不能代替当届规则。</w:t>
      </w:r>
    </w:p>
    <w:bookmarkEnd w:id="44"/>
    <w:bookmarkStart w:id="63" w:name="九官方来源索引"/>
    <w:p>
      <w:pPr>
        <w:pStyle w:val="Heading1"/>
        <w:keepNext/>
        <w:keepLines/>
        <w:wordWrap w:val="1"/>
        <w:ind w:firstLine="0"/>
      </w:pPr>
      <w:r>
        <w:rPr>
          <w:rFonts w:ascii="Arial" w:hAnsi="Arial" w:eastAsia="黑体"/>
          <w:b/>
          <w:color w:val="000000"/>
          <w:sz w:val="28"/>
        </w:rPr>
        <w:t xml:space="preserve">九、官方来源索引</w:t>
      </w:r>
    </w:p>
    <w:p>
      <w:pPr>
        <w:numPr>
          <w:ilvl w:val="0"/>
          <w:numId w:val="1011"/>
        </w:numPr>
        <w:pStyle w:val="Compact"/>
        <w:wordWrap w:val="1"/>
        <w:spacing w:line="300" w:lineRule="auto"/>
      </w:pPr>
      <w:hyperlink r:id="rId45">
        <w:r>
          <w:rPr>
            <w:rStyle w:val="Hyperlink"/>
          </w:rPr>
          <w:t xml:space="preserve">CUMCM 官网历年竞赛结果与官方论文展示入口</w:t>
        </w:r>
      </w:hyperlink>
    </w:p>
    <w:p>
      <w:pPr>
        <w:numPr>
          <w:ilvl w:val="0"/>
          <w:numId w:val="1011"/>
        </w:numPr>
        <w:pStyle w:val="Compact"/>
        <w:wordWrap w:val="1"/>
        <w:spacing w:line="300" w:lineRule="auto"/>
      </w:pPr>
      <w:hyperlink r:id="rId46">
        <w:r>
          <w:rPr>
            <w:rStyle w:val="Hyperlink"/>
          </w:rPr>
          <w:t xml:space="preserve">2024 全国大学生数学建模竞赛论文展示总页</w:t>
        </w:r>
      </w:hyperlink>
    </w:p>
    <w:p>
      <w:pPr>
        <w:numPr>
          <w:ilvl w:val="0"/>
          <w:numId w:val="1011"/>
        </w:numPr>
        <w:pStyle w:val="Compact"/>
        <w:wordWrap w:val="1"/>
        <w:spacing w:line="300" w:lineRule="auto"/>
      </w:pPr>
      <w:hyperlink r:id="rId47">
        <w:r>
          <w:rPr>
            <w:rStyle w:val="Hyperlink"/>
          </w:rPr>
          <w:t xml:space="preserve">2024 A 题专家讲评</w:t>
        </w:r>
      </w:hyperlink>
    </w:p>
    <w:p>
      <w:pPr>
        <w:numPr>
          <w:ilvl w:val="0"/>
          <w:numId w:val="1011"/>
        </w:numPr>
        <w:pStyle w:val="Compact"/>
        <w:wordWrap w:val="1"/>
        <w:spacing w:line="300" w:lineRule="auto"/>
      </w:pPr>
      <w:hyperlink r:id="rId48">
        <w:r>
          <w:rPr>
            <w:rStyle w:val="Hyperlink"/>
          </w:rPr>
          <w:t xml:space="preserve">2024 B 题专家讲评</w:t>
        </w:r>
      </w:hyperlink>
    </w:p>
    <w:p>
      <w:pPr>
        <w:numPr>
          <w:ilvl w:val="0"/>
          <w:numId w:val="1011"/>
        </w:numPr>
        <w:pStyle w:val="Compact"/>
        <w:wordWrap w:val="1"/>
        <w:spacing w:line="300" w:lineRule="auto"/>
      </w:pPr>
      <w:r>
        <w:rPr>
          <w:rFonts w:eastAsia="宋体" w:ascii="Times New Roman" w:hAnsi="Times New Roman"/>
          <w:lang w:val="en-US" w:eastAsia="zh-CN"/>
          <w:noProof/>
        </w:rPr>
        <w:t>A</w:t>
      </w:r>
      <w:r>
        <w:rPr>
          <w:rFonts w:eastAsia="宋体"/>
        </w:rPr>
        <w:t xml:space="preserve"> 题展示论文：</w:t>
      </w:r>
      <w:hyperlink r:id="rId49">
        <w:r>
          <w:rPr>
            <w:rStyle w:val="Hyperlink"/>
          </w:rPr>
          <w:t xml:space="preserve">A016</w:t>
        </w:r>
      </w:hyperlink>
      <w:r>
        <w:rPr>
          <w:rFonts w:eastAsia="宋体"/>
        </w:rPr>
        <w:t xml:space="preserve">、</w:t>
      </w:r>
      <w:hyperlink r:id="rId50">
        <w:r>
          <w:rPr>
            <w:rStyle w:val="Hyperlink"/>
          </w:rPr>
          <w:t xml:space="preserve">A053</w:t>
        </w:r>
      </w:hyperlink>
      <w:r>
        <w:rPr>
          <w:rFonts w:eastAsia="宋体"/>
        </w:rPr>
        <w:t xml:space="preserve">、</w:t>
      </w:r>
      <w:hyperlink r:id="rId51">
        <w:r>
          <w:rPr>
            <w:rStyle w:val="Hyperlink"/>
          </w:rPr>
          <w:t xml:space="preserve">A163</w:t>
        </w:r>
      </w:hyperlink>
      <w:r>
        <w:rPr>
          <w:rFonts w:eastAsia="宋体"/>
        </w:rPr>
        <w:t xml:space="preserve">、</w:t>
      </w:r>
      <w:hyperlink r:id="rId52">
        <w:r>
          <w:rPr>
            <w:rStyle w:val="Hyperlink"/>
          </w:rPr>
          <w:t xml:space="preserve">A178</w:t>
        </w:r>
      </w:hyperlink>
      <w:r>
        <w:rPr>
          <w:rFonts w:eastAsia="宋体"/>
        </w:rPr>
        <w:t xml:space="preserve">、</w:t>
      </w:r>
      <w:hyperlink r:id="rId53">
        <w:r>
          <w:rPr>
            <w:rStyle w:val="Hyperlink"/>
          </w:rPr>
          <w:t xml:space="preserve">A242</w:t>
        </w:r>
      </w:hyperlink>
    </w:p>
    <w:p>
      <w:pPr>
        <w:numPr>
          <w:ilvl w:val="0"/>
          <w:numId w:val="1011"/>
        </w:numPr>
        <w:pStyle w:val="Compact"/>
        <w:wordWrap w:val="1"/>
        <w:spacing w:line="300" w:lineRule="auto"/>
      </w:pPr>
      <w:r>
        <w:rPr>
          <w:rFonts w:eastAsia="宋体" w:ascii="Times New Roman" w:hAnsi="Times New Roman"/>
          <w:lang w:val="en-US" w:eastAsia="zh-CN"/>
          <w:noProof/>
        </w:rPr>
        <w:t>B</w:t>
      </w:r>
      <w:r>
        <w:rPr>
          <w:rFonts w:eastAsia="宋体"/>
        </w:rPr>
        <w:t xml:space="preserve"> 题展示论文：</w:t>
      </w:r>
      <w:hyperlink r:id="rId54">
        <w:r>
          <w:rPr>
            <w:rStyle w:val="Hyperlink"/>
          </w:rPr>
          <w:t xml:space="preserve">B159</w:t>
        </w:r>
      </w:hyperlink>
      <w:r>
        <w:rPr>
          <w:rFonts w:eastAsia="宋体"/>
        </w:rPr>
        <w:t xml:space="preserve">、</w:t>
      </w:r>
      <w:hyperlink r:id="rId55">
        <w:r>
          <w:rPr>
            <w:rStyle w:val="Hyperlink"/>
          </w:rPr>
          <w:t xml:space="preserve">B195</w:t>
        </w:r>
      </w:hyperlink>
      <w:r>
        <w:rPr>
          <w:rFonts w:eastAsia="宋体"/>
        </w:rPr>
        <w:t xml:space="preserve">、</w:t>
      </w:r>
      <w:hyperlink r:id="rId56">
        <w:r>
          <w:rPr>
            <w:rStyle w:val="Hyperlink"/>
          </w:rPr>
          <w:t xml:space="preserve">B196</w:t>
        </w:r>
      </w:hyperlink>
    </w:p>
    <w:p>
      <w:pPr>
        <w:numPr>
          <w:ilvl w:val="0"/>
          <w:numId w:val="1011"/>
        </w:numPr>
        <w:pStyle w:val="Compact"/>
        <w:wordWrap w:val="1"/>
        <w:spacing w:line="300" w:lineRule="auto"/>
      </w:pPr>
      <w:hyperlink r:id="rId57">
        <w:r>
          <w:rPr>
            <w:rStyle w:val="Hyperlink"/>
          </w:rPr>
          <w:t xml:space="preserve">2024 赛题发布页</w:t>
        </w:r>
      </w:hyperlink>
    </w:p>
    <w:p>
      <w:pPr>
        <w:numPr>
          <w:ilvl w:val="0"/>
          <w:numId w:val="1011"/>
        </w:numPr>
        <w:pStyle w:val="Compact"/>
        <w:wordWrap w:val="1"/>
        <w:spacing w:line="300" w:lineRule="auto"/>
      </w:pPr>
      <w:hyperlink r:id="rId58">
        <w:r>
          <w:rPr>
            <w:rStyle w:val="Hyperlink"/>
          </w:rPr>
          <w:t xml:space="preserve">2024 通知与规则</w:t>
        </w:r>
      </w:hyperlink>
    </w:p>
    <w:p>
      <w:pPr>
        <w:numPr>
          <w:ilvl w:val="0"/>
          <w:numId w:val="1011"/>
        </w:numPr>
        <w:pStyle w:val="Compact"/>
        <w:wordWrap w:val="1"/>
        <w:spacing w:line="300" w:lineRule="auto"/>
      </w:pPr>
      <w:hyperlink r:id="rId59">
        <w:r>
          <w:rPr>
            <w:rStyle w:val="Hyperlink"/>
          </w:rPr>
          <w:t xml:space="preserve">2024 参赛论文高相似度通报</w:t>
        </w:r>
      </w:hyperlink>
    </w:p>
    <w:p>
      <w:pPr>
        <w:numPr>
          <w:ilvl w:val="0"/>
          <w:numId w:val="1011"/>
        </w:numPr>
        <w:pStyle w:val="Compact"/>
        <w:wordWrap w:val="1"/>
        <w:spacing w:line="300" w:lineRule="auto"/>
      </w:pPr>
      <w:hyperlink r:id="rId60">
        <w:r>
          <w:rPr>
            <w:rStyle w:val="Hyperlink"/>
          </w:rPr>
          <w:t xml:space="preserve">2026 参赛规则</w:t>
        </w:r>
      </w:hyperlink>
    </w:p>
    <w:p>
      <w:pPr>
        <w:numPr>
          <w:ilvl w:val="0"/>
          <w:numId w:val="1011"/>
        </w:numPr>
        <w:pStyle w:val="Compact"/>
        <w:wordWrap w:val="1"/>
        <w:spacing w:line="300" w:lineRule="auto"/>
      </w:pPr>
      <w:hyperlink r:id="rId61">
        <w:r>
          <w:rPr>
            <w:rStyle w:val="Hyperlink"/>
          </w:rPr>
          <w:t xml:space="preserve">2026 论文格式规范</w:t>
        </w:r>
      </w:hyperlink>
    </w:p>
    <w:p>
      <w:pPr>
        <w:numPr>
          <w:ilvl w:val="0"/>
          <w:numId w:val="1011"/>
        </w:numPr>
        <w:pStyle w:val="Compact"/>
        <w:wordWrap w:val="1"/>
        <w:spacing w:line="300" w:lineRule="auto"/>
      </w:pPr>
      <w:hyperlink r:id="rId62">
        <w:r>
          <w:rPr>
            <w:rStyle w:val="Hyperlink"/>
          </w:rPr>
          <w:t xml:space="preserve">2026 AI 工具使用规定</w:t>
        </w:r>
      </w:hyperlink>
    </w:p>
    <w:p>
      <w:pPr>
        <w:pStyle w:val="FirstParagraph"/>
        <w:wordWrap w:val="1"/>
        <w:spacing w:line="300" w:lineRule="auto"/>
      </w:pPr>
      <w:r>
        <w:rPr>
          <w:rFonts w:eastAsia="宋体"/>
        </w:rPr>
        <w:t xml:space="preserve">更细的逐页来源、哈希和证据定位见本目录下的 </w:t>
      </w:r>
      <w:r>
        <w:rPr>
          <w:rFonts w:eastAsia="宋体" w:ascii="Times New Roman" w:hAnsi="Times New Roman"/>
          <w:lang w:val="en-US" w:eastAsia="zh-CN"/>
          <w:noProof/>
        </w:rPr>
        <w:t>A﻿/﻿B</w:t>
      </w:r>
      <w:r>
        <w:rPr>
          <w:rFonts w:eastAsia="宋体"/>
        </w:rPr>
        <w:t xml:space="preserve"> 对照报告、诊断量表和</w:t>
      </w:r>
      <w:r>
        <w:rPr>
          <w:rFonts w:eastAsia="宋体"/>
        </w:rPr>
        <w:t xml:space="preserve"> </w:t>
      </w:r>
      <w:r>
        <w:rPr>
          <w:rStyle w:val="VerbatimChar"/>
          <w:rFonts w:eastAsia="宋体"/>
        </w:rPr>
        <w:t xml:space="preserve">官方来源元数据</w:t>
      </w:r>
      <w:r>
        <w:rPr>
          <w:rFonts w:eastAsia="宋体"/>
        </w:rPr>
        <w:t xml:space="preserve">子目录。</w:t>
      </w:r>
    </w:p>
    <w:bookmarkEnd w:id="63"/>
    <w:sectPr w:rsidR="00FC693F" w:rsidRPr="0006063C" w:rsidSect="00034616">
      <w:footerReference w:type="default" r:id="rId9"/>
      <w:pgSz w:h="16838" w:w="11906"/>
      <w:pgMar w:bottom="1417" w:footer="709" w:gutter="0" w:header="709"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zh-C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70" w:line="300" w:lineRule="auto"/>
      <w:ind w:firstLine="420"/>
    </w:pPr>
    <w:rPr>
      <w:rFonts w:ascii="Times New Roman" w:eastAsia="宋体" w:hAnsi="Times New Roman"/>
      <w:b w:val="0"/>
      <w:color w:val="00000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Arial" w:asciiTheme="majorHAnsi" w:cstheme="majorBidi" w:eastAsia="黑体" w:eastAsiaTheme="majorEastAsia" w:hAnsi="Arial"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80" w:before="180"/>
      <w:outlineLvl w:val="1"/>
    </w:pPr>
    <w:rPr>
      <w:rFonts w:ascii="Arial" w:asciiTheme="majorHAnsi" w:cstheme="majorBidi" w:eastAsia="黑体" w:eastAsiaTheme="majorEastAsia" w:hAnsi="Arial"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60" w:before="120"/>
      <w:outlineLvl w:val="2"/>
    </w:pPr>
    <w:rPr>
      <w:rFonts w:ascii="Arial" w:asciiTheme="majorHAnsi" w:cstheme="majorBidi" w:eastAsia="黑体" w:eastAsiaTheme="majorEastAsia" w:hAnsi="Arial" w:hAnsiTheme="majorHAnsi"/>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keepLines/>
      <w:pBdr>
        <w:bottom w:color="4F81BD" w:space="4" w:sz="8" w:themeColor="accent1" w:val="single"/>
      </w:pBdr>
      <w:spacing w:after="160" w:line="240" w:lineRule="auto"/>
      <w:contextualSpacing/>
      <w:jc w:val="center"/>
    </w:pPr>
    <w:rPr>
      <w:rFonts w:ascii="Arial" w:asciiTheme="majorHAnsi" w:cstheme="majorBidi" w:eastAsia="黑体" w:eastAsiaTheme="majorEastAsia" w:hAnsi="Arial" w:hAnsiTheme="majorHAnsi"/>
      <w:b/>
      <w:color w:val="000000"/>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keepLines/>
      <w:numPr>
        <w:ilvl w:val="1"/>
      </w:numPr>
      <w:spacing w:after="240"/>
      <w:jc w:val="center"/>
    </w:pPr>
    <w:rPr>
      <w:rFonts w:ascii="Arial" w:asciiTheme="majorHAnsi" w:cstheme="majorBidi" w:eastAsia="黑体" w:eastAsiaTheme="majorEastAsia" w:hAnsi="Arial" w:hAnsiTheme="majorHAnsi"/>
      <w:b w:val="0"/>
      <w:i/>
      <w:iCs/>
      <w:color w:val="000000"/>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9" Type="http://schemas.openxmlformats.org/officeDocument/2006/relationships/hyperlink" Target="https://dxs.moe.gov.cn/zx/a/hd_sxjm_sxjmlw_2024qgdxssxjmjslwzs_2024atlw/241104/1977931.shtml" TargetMode="External"/><Relationship Id="rId50" Type="http://schemas.openxmlformats.org/officeDocument/2006/relationships/hyperlink" Target="https://dxs.moe.gov.cn/zx/a/hd_sxjm_sxjmlw_2024qgdxssxjmjslwzs_2024atlw/241104/1977933.shtml" TargetMode="External"/><Relationship Id="rId51" Type="http://schemas.openxmlformats.org/officeDocument/2006/relationships/hyperlink" Target="https://dxs.moe.gov.cn/zx/a/hd_sxjm_sxjmlw_2024qgdxssxjmjslwzs_2024atlw/241104/1977935.shtml" TargetMode="External"/><Relationship Id="rId52" Type="http://schemas.openxmlformats.org/officeDocument/2006/relationships/hyperlink" Target="https://dxs.moe.gov.cn/zx/a/hd_sxjm_sxjmlw_2024qgdxssxjmjslwzs_2024atlw/241104/1977937.shtml" TargetMode="External"/><Relationship Id="rId53" Type="http://schemas.openxmlformats.org/officeDocument/2006/relationships/hyperlink" Target="https://dxs.moe.gov.cn/zx/a/hd_sxjm_sxjmlw_2024qgdxssxjmjslwzs_2024atlw/241104/1977939.shtml" TargetMode="External"/><Relationship Id="rId54" Type="http://schemas.openxmlformats.org/officeDocument/2006/relationships/hyperlink" Target="https://dxs.moe.gov.cn/zx/a/hd_sxjm_sxjmlw_2024qgdxssxjmjslwzs_2024btlw/241104/1977943.shtml" TargetMode="External"/><Relationship Id="rId55" Type="http://schemas.openxmlformats.org/officeDocument/2006/relationships/hyperlink" Target="https://dxs.moe.gov.cn/zx/a/hd_sxjm_sxjmlw_2024qgdxssxjmjslwzs_2024btlw/241104/1977945.shtml" TargetMode="External"/><Relationship Id="rId56" Type="http://schemas.openxmlformats.org/officeDocument/2006/relationships/hyperlink" Target="https://dxs.moe.gov.cn/zx/a/hd_sxjm_sxjmlw_2024qgdxssxjmjslwzs_2024btlw/241104/1977950.shtml" TargetMode="External"/><Relationship Id="rId48" Type="http://schemas.openxmlformats.org/officeDocument/2006/relationships/hyperlink" Target="https://dxs.moe.gov.cn/zx/a/hd_sxjm_sxjmstjp_2024sxjmstjp/241127/1980968.shtml" TargetMode="External"/><Relationship Id="rId47" Type="http://schemas.openxmlformats.org/officeDocument/2006/relationships/hyperlink" Target="https://dxs.moe.gov.cn/zx/a/hd_sxjm_sxjmstjp_2024sxjmstjp/241202/1982935.shtml" TargetMode="External"/><Relationship Id="rId46" Type="http://schemas.openxmlformats.org/officeDocument/2006/relationships/hyperlink" Target="https://dxs.moe.gov.cn/zx/hd/sxjm/sxjmlw/2024qgdxssxjmjslwzs/" TargetMode="External"/><Relationship Id="rId45" Type="http://schemas.openxmlformats.org/officeDocument/2006/relationships/hyperlink" Target="https://www.mcm.edu.cn/html_cn/block/018500ec1a6bd8c7e9997133def2b590.html" TargetMode="External"/><Relationship Id="rId58" Type="http://schemas.openxmlformats.org/officeDocument/2006/relationships/hyperlink" Target="https://www.mcm.edu.cn/html_cn/node/2506eb88a1fc2ac28491aaa8eab303b8.html" TargetMode="External"/><Relationship Id="rId59" Type="http://schemas.openxmlformats.org/officeDocument/2006/relationships/hyperlink" Target="https://www.mcm.edu.cn/html_cn/node/387710a7175fa6301817a2377a7da076.html" TargetMode="External"/><Relationship Id="rId61" Type="http://schemas.openxmlformats.org/officeDocument/2006/relationships/hyperlink" Target="https://www.mcm.edu.cn/html_cn/node/4cd596519c9eb9fbd866398f6df0caa3.html" TargetMode="External"/><Relationship Id="rId60" Type="http://schemas.openxmlformats.org/officeDocument/2006/relationships/hyperlink" Target="https://www.mcm.edu.cn/html_cn/node/9d8e511fe7a1447b35f53a82c908e2e0.html" TargetMode="External"/><Relationship Id="rId57" Type="http://schemas.openxmlformats.org/officeDocument/2006/relationships/hyperlink" Target="https://www.mcm.edu.cn/html_cn/node/a0c1fb5c31d43551f08cd8ad16870444.html" TargetMode="External"/><Relationship Id="rId62" Type="http://schemas.openxmlformats.org/officeDocument/2006/relationships/hyperlink" Target="https://www.mcm.edu.cn/html_cn/node/fef94648f2836ab6cc81586f4c38512b.htm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9" Type="http://schemas.openxmlformats.org/officeDocument/2006/relationships/hyperlink" Target="https://dxs.moe.gov.cn/zx/a/hd_sxjm_sxjmlw_2024qgdxssxjmjslwzs_2024atlw/241104/1977931.shtml" TargetMode="External"/><Relationship Id="rId50" Type="http://schemas.openxmlformats.org/officeDocument/2006/relationships/hyperlink" Target="https://dxs.moe.gov.cn/zx/a/hd_sxjm_sxjmlw_2024qgdxssxjmjslwzs_2024atlw/241104/1977933.shtml" TargetMode="External"/><Relationship Id="rId51" Type="http://schemas.openxmlformats.org/officeDocument/2006/relationships/hyperlink" Target="https://dxs.moe.gov.cn/zx/a/hd_sxjm_sxjmlw_2024qgdxssxjmjslwzs_2024atlw/241104/1977935.shtml" TargetMode="External"/><Relationship Id="rId52" Type="http://schemas.openxmlformats.org/officeDocument/2006/relationships/hyperlink" Target="https://dxs.moe.gov.cn/zx/a/hd_sxjm_sxjmlw_2024qgdxssxjmjslwzs_2024atlw/241104/1977937.shtml" TargetMode="External"/><Relationship Id="rId53" Type="http://schemas.openxmlformats.org/officeDocument/2006/relationships/hyperlink" Target="https://dxs.moe.gov.cn/zx/a/hd_sxjm_sxjmlw_2024qgdxssxjmjslwzs_2024atlw/241104/1977939.shtml" TargetMode="External"/><Relationship Id="rId54" Type="http://schemas.openxmlformats.org/officeDocument/2006/relationships/hyperlink" Target="https://dxs.moe.gov.cn/zx/a/hd_sxjm_sxjmlw_2024qgdxssxjmjslwzs_2024btlw/241104/1977943.shtml" TargetMode="External"/><Relationship Id="rId55" Type="http://schemas.openxmlformats.org/officeDocument/2006/relationships/hyperlink" Target="https://dxs.moe.gov.cn/zx/a/hd_sxjm_sxjmlw_2024qgdxssxjmjslwzs_2024btlw/241104/1977945.shtml" TargetMode="External"/><Relationship Id="rId56" Type="http://schemas.openxmlformats.org/officeDocument/2006/relationships/hyperlink" Target="https://dxs.moe.gov.cn/zx/a/hd_sxjm_sxjmlw_2024qgdxssxjmjslwzs_2024btlw/241104/1977950.shtml" TargetMode="External"/><Relationship Id="rId48" Type="http://schemas.openxmlformats.org/officeDocument/2006/relationships/hyperlink" Target="https://dxs.moe.gov.cn/zx/a/hd_sxjm_sxjmstjp_2024sxjmstjp/241127/1980968.shtml" TargetMode="External"/><Relationship Id="rId47" Type="http://schemas.openxmlformats.org/officeDocument/2006/relationships/hyperlink" Target="https://dxs.moe.gov.cn/zx/a/hd_sxjm_sxjmstjp_2024sxjmstjp/241202/1982935.shtml" TargetMode="External"/><Relationship Id="rId46" Type="http://schemas.openxmlformats.org/officeDocument/2006/relationships/hyperlink" Target="https://dxs.moe.gov.cn/zx/hd/sxjm/sxjmlw/2024qgdxssxjmjslwzs/" TargetMode="External"/><Relationship Id="rId45" Type="http://schemas.openxmlformats.org/officeDocument/2006/relationships/hyperlink" Target="https://www.mcm.edu.cn/html_cn/block/018500ec1a6bd8c7e9997133def2b590.html" TargetMode="External"/><Relationship Id="rId58" Type="http://schemas.openxmlformats.org/officeDocument/2006/relationships/hyperlink" Target="https://www.mcm.edu.cn/html_cn/node/2506eb88a1fc2ac28491aaa8eab303b8.html" TargetMode="External"/><Relationship Id="rId59" Type="http://schemas.openxmlformats.org/officeDocument/2006/relationships/hyperlink" Target="https://www.mcm.edu.cn/html_cn/node/387710a7175fa6301817a2377a7da076.html" TargetMode="External"/><Relationship Id="rId61" Type="http://schemas.openxmlformats.org/officeDocument/2006/relationships/hyperlink" Target="https://www.mcm.edu.cn/html_cn/node/4cd596519c9eb9fbd866398f6df0caa3.html" TargetMode="External"/><Relationship Id="rId60" Type="http://schemas.openxmlformats.org/officeDocument/2006/relationships/hyperlink" Target="https://www.mcm.edu.cn/html_cn/node/9d8e511fe7a1447b35f53a82c908e2e0.html" TargetMode="External"/><Relationship Id="rId57" Type="http://schemas.openxmlformats.org/officeDocument/2006/relationships/hyperlink" Target="https://www.mcm.edu.cn/html_cn/node/a0c1fb5c31d43551f08cd8ad16870444.html" TargetMode="External"/><Relationship Id="rId62" Type="http://schemas.openxmlformats.org/officeDocument/2006/relationships/hyperlink" Target="https://www.mcm.edu.cn/html_cn/node/fef94648f2836ab6cc81586f4c38512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官方范例对比与下次比赛方法手册</dc:title>
  <dc:creator/>
  <dc:language>zh-CN</dc:language>
  <cp:keywords>数学建模, 可复现, 独立冻结, AI合规</cp:keywords>
  <dcterms:created xsi:type="dcterms:W3CDTF">2026-09-05T11:52:20Z</dcterms:created>
  <dcterms:modified xsi:type="dcterms:W3CDTF">2026-09-05T11:52:20Z</dcterms:modified>
  <dc:subject>数学建模独立成果与赛后方法复盘</dc:subject>
  <cp:lastModifiedBy/>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2024 年 A B 题独立成果的赛后复盘与可迁移流程</vt:lpwstr>
  </property>
</Properties>
</file>