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ordWrap w:val="1"/>
        <w:spacing w:after="160"/>
        <w:jc w:val="center"/>
      </w:pPr>
      <w:r>
        <w:rPr>
          <w:rFonts w:ascii="Arial" w:hAnsi="Arial" w:eastAsia="黑体"/>
          <w:b/>
          <w:color w:val="000000"/>
          <w:sz w:val="36"/>
        </w:rPr>
        <w:t xml:space="preserve">生产过程中的抽样验收与多层装配决策模型</w:t>
      </w:r>
    </w:p>
    <w:p>
      <w:pPr>
        <w:pStyle w:val="Subtitle"/>
        <w:keepNext/>
        <w:wordWrap w:val="1"/>
        <w:jc w:val="center"/>
      </w:pPr>
      <w:r>
        <w:rPr>
          <w:rFonts w:ascii="Times New Roman" w:hAnsi="Times New Roman" w:eastAsia="黑体"/>
          <w:b w:val="0"/>
          <w:color w:val="000000"/>
          <w:sz w:val="22"/>
          <w:lang w:val="en-US" w:eastAsia="zh-CN"/>
          <w:noProof/>
        </w:rPr>
        <w:t>2﻿0﻿2﻿4</w:t>
      </w:r>
      <w:r>
        <w:rPr>
          <w:rFonts w:ascii="Arial" w:hAnsi="Arial" w:eastAsia="黑体"/>
          <w:b w:val="0"/>
          <w:color w:val="000000"/>
          <w:sz w:val="22"/>
        </w:rPr>
        <w:t xml:space="preserve"> </w:t>
      </w:r>
      <w:r>
        <w:rPr>
          <w:rFonts w:ascii="Arial" w:hAnsi="Arial" w:eastAsia="黑体"/>
          <w:b w:val="0"/>
          <w:color w:val="000000"/>
          <w:sz w:val="22"/>
        </w:rPr>
        <w:t xml:space="preserve">年全国大学生数学建模竞赛</w:t>
      </w:r>
      <w:r>
        <w:rPr>
          <w:rFonts w:ascii="Arial" w:hAnsi="Arial" w:eastAsia="黑体"/>
          <w:b w:val="0"/>
          <w:color w:val="000000"/>
          <w:sz w:val="22"/>
        </w:rPr>
        <w:t xml:space="preserve"> </w:t>
      </w:r>
      <w:r>
        <w:rPr>
          <w:rFonts w:ascii="Times New Roman" w:hAnsi="Times New Roman" w:eastAsia="黑体"/>
          <w:b w:val="0"/>
          <w:color w:val="000000"/>
          <w:sz w:val="22"/>
          <w:lang w:val="en-US" w:eastAsia="zh-CN"/>
          <w:noProof/>
        </w:rPr>
        <w:t>B</w:t>
      </w:r>
      <w:r>
        <w:rPr>
          <w:rFonts w:ascii="Arial" w:hAnsi="Arial" w:eastAsia="黑体"/>
          <w:b w:val="0"/>
          <w:color w:val="000000"/>
          <w:sz w:val="22"/>
        </w:rPr>
        <w:t xml:space="preserve"> </w:t>
      </w:r>
      <w:r>
        <w:rPr>
          <w:rFonts w:ascii="Arial" w:hAnsi="Arial" w:eastAsia="黑体"/>
          <w:b w:val="0"/>
          <w:color w:val="000000"/>
          <w:sz w:val="22"/>
        </w:rPr>
        <w:t xml:space="preserve">题独立论文冻结版</w:t>
      </w:r>
    </w:p>
    <w:bookmarkStart w:id="20" w:name="摘要"/>
    <w:p>
      <w:pPr>
        <w:pStyle w:val="Heading1"/>
        <w:keepNext/>
        <w:keepLines/>
        <w:wordWrap w:val="1"/>
        <w:ind w:firstLine="0"/>
      </w:pPr>
      <w:r>
        <w:rPr>
          <w:rFonts w:ascii="Arial" w:hAnsi="Arial" w:eastAsia="黑体"/>
          <w:b/>
          <w:color w:val="000000"/>
          <w:sz w:val="28"/>
        </w:rPr>
        <w:t xml:space="preserve">摘要</w:t>
      </w:r>
    </w:p>
    <w:p>
      <w:pPr>
        <w:pStyle w:val="FirstParagraph"/>
        <w:wordWrap w:val="1"/>
        <w:spacing w:line="300" w:lineRule="auto"/>
      </w:pPr>
      <w:r>
        <w:rPr>
          <w:rFonts w:eastAsia="宋体"/>
        </w:rPr>
        <w:t xml:space="preserve">本文研究抽样验收、两零件单工序生产决策、多层装配决策以及次品率估计误差下的再决策。全文只依据题目所给结构和数据独立建立模型。</w:t>
      </w:r>
    </w:p>
    <w:p>
      <w:pPr>
        <w:pStyle w:val="BodyText"/>
        <w:wordWrap w:val="1"/>
        <w:spacing w:line="300" w:lineRule="auto"/>
      </w:pPr>
      <w:r>
        <w:rPr>
          <w:rFonts w:eastAsia="宋体"/>
        </w:rPr>
        <w:t xml:space="preserve">针对抽样验收，本文把</w:t>
      </w:r>
      <w:r>
        <w:rPr>
          <w:rFonts w:eastAsia="宋体"/>
        </w:rPr>
        <w:t xml:space="preserve">“</w:t>
      </w:r>
      <w:r>
        <w:rPr>
          <w:rFonts w:eastAsia="宋体" w:ascii="Times New Roman" w:hAnsi="Times New Roman"/>
          <w:lang w:val="en-US" w:eastAsia="zh-CN"/>
          <w:noProof/>
        </w:rPr>
        <w:t>9﻿5﻿%</w:t>
      </w:r>
      <w:r>
        <w:rPr>
          <w:rFonts w:eastAsia="宋体"/>
        </w:rPr>
        <w:t xml:space="preserve"> 信度拒收</w:t>
      </w:r>
      <w:r>
        <w:rPr>
          <w:rFonts w:eastAsia="宋体"/>
        </w:rPr>
        <w:t xml:space="preserve">”</w:t>
      </w:r>
      <w:r>
        <w:rPr>
          <w:rFonts w:eastAsia="宋体"/>
        </w:rPr>
        <w:t xml:space="preserve">和</w:t>
      </w:r>
      <w:r>
        <w:rPr>
          <w:rFonts w:eastAsia="宋体"/>
        </w:rPr>
        <w:t xml:space="preserve">“</w:t>
      </w:r>
      <w:r>
        <w:rPr>
          <w:rFonts w:eastAsia="宋体" w:ascii="Times New Roman" w:hAnsi="Times New Roman"/>
          <w:lang w:val="en-US" w:eastAsia="zh-CN"/>
          <w:noProof/>
        </w:rPr>
        <w:t>9﻿0﻿%</w:t>
      </w:r>
      <w:r>
        <w:rPr>
          <w:rFonts w:eastAsia="宋体"/>
        </w:rPr>
        <w:t xml:space="preserve"> 信度接收</w:t>
      </w:r>
      <w:r>
        <w:rPr>
          <w:rFonts w:eastAsia="宋体"/>
        </w:rPr>
        <w:t xml:space="preserve">”</w:t>
      </w:r>
      <w:r>
        <w:rPr>
          <w:rFonts w:eastAsia="宋体"/>
        </w:rPr>
        <w:t xml:space="preserve">分别转化为两个方向相反的随时有效顺序概率比检验。以 </w:t>
      </w:r>
      <w:r>
        <w:rPr>
          <w:rFonts w:eastAsia="宋体" w:ascii="Times New Roman" w:hAnsi="Times New Roman"/>
          <w:lang w:val="en-US" w:eastAsia="zh-CN"/>
          <w:noProof/>
        </w:rPr>
        <w:t>1﻿0﻿%</w:t>
      </w:r>
      <w:r>
        <w:rPr>
          <w:rFonts w:eastAsia="宋体"/>
        </w:rPr>
        <w:t xml:space="preserve"> 为标称边界，以 </w:t>
      </w:r>
      <w:r>
        <w:rPr>
          <w:rFonts w:eastAsia="宋体" w:ascii="Times New Roman" w:hAnsi="Times New Roman"/>
          <w:lang w:val="en-US" w:eastAsia="zh-CN"/>
          <w:noProof/>
        </w:rPr>
        <w:t>5﻿%</w:t>
      </w:r>
      <w:r>
        <w:rPr>
          <w:rFonts w:eastAsia="宋体"/>
        </w:rPr>
        <w:t xml:space="preserve"> 和 </w:t>
      </w:r>
      <w:r>
        <w:rPr>
          <w:rFonts w:eastAsia="宋体" w:ascii="Times New Roman" w:hAnsi="Times New Roman"/>
          <w:lang w:val="en-US" w:eastAsia="zh-CN"/>
          <w:noProof/>
        </w:rPr>
        <w:t>1﻿5﻿%</w:t>
      </w:r>
      <w:r>
        <w:rPr>
          <w:rFonts w:eastAsia="宋体"/>
        </w:rPr>
        <w:t xml:space="preserve"> 为企业事先约定的优良、劣质设计点；任意时刻只要拒收似然比达到 </w:t>
      </w:r>
      <w:r>
        <w:rPr>
          <w:rFonts w:eastAsia="宋体" w:ascii="Times New Roman" w:hAnsi="Times New Roman"/>
          <w:lang w:val="en-US" w:eastAsia="zh-CN"/>
          <w:noProof/>
        </w:rPr>
        <w:t>2﻿0</w:t>
      </w:r>
      <w:r>
        <w:rPr>
          <w:rFonts w:eastAsia="宋体"/>
        </w:rPr>
        <w:t xml:space="preserve"> 即拒收，只要接收似然比达到 </w:t>
      </w:r>
      <w:r>
        <w:rPr>
          <w:rFonts w:eastAsia="宋体" w:ascii="Times New Roman" w:hAnsi="Times New Roman"/>
          <w:lang w:val="en-US" w:eastAsia="zh-CN"/>
          <w:noProof/>
        </w:rPr>
        <w:t>1﻿0</w:t>
      </w:r>
      <w:r>
        <w:rPr>
          <w:rFonts w:eastAsia="宋体"/>
        </w:rPr>
        <w:t xml:space="preserve"> 即接收，否则继续检测。由非负超鞅的最大值不等式，该方案即使每天查看结果并提前停止，误拒收概率仍不超过 </w:t>
      </w:r>
      <w:r>
        <w:rPr>
          <w:rFonts w:eastAsia="宋体" w:ascii="Times New Roman" w:hAnsi="Times New Roman"/>
          <w:lang w:val="en-US" w:eastAsia="zh-CN"/>
          <w:noProof/>
        </w:rPr>
        <w:t>5﻿%</w:t>
      </w:r>
      <w:r>
        <w:rPr>
          <w:rFonts w:eastAsia="宋体"/>
        </w:rPr>
        <w:t xml:space="preserve">，误接收概率仍不超过 </w:t>
      </w:r>
      <w:r>
        <w:rPr>
          <w:rFonts w:eastAsia="宋体" w:ascii="Times New Roman" w:hAnsi="Times New Roman"/>
          <w:lang w:val="en-US" w:eastAsia="zh-CN"/>
          <w:noProof/>
        </w:rPr>
        <w:t>1﻿0﻿%</w:t>
      </w:r>
      <w:r>
        <w:rPr>
          <w:rFonts w:eastAsia="宋体"/>
        </w:rPr>
        <w:t xml:space="preserve">。拒收最早可在前 </w:t>
      </w:r>
      <w:r>
        <w:rPr>
          <w:rFonts w:eastAsia="宋体" w:ascii="Times New Roman" w:hAnsi="Times New Roman"/>
          <w:lang w:val="en-US" w:eastAsia="zh-CN"/>
          <w:noProof/>
        </w:rPr>
        <w:t>8</w:t>
      </w:r>
      <w:r>
        <w:rPr>
          <w:rFonts w:eastAsia="宋体"/>
        </w:rPr>
        <w:t xml:space="preserve"> 件均为次品时发生，接收最早可在前 </w:t>
      </w:r>
      <w:r>
        <w:rPr>
          <w:rFonts w:eastAsia="宋体" w:ascii="Times New Roman" w:hAnsi="Times New Roman"/>
          <w:lang w:val="en-US" w:eastAsia="zh-CN"/>
          <w:noProof/>
        </w:rPr>
        <w:t>4﻿3</w:t>
      </w:r>
      <w:r>
        <w:rPr>
          <w:rFonts w:eastAsia="宋体"/>
        </w:rPr>
        <w:t xml:space="preserve"> 件均合格时发生；累计检测 </w:t>
      </w:r>
      <w:r>
        <w:rPr>
          <w:rFonts w:eastAsia="宋体" w:ascii="Times New Roman" w:hAnsi="Times New Roman"/>
          <w:lang w:val="en-US" w:eastAsia="zh-CN"/>
          <w:noProof/>
        </w:rPr>
        <w:t>1﻿0﻿0</w:t>
      </w:r>
      <w:r>
        <w:rPr>
          <w:rFonts w:eastAsia="宋体"/>
        </w:rPr>
        <w:t xml:space="preserve"> 件时，次品数不超过 </w:t>
      </w:r>
      <w:r>
        <w:rPr>
          <w:rFonts w:eastAsia="宋体" w:ascii="Times New Roman" w:hAnsi="Times New Roman"/>
          <w:lang w:val="en-US" w:eastAsia="zh-CN"/>
          <w:noProof/>
        </w:rPr>
        <w:t>4</w:t>
      </w:r>
      <w:r>
        <w:rPr>
          <w:rFonts w:eastAsia="宋体"/>
        </w:rPr>
        <w:t xml:space="preserve"> 接收、不少于 </w:t>
      </w:r>
      <w:r>
        <w:rPr>
          <w:rFonts w:eastAsia="宋体" w:ascii="Times New Roman" w:hAnsi="Times New Roman"/>
          <w:lang w:val="en-US" w:eastAsia="zh-CN"/>
          <w:noProof/>
        </w:rPr>
        <w:t>1﻿9</w:t>
      </w:r>
      <w:r>
        <w:rPr>
          <w:rFonts w:eastAsia="宋体"/>
        </w:rPr>
        <w:t xml:space="preserve"> 拒收，其余继续。</w:t>
      </w:r>
    </w:p>
    <w:p>
      <w:pPr>
        <w:pStyle w:val="BodyText"/>
        <w:wordWrap w:val="1"/>
        <w:spacing w:line="300" w:lineRule="auto"/>
      </w:pPr>
      <w:r>
        <w:rPr>
          <w:rFonts w:eastAsia="宋体"/>
        </w:rPr>
        <w:t xml:space="preserve">针对生产决策，本文以</w:t>
      </w:r>
      <w:r>
        <w:rPr>
          <w:rFonts w:eastAsia="宋体"/>
        </w:rPr>
        <w:t xml:space="preserve">“</w:t>
      </w:r>
      <w:r>
        <w:rPr>
          <w:rFonts w:eastAsia="宋体"/>
        </w:rPr>
        <w:t xml:space="preserve">最终向一位顾客交付一件合格产品</w:t>
      </w:r>
      <w:r>
        <w:rPr>
          <w:rFonts w:eastAsia="宋体"/>
        </w:rPr>
        <w:t xml:space="preserve">”</w:t>
      </w:r>
      <w:r>
        <w:rPr>
          <w:rFonts w:eastAsia="宋体"/>
        </w:rPr>
        <w:t xml:space="preserve">为更新周期，销售收入只计一次，调换品的生产成本由更新方程显式计入。检测合格的零件需要经过几何次数采购；不检测则保留题给合格概率。对报废和拆解两类循环分别建立期望成本方程，枚举全部平稳策略。六种情形的最优策略编码依次为</w:t>
      </w:r>
      <w:r>
        <w:rPr>
          <w:rFonts w:eastAsia="宋体"/>
        </w:rPr>
        <w:t xml:space="preserve"> </w:t>
      </w:r>
      <w:r>
        <w:rPr>
          <w:rStyle w:val="VerbatimChar"/>
          <w:rFonts w:eastAsia="宋体" w:ascii="Times New Roman" w:hAnsi="Times New Roman"/>
          <w:lang w:val="en-US" w:eastAsia="zh-CN"/>
          <w:noProof/>
        </w:rPr>
        <w:t>1﻿1﻿0﻿1</w:t>
      </w:r>
      <w:r>
        <w:rPr>
          <w:rFonts w:eastAsia="宋体"/>
        </w:rPr>
        <w:t xml:space="preserve">、</w:t>
      </w:r>
      <w:r>
        <w:rPr>
          <w:rStyle w:val="VerbatimChar"/>
          <w:rFonts w:eastAsia="宋体" w:ascii="Times New Roman" w:hAnsi="Times New Roman"/>
          <w:lang w:val="en-US" w:eastAsia="zh-CN"/>
          <w:noProof/>
        </w:rPr>
        <w:t>1﻿1﻿0﻿1</w:t>
      </w:r>
      <w:r>
        <w:rPr>
          <w:rFonts w:eastAsia="宋体"/>
        </w:rPr>
        <w:t xml:space="preserve">、</w:t>
      </w:r>
      <w:r>
        <w:rPr>
          <w:rStyle w:val="VerbatimChar"/>
          <w:rFonts w:eastAsia="宋体" w:ascii="Times New Roman" w:hAnsi="Times New Roman"/>
          <w:lang w:val="en-US" w:eastAsia="zh-CN"/>
          <w:noProof/>
        </w:rPr>
        <w:t>1﻿1﻿0﻿1﻿/﻿1﻿1﻿1﻿1</w:t>
      </w:r>
      <w:r>
        <w:rPr>
          <w:rFonts w:eastAsia="宋体"/>
        </w:rPr>
        <w:t xml:space="preserve">（并列）、</w:t>
      </w:r>
      <w:r>
        <w:rPr>
          <w:rStyle w:val="VerbatimChar"/>
          <w:rFonts w:eastAsia="宋体" w:ascii="Times New Roman" w:hAnsi="Times New Roman"/>
          <w:lang w:val="en-US" w:eastAsia="zh-CN"/>
          <w:noProof/>
        </w:rPr>
        <w:t>1﻿1﻿1﻿1</w:t>
      </w:r>
      <w:r>
        <w:rPr>
          <w:rFonts w:eastAsia="宋体"/>
        </w:rPr>
        <w:t xml:space="preserve">、</w:t>
      </w:r>
      <w:r>
        <w:rPr>
          <w:rStyle w:val="VerbatimChar"/>
          <w:rFonts w:eastAsia="宋体" w:ascii="Times New Roman" w:hAnsi="Times New Roman"/>
          <w:lang w:val="en-US" w:eastAsia="zh-CN"/>
          <w:noProof/>
        </w:rPr>
        <w:t>0﻿1﻿0﻿0</w:t>
      </w:r>
      <w:r>
        <w:rPr>
          <w:rFonts w:eastAsia="宋体"/>
        </w:rPr>
        <w:t xml:space="preserve">、</w:t>
      </w:r>
      <w:r>
        <w:rPr>
          <w:rStyle w:val="VerbatimChar"/>
          <w:rFonts w:eastAsia="宋体" w:ascii="Times New Roman" w:hAnsi="Times New Roman"/>
          <w:lang w:val="en-US" w:eastAsia="zh-CN"/>
          <w:noProof/>
        </w:rPr>
        <w:t>0﻿0﻿0﻿0</w:t>
      </w:r>
      <w:r>
        <w:rPr>
          <w:rFonts w:eastAsia="宋体"/>
        </w:rPr>
        <w:t xml:space="preserve">，期望利润分别为 </w:t>
      </w:r>
      <w:r>
        <w:rPr>
          <w:rFonts w:eastAsia="宋体" w:ascii="Times New Roman" w:hAnsi="Times New Roman"/>
          <w:lang w:val="en-US" w:eastAsia="zh-CN"/>
          <w:noProof/>
        </w:rPr>
        <w:t>1﻿8﻿.﻿1﻿1﻿1﻿1</w:t>
      </w:r>
      <w:r>
        <w:rPr>
          <w:rFonts w:eastAsia="宋体"/>
        </w:rPr>
        <w:t>、</w:t>
      </w:r>
      <w:r>
        <w:rPr>
          <w:rFonts w:eastAsia="宋体" w:ascii="Times New Roman" w:hAnsi="Times New Roman"/>
          <w:lang w:val="en-US" w:eastAsia="zh-CN"/>
          <w:noProof/>
        </w:rPr>
        <w:t>1﻿2﻿.﻿0﻿0﻿0﻿0</w:t>
      </w:r>
      <w:r>
        <w:rPr>
          <w:rFonts w:eastAsia="宋体"/>
        </w:rPr>
        <w:t>、</w:t>
      </w:r>
      <w:r>
        <w:rPr>
          <w:rFonts w:eastAsia="宋体" w:ascii="Times New Roman" w:hAnsi="Times New Roman"/>
          <w:lang w:val="en-US" w:eastAsia="zh-CN"/>
          <w:noProof/>
        </w:rPr>
        <w:t>1﻿5﻿.﻿4﻿4﻿4﻿4</w:t>
      </w:r>
      <w:r>
        <w:rPr>
          <w:rFonts w:eastAsia="宋体"/>
        </w:rPr>
        <w:t>、</w:t>
      </w:r>
      <w:r>
        <w:rPr>
          <w:rFonts w:eastAsia="宋体" w:ascii="Times New Roman" w:hAnsi="Times New Roman"/>
          <w:lang w:val="en-US" w:eastAsia="zh-CN"/>
          <w:noProof/>
        </w:rPr>
        <w:t>1﻿4﻿.﻿7﻿5﻿0﻿0</w:t>
      </w:r>
      <w:r>
        <w:rPr>
          <w:rFonts w:eastAsia="宋体"/>
        </w:rPr>
        <w:t>、</w:t>
      </w:r>
      <w:r>
        <w:rPr>
          <w:rFonts w:eastAsia="宋体" w:ascii="Times New Roman" w:hAnsi="Times New Roman"/>
          <w:lang w:val="en-US" w:eastAsia="zh-CN"/>
          <w:noProof/>
        </w:rPr>
        <w:t>1﻿1﻿.﻿9﻿8﻿7﻿7</w:t>
      </w:r>
      <w:r>
        <w:rPr>
          <w:rFonts w:eastAsia="宋体"/>
        </w:rPr>
        <w:t>、</w:t>
      </w:r>
      <w:r>
        <w:rPr>
          <w:rFonts w:eastAsia="宋体" w:ascii="Times New Roman" w:hAnsi="Times New Roman"/>
          <w:lang w:val="en-US" w:eastAsia="zh-CN"/>
          <w:noProof/>
        </w:rPr>
        <w:t>2﻿1﻿.﻿6﻿7﻿8﻿7</w:t>
      </w:r>
      <w:r>
        <w:rPr>
          <w:rFonts w:eastAsia="宋体"/>
        </w:rPr>
        <w:t xml:space="preserve"> 元/最终合格订单。</w:t>
      </w:r>
    </w:p>
    <w:p>
      <w:pPr>
        <w:pStyle w:val="BodyText"/>
        <w:wordWrap w:val="1"/>
        <w:spacing w:line="300" w:lineRule="auto"/>
      </w:pPr>
      <w:r>
        <w:rPr>
          <w:rFonts w:eastAsia="宋体"/>
        </w:rPr>
        <w:t xml:space="preserve">针对 </w:t>
      </w:r>
      <w:r>
        <w:rPr>
          <w:rFonts w:eastAsia="宋体" w:ascii="Times New Roman" w:hAnsi="Times New Roman"/>
          <w:lang w:val="en-US" w:eastAsia="zh-CN"/>
          <w:noProof/>
        </w:rPr>
        <w:t>8</w:t>
      </w:r>
      <w:r>
        <w:rPr>
          <w:rFonts w:eastAsia="宋体"/>
        </w:rPr>
        <w:t xml:space="preserve"> 个零件、</w:t>
      </w:r>
      <w:r>
        <w:rPr>
          <w:rFonts w:eastAsia="宋体" w:ascii="Times New Roman" w:hAnsi="Times New Roman"/>
          <w:lang w:val="en-US" w:eastAsia="zh-CN"/>
          <w:noProof/>
        </w:rPr>
        <w:t>3</w:t>
      </w:r>
      <w:r>
        <w:rPr>
          <w:rFonts w:eastAsia="宋体"/>
        </w:rPr>
        <w:t xml:space="preserve"> 个半成品和 </w:t>
      </w:r>
      <w:r>
        <w:rPr>
          <w:rFonts w:eastAsia="宋体" w:ascii="Times New Roman" w:hAnsi="Times New Roman"/>
          <w:lang w:val="en-US" w:eastAsia="zh-CN"/>
          <w:noProof/>
        </w:rPr>
        <w:t>1</w:t>
      </w:r>
      <w:r>
        <w:rPr>
          <w:rFonts w:eastAsia="宋体"/>
        </w:rPr>
        <w:t xml:space="preserve"> 个成品的两层装配，本文把单工序更新方程推广成装配树上的后序动态规划，遍历 </w:t>
      </w:r>
      <w:r>
        <w:rPr>
          <w:rFonts w:eastAsia="宋体" w:ascii="Times New Roman" w:hAnsi="Times New Roman"/>
          <w:lang w:val="en-US" w:eastAsia="zh-CN"/>
          <w:noProof/>
        </w:rPr>
        <w:t>6﻿0﻿1﻿2</w:t>
      </w:r>
      <w:r>
        <w:rPr>
          <w:rFonts w:eastAsia="宋体"/>
        </w:rPr>
        <w:t xml:space="preserve"> 个满足物理一致性的平稳策略。最优方案为检测全部 </w:t>
      </w:r>
      <w:r>
        <w:rPr>
          <w:rFonts w:eastAsia="宋体" w:ascii="Times New Roman" w:hAnsi="Times New Roman"/>
          <w:lang w:val="en-US" w:eastAsia="zh-CN"/>
          <w:noProof/>
        </w:rPr>
        <w:t>8</w:t>
      </w:r>
      <w:r>
        <w:rPr>
          <w:rFonts w:eastAsia="宋体"/>
        </w:rPr>
        <w:t xml:space="preserve"> 个零件、检测并拆解全部 </w:t>
      </w:r>
      <w:r>
        <w:rPr>
          <w:rFonts w:eastAsia="宋体" w:ascii="Times New Roman" w:hAnsi="Times New Roman"/>
          <w:lang w:val="en-US" w:eastAsia="zh-CN"/>
          <w:noProof/>
        </w:rPr>
        <w:t>3</w:t>
      </w:r>
      <w:r>
        <w:rPr>
          <w:rFonts w:eastAsia="宋体"/>
        </w:rPr>
        <w:t xml:space="preserve"> 个不合格半成品、不检测最终成品、对顾客退回的不合格成品拆解。</w:t>
      </w:r>
      <w:r>
        <w:rPr>
          <w:rFonts w:eastAsia="宋体"/>
        </w:rPr>
        <w:br/>
        <w:t>对应期望成本为 139.7778 元，期望利润为 60.2222 元。</w:t>
      </w:r>
    </w:p>
    <w:p>
      <w:pPr>
        <w:pStyle w:val="BodyText"/>
        <w:wordWrap w:val="1"/>
        <w:spacing w:line="300" w:lineRule="auto"/>
      </w:pPr>
      <w:r>
        <w:rPr>
          <w:rFonts w:eastAsia="宋体"/>
        </w:rPr>
        <w:t xml:space="preserve">题目没有给出问题 </w:t>
      </w:r>
      <w:r>
        <w:rPr>
          <w:rFonts w:eastAsia="宋体" w:ascii="Times New Roman" w:hAnsi="Times New Roman"/>
          <w:lang w:val="en-US" w:eastAsia="zh-CN"/>
          <w:noProof/>
        </w:rPr>
        <w:t>4</w:t>
      </w:r>
      <w:r>
        <w:rPr>
          <w:rFonts w:eastAsia="宋体"/>
        </w:rPr>
        <w:t xml:space="preserve"> 所需的原始抽样量和次品数，因此不存在唯一数值解。本文先给出适用于任意样本记录的 </w:t>
      </w:r>
      <w:r>
        <w:rPr>
          <w:rFonts w:eastAsia="宋体" w:ascii="Times New Roman" w:hAnsi="Times New Roman"/>
          <w:lang w:val="en-US" w:eastAsia="zh-CN"/>
          <w:noProof/>
        </w:rPr>
        <w:t>B﻿e﻿t﻿a</w:t>
      </w:r>
      <w:r>
        <w:rPr>
          <w:rFonts w:eastAsia="宋体"/>
        </w:rPr>
        <w:t xml:space="preserve"> 后验决策模型，再把</w:t>
      </w:r>
      <w:r>
        <w:rPr>
          <w:rFonts w:eastAsia="宋体"/>
        </w:rPr>
        <w:t xml:space="preserve">“</w:t>
      </w:r>
      <w:r>
        <w:rPr>
          <w:rFonts w:eastAsia="宋体"/>
        </w:rPr>
        <w:t xml:space="preserve">每个比例来自 </w:t>
      </w:r>
      <w:r>
        <w:rPr>
          <w:rFonts w:eastAsia="宋体" w:ascii="Times New Roman" w:hAnsi="Times New Roman"/>
          <w:lang w:val="en-US" w:eastAsia="zh-CN"/>
          <w:noProof/>
        </w:rPr>
        <w:t>1﻿0﻿0</w:t>
      </w:r>
      <w:r>
        <w:rPr>
          <w:rFonts w:eastAsia="宋体"/>
        </w:rPr>
        <w:t xml:space="preserve"> 次检测，次品数恰为题给比例乘 </w:t>
      </w:r>
      <w:r>
        <w:rPr>
          <w:rFonts w:eastAsia="宋体" w:ascii="Times New Roman" w:hAnsi="Times New Roman"/>
          <w:lang w:val="en-US" w:eastAsia="zh-CN"/>
          <w:noProof/>
        </w:rPr>
        <w:t>1﻿0﻿0</w:t>
      </w:r>
      <w:r>
        <w:rPr>
          <w:rFonts w:eastAsia="宋体"/>
        </w:rPr>
        <w:t xml:space="preserve">”</w:t>
      </w:r>
      <w:r>
        <w:rPr>
          <w:rFonts w:eastAsia="宋体"/>
        </w:rPr>
        <w:t xml:space="preserve">明确标为演示情景，而不冒充真实数据。固定种子后验传播显示，两零件六种情形的主策略总体稳定；装配树仍选择上述策略，后验平均成本 </w:t>
      </w:r>
      <w:r>
        <w:rPr>
          <w:rFonts w:eastAsia="宋体" w:ascii="Times New Roman" w:hAnsi="Times New Roman"/>
          <w:lang w:val="en-US" w:eastAsia="zh-CN"/>
          <w:noProof/>
        </w:rPr>
        <w:t>1﻿4﻿0﻿.﻿9﻿7﻿1﻿1</w:t>
      </w:r>
      <w:r>
        <w:rPr>
          <w:rFonts w:eastAsia="宋体"/>
        </w:rPr>
        <w:t xml:space="preserve"> 元，</w:t>
      </w:r>
      <w:r>
        <w:rPr>
          <w:rFonts w:eastAsia="宋体" w:ascii="Times New Roman" w:hAnsi="Times New Roman"/>
          <w:lang w:val="en-US" w:eastAsia="zh-CN"/>
          <w:noProof/>
        </w:rPr>
        <w:t>9﻿5﻿%</w:t>
      </w:r>
      <w:r>
        <w:rPr>
          <w:rFonts w:eastAsia="宋体"/>
        </w:rPr>
        <w:t xml:space="preserve"> 后验区间为 [</w:t>
      </w:r>
      <w:r>
        <w:rPr>
          <w:rFonts w:eastAsia="宋体" w:ascii="Times New Roman" w:hAnsi="Times New Roman"/>
          <w:lang w:val="en-US" w:eastAsia="zh-CN"/>
          <w:noProof/>
        </w:rPr>
        <w:t>1﻿3﻿6﻿.﻿1﻿5﻿4﻿9</w:t>
      </w:r>
      <w:r>
        <w:rPr>
          <w:rFonts w:eastAsia="宋体"/>
        </w:rPr>
        <w:t xml:space="preserve">, </w:t>
      </w:r>
      <w:r>
        <w:rPr>
          <w:rFonts w:eastAsia="宋体" w:ascii="Times New Roman" w:hAnsi="Times New Roman"/>
          <w:lang w:val="en-US" w:eastAsia="zh-CN"/>
          <w:noProof/>
        </w:rPr>
        <w:t>1﻿4﻿7﻿.﻿0﻿7﻿7﻿7</w:t>
      </w:r>
      <w:r>
        <w:rPr>
          <w:rFonts w:eastAsia="宋体"/>
        </w:rPr>
        <w:t>] 元。</w:t>
      </w:r>
    </w:p>
    <w:p>
      <w:pPr>
        <w:pStyle w:val="BodyText"/>
        <w:wordWrap w:val="1"/>
        <w:spacing w:line="300" w:lineRule="auto"/>
      </w:pPr>
      <w:r>
        <w:rPr>
          <w:bCs/>
          <w:rFonts w:eastAsia="宋体"/>
          <w:b/>
        </w:rPr>
        <w:t xml:space="preserve">关键词：</w:t>
      </w:r>
      <w:r>
        <w:rPr>
          <w:rFonts w:eastAsia="宋体"/>
        </w:rPr>
        <w:t xml:space="preserve"> </w:t>
      </w:r>
      <w:r>
        <w:rPr>
          <w:rFonts w:eastAsia="宋体"/>
        </w:rPr>
        <w:t xml:space="preserve">顺序概率比检验；更新过程；期望成本；装配树；动态规划；贝叶斯决策；不确定性传播</w:t>
      </w:r>
    </w:p>
    <w:bookmarkEnd w:id="20"/>
    <w:bookmarkStart w:id="21" w:name="问题分析"/>
    <w:p>
      <w:pPr>
        <w:pStyle w:val="Heading1"/>
        <w:keepNext/>
        <w:keepLines/>
        <w:pageBreakBefore/>
        <w:wordWrap w:val="1"/>
        <w:ind w:firstLine="0"/>
      </w:pPr>
      <w:r>
        <w:rPr>
          <w:rFonts w:ascii="Times New Roman" w:hAnsi="Times New Roman" w:eastAsia="黑体"/>
          <w:b/>
          <w:color w:val="000000"/>
          <w:sz w:val="28"/>
          <w:lang w:val="en-US" w:eastAsia="zh-CN"/>
          <w:noProof/>
        </w:rPr>
        <w:t>1</w:t>
      </w:r>
      <w:r>
        <w:rPr>
          <w:rFonts w:ascii="Arial" w:hAnsi="Arial" w:eastAsia="黑体"/>
          <w:b/>
          <w:color w:val="000000"/>
          <w:sz w:val="28"/>
        </w:rPr>
        <w:t xml:space="preserve"> 问题分析</w:t>
      </w:r>
    </w:p>
    <w:p>
      <w:pPr>
        <w:pStyle w:val="FirstParagraph"/>
        <w:wordWrap w:val="1"/>
        <w:spacing w:line="300" w:lineRule="auto"/>
      </w:pPr>
      <w:r>
        <w:rPr>
          <w:rFonts w:eastAsia="宋体"/>
        </w:rPr>
        <w:t xml:space="preserve">四问形成一条自然链条：问题 </w:t>
      </w:r>
      <w:r>
        <w:rPr>
          <w:rFonts w:eastAsia="宋体" w:ascii="Times New Roman" w:hAnsi="Times New Roman"/>
          <w:lang w:val="en-US" w:eastAsia="zh-CN"/>
          <w:noProof/>
        </w:rPr>
        <w:t>1</w:t>
      </w:r>
      <w:r>
        <w:rPr>
          <w:rFonts w:eastAsia="宋体"/>
        </w:rPr>
        <w:t xml:space="preserve"> 决定如何从二项样本中获取关于次品率的证据；问题 </w:t>
      </w:r>
      <w:r>
        <w:rPr>
          <w:rFonts w:eastAsia="宋体" w:ascii="Times New Roman" w:hAnsi="Times New Roman"/>
          <w:lang w:val="en-US" w:eastAsia="zh-CN"/>
          <w:noProof/>
        </w:rPr>
        <w:t>2</w:t>
      </w:r>
      <w:r>
        <w:rPr>
          <w:rFonts w:eastAsia="宋体"/>
        </w:rPr>
        <w:t xml:space="preserve"> 在次品率已知时选择检测、装配、成品检测及拆解；问题 </w:t>
      </w:r>
      <w:r>
        <w:rPr>
          <w:rFonts w:eastAsia="宋体" w:ascii="Times New Roman" w:hAnsi="Times New Roman"/>
          <w:lang w:val="en-US" w:eastAsia="zh-CN"/>
          <w:noProof/>
        </w:rPr>
        <w:t>3</w:t>
      </w:r>
      <w:r>
        <w:rPr>
          <w:rFonts w:eastAsia="宋体"/>
        </w:rPr>
        <w:t xml:space="preserve"> 把相同逻辑推广到多层装配树；问题 </w:t>
      </w:r>
      <w:r>
        <w:rPr>
          <w:rFonts w:eastAsia="宋体" w:ascii="Times New Roman" w:hAnsi="Times New Roman"/>
          <w:lang w:val="en-US" w:eastAsia="zh-CN"/>
          <w:noProof/>
        </w:rPr>
        <w:t>4</w:t>
      </w:r>
      <w:r>
        <w:rPr>
          <w:rFonts w:eastAsia="宋体"/>
        </w:rPr>
        <w:t xml:space="preserve"> 则把问题 </w:t>
      </w:r>
      <w:r>
        <w:rPr>
          <w:rFonts w:eastAsia="宋体" w:ascii="Times New Roman" w:hAnsi="Times New Roman"/>
          <w:lang w:val="en-US" w:eastAsia="zh-CN"/>
          <w:noProof/>
        </w:rPr>
        <w:t>1</w:t>
      </w:r>
      <w:r>
        <w:rPr>
          <w:rFonts w:eastAsia="宋体"/>
        </w:rPr>
        <w:t xml:space="preserve"> 的统计误差重新传入问题 </w:t>
      </w:r>
      <w:r>
        <w:rPr>
          <w:rFonts w:eastAsia="宋体" w:ascii="Times New Roman" w:hAnsi="Times New Roman"/>
          <w:lang w:val="en-US" w:eastAsia="zh-CN"/>
          <w:noProof/>
        </w:rPr>
        <w:t>2</w:t>
      </w:r>
      <w:r>
        <w:rPr>
          <w:rFonts w:eastAsia="宋体"/>
        </w:rPr>
        <w:t>、</w:t>
      </w:r>
      <w:r>
        <w:rPr>
          <w:rFonts w:eastAsia="宋体" w:ascii="Times New Roman" w:hAnsi="Times New Roman"/>
          <w:lang w:val="en-US" w:eastAsia="zh-CN"/>
          <w:noProof/>
        </w:rPr>
        <w:t>3</w:t>
      </w:r>
      <w:r>
        <w:rPr>
          <w:rFonts w:eastAsia="宋体"/>
        </w:rPr>
        <w:t xml:space="preserve"> 的经济决策。</w:t>
      </w:r>
    </w:p>
    <w:p>
      <w:pPr>
        <w:pStyle w:val="BodyText"/>
        <w:wordWrap w:val="1"/>
        <w:spacing w:line="300" w:lineRule="auto"/>
      </w:pPr>
      <w:r>
        <w:rPr>
          <w:rFonts w:eastAsia="宋体"/>
        </w:rPr>
        <w:t xml:space="preserve">这里最容易混淆的是评价口径。若只计算</w:t>
      </w:r>
      <w:r>
        <w:rPr>
          <w:rFonts w:eastAsia="宋体"/>
        </w:rPr>
        <w:t xml:space="preserve">“</w:t>
      </w:r>
      <w:r>
        <w:rPr>
          <w:rFonts w:eastAsia="宋体"/>
        </w:rPr>
        <w:t xml:space="preserve">一次装配</w:t>
      </w:r>
      <w:r>
        <w:rPr>
          <w:rFonts w:eastAsia="宋体"/>
        </w:rPr>
        <w:t xml:space="preserve">”</w:t>
      </w:r>
      <w:r>
        <w:rPr>
          <w:rFonts w:eastAsia="宋体"/>
        </w:rPr>
        <w:t xml:space="preserve">的利润，就会漏掉用户换货所需的新产品成本，也会把</w:t>
      </w:r>
      <w:r>
        <w:rPr>
          <w:rFonts w:eastAsia="宋体"/>
        </w:rPr>
        <w:t xml:space="preserve">“</w:t>
      </w:r>
      <w:r>
        <w:rPr>
          <w:rFonts w:eastAsia="宋体"/>
        </w:rPr>
        <w:t xml:space="preserve">检测后未上市的次品</w:t>
      </w:r>
      <w:r>
        <w:rPr>
          <w:rFonts w:eastAsia="宋体"/>
        </w:rPr>
        <w:t xml:space="preserve">”</w:t>
      </w:r>
      <w:r>
        <w:rPr>
          <w:rFonts w:eastAsia="宋体"/>
        </w:rPr>
        <w:t xml:space="preserve">与</w:t>
      </w:r>
      <w:r>
        <w:rPr>
          <w:rFonts w:eastAsia="宋体"/>
        </w:rPr>
        <w:t xml:space="preserve">“</w:t>
      </w:r>
      <w:r>
        <w:rPr>
          <w:rFonts w:eastAsia="宋体"/>
        </w:rPr>
        <w:t xml:space="preserve">上市后退回的次品</w:t>
      </w:r>
      <w:r>
        <w:rPr>
          <w:rFonts w:eastAsia="宋体"/>
        </w:rPr>
        <w:t xml:space="preserve">”</w:t>
      </w:r>
      <w:r>
        <w:rPr>
          <w:rFonts w:eastAsia="宋体"/>
        </w:rPr>
        <w:t xml:space="preserve">混为一谈。本文统一采用一份订单的更新周期：从第一次投料开始，到顾客最终得到合格品为止。此周期只有一笔销售收入，但可能经历多次装配、检测、退货、拆解或重新采购。于是目标为</w:t>
      </w:r>
    </w:p>
    <w:p>
      <w:pPr>
        <w:pStyle w:val="BodyText"/>
        <w:wordWrap w:val="1"/>
        <w:spacing w:line="300" w:lineRule="auto"/>
      </w:pPr>
      <m:oMathPara>
        <m:oMathParaPr>
          <m:jc m:val="center"/>
        </m:oMathParaPr>
        <m:oMath>
          <m:limLow>
            <m:e>
              <m:r>
                <m:rPr>
                  <m:nor/>
                  <m:sty m:val="p"/>
                </m:rPr>
                <m:t>max</m:t>
              </m:r>
            </m:e>
            <m:lim>
              <m:r>
                <m:t>a</m:t>
              </m:r>
            </m:lim>
          </m:limLow>
          <m:r>
            <m:t> </m:t>
          </m:r>
          <m:r>
            <m:t>Π</m:t>
          </m:r>
          <m:r>
            <m:rPr>
              <m:sty m:val="p"/>
            </m:rPr>
            <m:t>(</m:t>
          </m:r>
          <m:r>
            <m:t>a</m:t>
          </m:r>
          <m:r>
            <m:rPr>
              <m:sty m:val="p"/>
            </m:rPr>
            <m:t>)</m:t>
          </m:r>
          <m:r>
            <m:rPr>
              <m:sty m:val="p"/>
            </m:rPr>
            <m:t>=</m:t>
          </m:r>
          <m:r>
            <m:t>R</m:t>
          </m:r>
          <m:r>
            <m:rPr>
              <m:sty m:val="p"/>
            </m:rPr>
            <m:t>−</m:t>
          </m:r>
          <m:r>
            <m:t>C</m:t>
          </m:r>
          <m:r>
            <m:rPr>
              <m:sty m:val="p"/>
            </m:rPr>
            <m:t>(</m:t>
          </m:r>
          <m:r>
            <m:t>a</m:t>
          </m:r>
          <m:r>
            <m:rPr>
              <m:sty m:val="p"/>
            </m:rPr>
            <m:t>)</m:t>
          </m:r>
          <m:r>
            <m:rPr>
              <m:sty m:val="p"/>
            </m:rPr>
            <m:t>,</m:t>
          </m:r>
        </m:oMath>
      </m:oMathPara>
    </w:p>
    <w:p>
      <w:pPr>
        <w:pStyle w:val="FirstParagraph"/>
        <w:wordWrap w:val="1"/>
        <w:spacing w:line="300" w:lineRule="auto"/>
      </w:pPr>
      <w:r>
        <w:rPr>
          <w:rFonts w:eastAsia="宋体"/>
        </w:rPr>
        <w:t xml:space="preserve">其中</w:t>
      </w:r>
      <w:r>
        <w:rPr>
          <w:rFonts w:eastAsia="宋体"/>
        </w:rPr>
        <w:t xml:space="preserve"> </w:t>
      </w:r>
      <m:oMath>
        <m:r>
          <m:t>a</m:t>
        </m:r>
      </m:oMath>
      <w:r>
        <w:rPr>
          <w:rFonts w:eastAsia="宋体"/>
        </w:rPr>
        <w:t xml:space="preserve"> </w:t>
      </w:r>
      <w:r>
        <w:rPr>
          <w:rFonts w:eastAsia="宋体"/>
        </w:rPr>
        <w:t xml:space="preserve">是完整策略，</w:t>
      </w:r>
      <m:oMath>
        <m:r>
          <m:t>R</m:t>
        </m:r>
      </m:oMath>
      <w:r>
        <w:rPr>
          <w:rFonts w:eastAsia="宋体"/>
        </w:rPr>
        <w:t xml:space="preserve"> </w:t>
      </w:r>
      <w:r>
        <w:rPr>
          <w:rFonts w:eastAsia="宋体"/>
        </w:rPr>
        <w:t xml:space="preserve">是市场售价，</w:t>
      </w:r>
      <m:oMath>
        <m:r>
          <m:t>C</m:t>
        </m:r>
        <m:r>
          <m:rPr>
            <m:sty m:val="p"/>
          </m:rPr>
          <m:t>(</m:t>
        </m:r>
        <m:r>
          <m:t>a</m:t>
        </m:r>
        <m:r>
          <m:rPr>
            <m:sty m:val="p"/>
          </m:rPr>
          <m:t>)</m:t>
        </m:r>
      </m:oMath>
      <w:r>
        <w:rPr>
          <w:rFonts w:eastAsia="宋体"/>
        </w:rPr>
        <w:t xml:space="preserve"> </w:t>
      </w:r>
      <w:r>
        <w:rPr>
          <w:rFonts w:eastAsia="宋体"/>
        </w:rPr>
        <w:t xml:space="preserve">是完成一份订单的期望总成本。由于</w:t>
      </w:r>
      <w:r>
        <w:rPr>
          <w:rFonts w:eastAsia="宋体"/>
        </w:rPr>
        <w:t xml:space="preserve"> </w:t>
      </w:r>
      <m:oMath>
        <m:r>
          <m:t>R</m:t>
        </m:r>
      </m:oMath>
      <w:r>
        <w:rPr>
          <w:rFonts w:eastAsia="宋体"/>
        </w:rPr>
        <w:t xml:space="preserve"> </w:t>
      </w:r>
      <w:r>
        <w:rPr>
          <w:rFonts w:eastAsia="宋体"/>
        </w:rPr>
        <w:t xml:space="preserve">对同一情形中的所有策略相同，最大化利润等价于最小化期望履约成本。</w:t>
      </w:r>
    </w:p>
    <w:bookmarkEnd w:id="21"/>
    <w:bookmarkStart w:id="22" w:name="模型假设"/>
    <w:p>
      <w:pPr>
        <w:pStyle w:val="Heading1"/>
        <w:keepNext/>
        <w:keepLines/>
        <w:wordWrap w:val="1"/>
        <w:ind w:firstLine="0"/>
      </w:pPr>
      <w:r>
        <w:rPr>
          <w:rFonts w:ascii="Times New Roman" w:hAnsi="Times New Roman" w:eastAsia="黑体"/>
          <w:b/>
          <w:color w:val="000000"/>
          <w:sz w:val="28"/>
          <w:lang w:val="en-US" w:eastAsia="zh-CN"/>
          <w:noProof/>
        </w:rPr>
        <w:t>2</w:t>
      </w:r>
      <w:r>
        <w:rPr>
          <w:rFonts w:ascii="Arial" w:hAnsi="Arial" w:eastAsia="黑体"/>
          <w:b/>
          <w:color w:val="000000"/>
          <w:sz w:val="28"/>
        </w:rPr>
        <w:t xml:space="preserve"> 模型假设</w:t>
      </w:r>
    </w:p>
    <w:p>
      <w:pPr>
        <w:numPr>
          <w:ilvl w:val="0"/>
          <w:numId w:val="1001"/>
        </w:numPr>
        <w:pStyle w:val="Compact"/>
        <w:wordWrap w:val="1"/>
        <w:spacing w:line="300" w:lineRule="auto"/>
      </w:pPr>
      <w:r>
        <w:rPr>
          <w:rFonts w:eastAsia="宋体"/>
        </w:rPr>
        <w:t xml:space="preserve">每次检测能够无误地识别合格与不合格品，不考虑误检、漏检和检测破坏。</w:t>
      </w:r>
    </w:p>
    <w:p>
      <w:pPr>
        <w:numPr>
          <w:ilvl w:val="0"/>
          <w:numId w:val="1001"/>
        </w:numPr>
        <w:pStyle w:val="Compact"/>
        <w:wordWrap w:val="1"/>
        <w:spacing w:line="300" w:lineRule="auto"/>
      </w:pPr>
      <w:r>
        <w:rPr>
          <w:rFonts w:eastAsia="宋体"/>
        </w:rPr>
        <w:t xml:space="preserve">新购零件之间相互独立；在所有输入均合格的条件下，装配工序仍以题给</w:t>
      </w:r>
      <w:r>
        <w:rPr>
          <w:rFonts w:eastAsia="宋体"/>
        </w:rPr>
        <w:t xml:space="preserve">“</w:t>
      </w:r>
      <w:r>
        <w:rPr>
          <w:rFonts w:eastAsia="宋体"/>
        </w:rPr>
        <w:t xml:space="preserve">半成品/成品次品率</w:t>
      </w:r>
      <w:r>
        <w:rPr>
          <w:rFonts w:eastAsia="宋体"/>
        </w:rPr>
        <w:t xml:space="preserve">”</w:t>
      </w:r>
      <w:r>
        <w:rPr>
          <w:rFonts w:eastAsia="宋体"/>
        </w:rPr>
        <w:t xml:space="preserve">独立地产生工序缺陷。这与题目附录的定义一致。</w:t>
      </w:r>
    </w:p>
    <w:p>
      <w:pPr>
        <w:numPr>
          <w:ilvl w:val="0"/>
          <w:numId w:val="1001"/>
        </w:numPr>
        <w:pStyle w:val="Compact"/>
        <w:wordWrap w:val="1"/>
        <w:spacing w:line="300" w:lineRule="auto"/>
      </w:pPr>
      <w:r>
        <w:rPr>
          <w:rFonts w:eastAsia="宋体"/>
        </w:rPr>
        <w:t xml:space="preserve">零件一经生产，其合格状态保持不变。拆解不损坏零件或半成品；因此拆解后复用的是同一个物理对象，而不是重新抽取一次质量状态。</w:t>
      </w:r>
    </w:p>
    <w:p>
      <w:pPr>
        <w:numPr>
          <w:ilvl w:val="0"/>
          <w:numId w:val="1001"/>
        </w:numPr>
        <w:pStyle w:val="Compact"/>
        <w:wordWrap w:val="1"/>
        <w:spacing w:line="300" w:lineRule="auto"/>
      </w:pPr>
      <w:r>
        <w:rPr>
          <w:rFonts w:eastAsia="宋体"/>
        </w:rPr>
        <w:t xml:space="preserve">生产策略是质量信息状态上的平稳策略：检测位表示</w:t>
      </w:r>
      <w:r>
        <w:rPr>
          <w:rFonts w:eastAsia="宋体"/>
        </w:rPr>
        <w:t xml:space="preserve">“</w:t>
      </w:r>
      <w:r>
        <w:rPr>
          <w:rFonts w:eastAsia="宋体"/>
        </w:rPr>
        <w:t xml:space="preserve">对质量尚未知的该类对象进行筛检</w:t>
      </w:r>
      <w:r>
        <w:rPr>
          <w:rFonts w:eastAsia="宋体"/>
        </w:rPr>
        <w:t xml:space="preserve">”</w:t>
      </w:r>
      <w:r>
        <w:rPr>
          <w:rFonts w:eastAsia="宋体"/>
        </w:rPr>
        <w:t xml:space="preserve">；已被完美检测并确认合格、且拆解中未受损的同一对象仍为已知合格，不做无信息增益的重复检测。若拆解后仍复用一个从未检测的零件，则该零件一旦本身不合格，就会永久导致失败；这种具有正概率无限循环的策略记为不可行，而不把其质量</w:t>
      </w:r>
      <w:r>
        <w:rPr>
          <w:rFonts w:eastAsia="宋体"/>
        </w:rPr>
        <w:t xml:space="preserve">“</w:t>
      </w:r>
      <w:r>
        <w:rPr>
          <w:rFonts w:eastAsia="宋体"/>
        </w:rPr>
        <w:t xml:space="preserve">重新随机化</w:t>
      </w:r>
      <w:r>
        <w:rPr>
          <w:rFonts w:eastAsia="宋体"/>
        </w:rPr>
        <w:t xml:space="preserve">”</w:t>
      </w:r>
      <w:r>
        <w:rPr>
          <w:rFonts w:eastAsia="宋体"/>
        </w:rPr>
        <w:t xml:space="preserve">。</w:t>
      </w:r>
    </w:p>
    <w:p>
      <w:pPr>
        <w:numPr>
          <w:ilvl w:val="0"/>
          <w:numId w:val="1001"/>
        </w:numPr>
        <w:pStyle w:val="Compact"/>
        <w:wordWrap w:val="1"/>
        <w:spacing w:line="300" w:lineRule="auto"/>
      </w:pPr>
      <w:r>
        <w:rPr>
          <w:rFonts w:eastAsia="宋体"/>
        </w:rPr>
        <w:t xml:space="preserve">被丢弃的零件、半成品和成品无残值。检测、装配、拆解均有足够产能，暂不考虑等待时间、批量折扣和资金时间价值。</w:t>
      </w:r>
    </w:p>
    <w:p>
      <w:pPr>
        <w:numPr>
          <w:ilvl w:val="0"/>
          <w:numId w:val="1001"/>
        </w:numPr>
        <w:pStyle w:val="Compact"/>
        <w:wordWrap w:val="1"/>
        <w:spacing w:line="300" w:lineRule="auto"/>
      </w:pPr>
      <w:r>
        <w:rPr>
          <w:rFonts w:eastAsia="宋体"/>
        </w:rPr>
        <w:t xml:space="preserve">市场需求充足。一份订单只取得一次售价；用户拿到次品后发生题给调换损失，同时企业必须再生产替换品。题目说明调换损失不含替换品本身，因此二者分别计入。</w:t>
      </w:r>
    </w:p>
    <w:p>
      <w:pPr>
        <w:numPr>
          <w:ilvl w:val="0"/>
          <w:numId w:val="1001"/>
        </w:numPr>
        <w:pStyle w:val="Compact"/>
        <w:wordWrap w:val="1"/>
        <w:spacing w:line="300" w:lineRule="auto"/>
      </w:pPr>
      <w:r>
        <w:rPr>
          <w:rFonts w:eastAsia="宋体"/>
        </w:rPr>
        <w:t xml:space="preserve">问题 </w:t>
      </w:r>
      <w:r>
        <w:rPr>
          <w:rFonts w:eastAsia="宋体" w:ascii="Times New Roman" w:hAnsi="Times New Roman"/>
          <w:lang w:val="en-US" w:eastAsia="zh-CN"/>
          <w:noProof/>
        </w:rPr>
        <w:t>4</w:t>
      </w:r>
      <w:r>
        <w:rPr>
          <w:rFonts w:eastAsia="宋体"/>
        </w:rPr>
        <w:t xml:space="preserve"> 中不同部件、半成品和成品次品率的抽样记录相互独立。演示计算使用 </w:t>
      </w:r>
      <w:r>
        <w:rPr>
          <w:rFonts w:eastAsia="宋体" w:ascii="Times New Roman" w:hAnsi="Times New Roman"/>
          <w:lang w:val="en-US" w:eastAsia="zh-CN"/>
          <w:noProof/>
        </w:rPr>
        <w:t>J﻿e﻿f﻿f﻿r﻿e﻿y﻿s</w:t>
      </w:r>
      <w:r>
        <w:rPr>
          <w:rFonts w:eastAsia="宋体"/>
        </w:rPr>
        <w:t xml:space="preserve"> 先验，只作为缺少原始记录时的透明情景，不声称为题目提供的数据。</w:t>
      </w:r>
    </w:p>
    <w:p>
      <w:pPr>
        <w:pStyle w:val="FirstParagraph"/>
        <w:wordWrap w:val="1"/>
        <w:spacing w:line="300" w:lineRule="auto"/>
      </w:pPr>
      <w:r>
        <w:rPr>
          <w:rFonts w:eastAsia="宋体"/>
        </w:rPr>
        <w:t xml:space="preserve">假设 </w:t>
      </w:r>
      <w:r>
        <w:rPr>
          <w:rFonts w:eastAsia="宋体" w:ascii="Times New Roman" w:hAnsi="Times New Roman"/>
          <w:lang w:val="en-US" w:eastAsia="zh-CN"/>
          <w:noProof/>
        </w:rPr>
        <w:t>3</w:t>
      </w:r>
      <w:r>
        <w:rPr>
          <w:rFonts w:eastAsia="宋体"/>
        </w:rPr>
        <w:t>、</w:t>
      </w:r>
      <w:r>
        <w:rPr>
          <w:rFonts w:eastAsia="宋体" w:ascii="Times New Roman" w:hAnsi="Times New Roman"/>
          <w:lang w:val="en-US" w:eastAsia="zh-CN"/>
          <w:noProof/>
        </w:rPr>
        <w:t>4</w:t>
      </w:r>
      <w:r>
        <w:rPr>
          <w:rFonts w:eastAsia="宋体"/>
        </w:rPr>
        <w:t xml:space="preserve"> 比</w:t>
      </w:r>
      <w:r>
        <w:rPr>
          <w:rFonts w:eastAsia="宋体"/>
        </w:rPr>
        <w:t xml:space="preserve">“</w:t>
      </w:r>
      <w:r>
        <w:rPr>
          <w:rFonts w:eastAsia="宋体"/>
        </w:rPr>
        <w:t xml:space="preserve">拆解后把部件质量重新按原次品率抽样</w:t>
      </w:r>
      <w:r>
        <w:rPr>
          <w:rFonts w:eastAsia="宋体"/>
        </w:rPr>
        <w:t xml:space="preserve">”</w:t>
      </w:r>
      <w:r>
        <w:rPr>
          <w:rFonts w:eastAsia="宋体"/>
        </w:rPr>
        <w:t xml:space="preserve">的做法更符合物理事实，也避免拆解价值被高估。若企业允许返工阶段采用不同策略，可把</w:t>
      </w:r>
      <w:r>
        <w:rPr>
          <w:rFonts w:eastAsia="宋体"/>
        </w:rPr>
        <w:t xml:space="preserve">“</w:t>
      </w:r>
      <w:r>
        <w:rPr>
          <w:rFonts w:eastAsia="宋体"/>
        </w:rPr>
        <w:t xml:space="preserve">首次生产</w:t>
      </w:r>
      <w:r>
        <w:rPr>
          <w:rFonts w:eastAsia="宋体"/>
        </w:rPr>
        <w:t xml:space="preserve">”</w:t>
      </w:r>
      <w:r>
        <w:rPr>
          <w:rFonts w:eastAsia="宋体"/>
        </w:rPr>
        <w:t xml:space="preserve">和</w:t>
      </w:r>
      <w:r>
        <w:rPr>
          <w:rFonts w:eastAsia="宋体"/>
        </w:rPr>
        <w:t xml:space="preserve">“</w:t>
      </w:r>
      <w:r>
        <w:rPr>
          <w:rFonts w:eastAsia="宋体"/>
        </w:rPr>
        <w:t xml:space="preserve">返工</w:t>
      </w:r>
      <w:r>
        <w:rPr>
          <w:rFonts w:eastAsia="宋体"/>
        </w:rPr>
        <w:t xml:space="preserve">”</w:t>
      </w:r>
      <w:r>
        <w:rPr>
          <w:rFonts w:eastAsia="宋体"/>
        </w:rPr>
        <w:t xml:space="preserve">设成两个状态；本文在第 </w:t>
      </w:r>
      <w:r>
        <w:rPr>
          <w:rFonts w:eastAsia="宋体" w:ascii="Times New Roman" w:hAnsi="Times New Roman"/>
          <w:lang w:val="en-US" w:eastAsia="zh-CN"/>
          <w:noProof/>
        </w:rPr>
        <w:t>8</w:t>
      </w:r>
      <w:r>
        <w:rPr>
          <w:rFonts w:eastAsia="宋体"/>
        </w:rPr>
        <w:t xml:space="preserve"> 节给出这一扩展方向。</w:t>
      </w:r>
    </w:p>
    <w:bookmarkEnd w:id="22"/>
    <w:bookmarkStart w:id="23" w:name="符号说明"/>
    <w:p>
      <w:pPr>
        <w:pStyle w:val="Heading1"/>
        <w:keepNext/>
        <w:keepLines/>
        <w:wordWrap w:val="1"/>
        <w:ind w:firstLine="0"/>
      </w:pPr>
      <w:r>
        <w:rPr>
          <w:rFonts w:ascii="Times New Roman" w:hAnsi="Times New Roman" w:eastAsia="黑体"/>
          <w:b/>
          <w:color w:val="000000"/>
          <w:sz w:val="28"/>
          <w:lang w:val="en-US" w:eastAsia="zh-CN"/>
          <w:noProof/>
        </w:rPr>
        <w:t>3</w:t>
      </w:r>
      <w:r>
        <w:rPr>
          <w:rFonts w:ascii="Arial" w:hAnsi="Arial" w:eastAsia="黑体"/>
          <w:b/>
          <w:color w:val="000000"/>
          <w:sz w:val="28"/>
        </w:rPr>
        <w:t xml:space="preserve"> 符号说明</w:t>
      </w:r>
    </w:p>
    <w:tbl>
      <w:tblPr>
        <w:tblStyle w:val="Table"/>
        <w:tblW w:type="pct" w:w="0.0"/>
        <w:jc w:val="center"/>
        <w:tblLayout w:type="autofit"/>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tr>
        <w:trPr>
          <w:tblHeader w:val="true"/>
        </w:trPr>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符号</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含义</w:t>
            </w:r>
          </w:p>
        </w:tc>
      </w:tr>
      <w:tr>
        <w:tc>
          <w:tcPr>
            <w:vAlign w:val="center"/>
            <w:tcMar>
              <w:top w:w="90" w:type="dxa"/>
              <w:start w:w="100" w:type="dxa"/>
              <w:bottom w:w="90" w:type="dxa"/>
              <w:end w:w="100" w:type="dxa"/>
            </w:tcMar>
          </w:tcPr>
          <w:p>
            <w:pPr>
              <w:pStyle w:val="Compact"/>
              <w:spacing w:line="252" w:lineRule="auto" w:after="30"/>
              <w:ind w:firstLine="0"/>
              <w:jc w:val="left"/>
              <w:wordWrap w:val="1"/>
            </w:pPr>
            <m:oMath>
              <m:sSub>
                <m:e>
                  <m:r>
                    <m:t>p</m:t>
                  </m:r>
                </m:e>
                <m:sub>
                  <m:r>
                    <m:t>i</m:t>
                  </m:r>
                </m:sub>
              </m:sSub>
              <m:r>
                <m:rPr>
                  <m:sty m:val="p"/>
                </m:rPr>
                <m:t>,</m:t>
              </m:r>
              <m:sSub>
                <m:e>
                  <m:r>
                    <m:t>q</m:t>
                  </m:r>
                </m:e>
                <m:sub>
                  <m:r>
                    <m:t>i</m:t>
                  </m:r>
                </m:sub>
              </m:sSub>
              <m:r>
                <m:rPr>
                  <m:sty m:val="p"/>
                </m:rPr>
                <m:t>=</m:t>
              </m:r>
              <m:r>
                <m:t>1</m:t>
              </m:r>
              <m:r>
                <m:rPr>
                  <m:sty m:val="p"/>
                </m:rPr>
                <m:t>−</m:t>
              </m:r>
              <m:sSub>
                <m:e>
                  <m:r>
                    <m:t>p</m:t>
                  </m:r>
                </m:e>
                <m:sub>
                  <m:r>
                    <m:t>i</m:t>
                  </m:r>
                </m:sub>
              </m:sSub>
            </m:oMath>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零件</w:t>
            </w:r>
            <w:r>
              <w:rPr>
                <w:rFonts w:ascii="Times New Roman" w:hAnsi="Times New Roman" w:eastAsia="宋体"/>
                <w:b w:val="0"/>
                <w:color w:val="000000"/>
                <w:sz w:val="18"/>
              </w:rPr>
              <w:t xml:space="preserve"> </w:t>
            </w:r>
            <m:oMath>
              <m:r>
                <m:t>i</m:t>
              </m:r>
            </m:oMath>
            <w:r>
              <w:rPr>
                <w:rFonts w:ascii="Times New Roman" w:hAnsi="Times New Roman" w:eastAsia="宋体"/>
                <w:b w:val="0"/>
                <w:color w:val="000000"/>
                <w:sz w:val="18"/>
              </w:rPr>
              <w:t xml:space="preserve"> </w:t>
            </w:r>
            <w:r>
              <w:rPr>
                <w:rFonts w:ascii="Times New Roman" w:hAnsi="Times New Roman" w:eastAsia="宋体"/>
                <w:b w:val="0"/>
                <w:color w:val="000000"/>
                <w:sz w:val="18"/>
              </w:rPr>
              <w:t xml:space="preserve">的次品率、合格率</w:t>
            </w:r>
          </w:p>
        </w:tc>
      </w:tr>
      <w:tr>
        <w:tc>
          <w:tcPr>
            <w:vAlign w:val="center"/>
            <w:tcMar>
              <w:top w:w="90" w:type="dxa"/>
              <w:start w:w="100" w:type="dxa"/>
              <w:bottom w:w="90" w:type="dxa"/>
              <w:end w:w="100" w:type="dxa"/>
            </w:tcMar>
            <w:shd w:fill="F7F9FB"/>
          </w:tcPr>
          <w:p>
            <w:pPr>
              <w:pStyle w:val="Compact"/>
              <w:spacing w:line="252" w:lineRule="auto" w:after="30"/>
              <w:ind w:firstLine="0"/>
              <w:jc w:val="left"/>
              <w:wordWrap w:val="1"/>
            </w:pPr>
            <m:oMath>
              <m:sSub>
                <m:e>
                  <m:r>
                    <m:t>p</m:t>
                  </m:r>
                </m:e>
                <m:sub>
                  <m:r>
                    <m:t>v</m:t>
                  </m:r>
                </m:sub>
              </m:sSub>
            </m:oMath>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装配节点</w:t>
            </w:r>
            <w:r>
              <w:rPr>
                <w:rFonts w:ascii="Times New Roman" w:hAnsi="Times New Roman" w:eastAsia="宋体"/>
                <w:b w:val="0"/>
                <w:color w:val="000000"/>
                <w:sz w:val="18"/>
              </w:rPr>
              <w:t xml:space="preserve"> </w:t>
            </w:r>
            <m:oMath>
              <m:r>
                <m:t>v</m:t>
              </m:r>
            </m:oMath>
            <w:r>
              <w:rPr>
                <w:rFonts w:ascii="Times New Roman" w:hAnsi="Times New Roman" w:eastAsia="宋体"/>
                <w:b w:val="0"/>
                <w:color w:val="000000"/>
                <w:sz w:val="18"/>
              </w:rPr>
              <w:t xml:space="preserve"> </w:t>
            </w:r>
            <w:r>
              <w:rPr>
                <w:rFonts w:ascii="Times New Roman" w:hAnsi="Times New Roman" w:eastAsia="宋体"/>
                <w:b w:val="0"/>
                <w:color w:val="000000"/>
                <w:sz w:val="18"/>
              </w:rPr>
              <w:t xml:space="preserve">在全部输入合格时的工序次品率</w:t>
            </w:r>
          </w:p>
        </w:tc>
      </w:tr>
      <w:tr>
        <w:tc>
          <w:tcPr>
            <w:vAlign w:val="center"/>
            <w:tcMar>
              <w:top w:w="90" w:type="dxa"/>
              <w:start w:w="100" w:type="dxa"/>
              <w:bottom w:w="90" w:type="dxa"/>
              <w:end w:w="100" w:type="dxa"/>
            </w:tcMar>
          </w:tcPr>
          <w:p>
            <w:pPr>
              <w:pStyle w:val="Compact"/>
              <w:spacing w:line="252" w:lineRule="auto" w:after="30"/>
              <w:ind w:firstLine="0"/>
              <w:jc w:val="left"/>
              <w:wordWrap w:val="1"/>
            </w:pPr>
            <m:oMath>
              <m:sSub>
                <m:e>
                  <m:r>
                    <m:t>c</m:t>
                  </m:r>
                </m:e>
                <m:sub>
                  <m:r>
                    <m:t>i</m:t>
                  </m:r>
                </m:sub>
              </m:sSub>
              <m:r>
                <m:rPr>
                  <m:sty m:val="p"/>
                </m:rPr>
                <m:t>,</m:t>
              </m:r>
              <m:sSub>
                <m:e>
                  <m:r>
                    <m:t>t</m:t>
                  </m:r>
                </m:e>
                <m:sub>
                  <m:r>
                    <m:t>i</m:t>
                  </m:r>
                </m:sub>
              </m:sSub>
            </m:oMath>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零件</w:t>
            </w:r>
            <w:r>
              <w:rPr>
                <w:rFonts w:ascii="Times New Roman" w:hAnsi="Times New Roman" w:eastAsia="宋体"/>
                <w:b w:val="0"/>
                <w:color w:val="000000"/>
                <w:sz w:val="18"/>
              </w:rPr>
              <w:t xml:space="preserve"> </w:t>
            </w:r>
            <m:oMath>
              <m:r>
                <m:t>i</m:t>
              </m:r>
            </m:oMath>
            <w:r>
              <w:rPr>
                <w:rFonts w:ascii="Times New Roman" w:hAnsi="Times New Roman" w:eastAsia="宋体"/>
                <w:b w:val="0"/>
                <w:color w:val="000000"/>
                <w:sz w:val="18"/>
              </w:rPr>
              <w:t xml:space="preserve"> </w:t>
            </w:r>
            <w:r>
              <w:rPr>
                <w:rFonts w:ascii="Times New Roman" w:hAnsi="Times New Roman" w:eastAsia="宋体"/>
                <w:b w:val="0"/>
                <w:color w:val="000000"/>
                <w:sz w:val="18"/>
              </w:rPr>
              <w:t xml:space="preserve">的购买单价、检测成本</w:t>
            </w:r>
          </w:p>
        </w:tc>
      </w:tr>
      <w:tr>
        <w:tc>
          <w:tcPr>
            <w:vAlign w:val="center"/>
            <w:tcMar>
              <w:top w:w="90" w:type="dxa"/>
              <w:start w:w="100" w:type="dxa"/>
              <w:bottom w:w="90" w:type="dxa"/>
              <w:end w:w="100" w:type="dxa"/>
            </w:tcMar>
            <w:shd w:fill="F7F9FB"/>
          </w:tcPr>
          <w:p>
            <w:pPr>
              <w:pStyle w:val="Compact"/>
              <w:spacing w:line="252" w:lineRule="auto" w:after="30"/>
              <w:ind w:firstLine="0"/>
              <w:jc w:val="left"/>
              <w:wordWrap w:val="1"/>
            </w:pPr>
            <m:oMath>
              <m:sSub>
                <m:e>
                  <m:r>
                    <m:t>A</m:t>
                  </m:r>
                </m:e>
                <m:sub>
                  <m:r>
                    <m:t>v</m:t>
                  </m:r>
                </m:sub>
              </m:sSub>
              <m:r>
                <m:rPr>
                  <m:sty m:val="p"/>
                </m:rPr>
                <m:t>,</m:t>
              </m:r>
              <m:sSub>
                <m:e>
                  <m:r>
                    <m:t>T</m:t>
                  </m:r>
                </m:e>
                <m:sub>
                  <m:r>
                    <m:t>v</m:t>
                  </m:r>
                </m:sub>
              </m:sSub>
              <m:r>
                <m:rPr>
                  <m:sty m:val="p"/>
                </m:rPr>
                <m:t>,</m:t>
              </m:r>
              <m:sSub>
                <m:e>
                  <m:r>
                    <m:t>D</m:t>
                  </m:r>
                </m:e>
                <m:sub>
                  <m:r>
                    <m:t>v</m:t>
                  </m:r>
                </m:sub>
              </m:sSub>
            </m:oMath>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节点</w:t>
            </w:r>
            <w:r>
              <w:rPr>
                <w:rFonts w:ascii="Times New Roman" w:hAnsi="Times New Roman" w:eastAsia="宋体"/>
                <w:b w:val="0"/>
                <w:color w:val="000000"/>
                <w:sz w:val="18"/>
              </w:rPr>
              <w:t xml:space="preserve"> </w:t>
            </w:r>
            <m:oMath>
              <m:r>
                <m:t>v</m:t>
              </m:r>
            </m:oMath>
            <w:r>
              <w:rPr>
                <w:rFonts w:ascii="Times New Roman" w:hAnsi="Times New Roman" w:eastAsia="宋体"/>
                <w:b w:val="0"/>
                <w:color w:val="000000"/>
                <w:sz w:val="18"/>
              </w:rPr>
              <w:t xml:space="preserve"> </w:t>
            </w:r>
            <w:r>
              <w:rPr>
                <w:rFonts w:ascii="Times New Roman" w:hAnsi="Times New Roman" w:eastAsia="宋体"/>
                <w:b w:val="0"/>
                <w:color w:val="000000"/>
                <w:sz w:val="18"/>
              </w:rPr>
              <w:t xml:space="preserve">的装配、检测、拆解成本</w:t>
            </w:r>
          </w:p>
        </w:tc>
      </w:tr>
      <w:tr>
        <w:tc>
          <w:tcPr>
            <w:vAlign w:val="center"/>
            <w:tcMar>
              <w:top w:w="90" w:type="dxa"/>
              <w:start w:w="100" w:type="dxa"/>
              <w:bottom w:w="90" w:type="dxa"/>
              <w:end w:w="100" w:type="dxa"/>
            </w:tcMar>
          </w:tcPr>
          <w:p>
            <w:pPr>
              <w:pStyle w:val="Compact"/>
              <w:spacing w:line="252" w:lineRule="auto" w:after="30"/>
              <w:ind w:firstLine="0"/>
              <w:jc w:val="left"/>
              <w:wordWrap w:val="1"/>
            </w:pPr>
            <m:oMath>
              <m:r>
                <m:t>R</m:t>
              </m:r>
              <m:r>
                <m:rPr>
                  <m:sty m:val="p"/>
                </m:rPr>
                <m:t>,</m:t>
              </m:r>
              <m:r>
                <m:t>L</m:t>
              </m:r>
            </m:oMath>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市场售价、用户调换损失</w:t>
            </w:r>
          </w:p>
        </w:tc>
      </w:tr>
      <w:tr>
        <w:tc>
          <w:tcPr>
            <w:vAlign w:val="center"/>
            <w:tcMar>
              <w:top w:w="90" w:type="dxa"/>
              <w:start w:w="100" w:type="dxa"/>
              <w:bottom w:w="90" w:type="dxa"/>
              <w:end w:w="100" w:type="dxa"/>
            </w:tcMar>
            <w:shd w:fill="F7F9FB"/>
          </w:tcPr>
          <w:p>
            <w:pPr>
              <w:pStyle w:val="Compact"/>
              <w:spacing w:line="252" w:lineRule="auto" w:after="30"/>
              <w:ind w:firstLine="0"/>
              <w:jc w:val="left"/>
              <w:wordWrap w:val="1"/>
            </w:pPr>
            <m:oMath>
              <m:sSub>
                <m:e>
                  <m:r>
                    <m:t>x</m:t>
                  </m:r>
                </m:e>
                <m:sub>
                  <m:r>
                    <m:t>i</m:t>
                  </m:r>
                </m:sub>
              </m:sSub>
              <m:r>
                <m:rPr>
                  <m:sty m:val="p"/>
                </m:rPr>
                <m:t>∈</m:t>
              </m:r>
              <m:r>
                <m:rPr>
                  <m:sty m:val="p"/>
                </m:rPr>
                <m:t>{</m:t>
              </m:r>
              <m:r>
                <m:t>0</m:t>
              </m:r>
              <m:r>
                <m:rPr>
                  <m:sty m:val="p"/>
                </m:rPr>
                <m:t>,</m:t>
              </m:r>
              <m:r>
                <m:t>1</m:t>
              </m:r>
              <m:r>
                <m:rPr>
                  <m:sty m:val="p"/>
                </m:rPr>
                <m:t>}</m:t>
              </m:r>
            </m:oMath>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是否检测零件</w:t>
            </w:r>
            <w:r>
              <w:rPr>
                <w:rFonts w:ascii="Times New Roman" w:hAnsi="Times New Roman" w:eastAsia="宋体"/>
                <w:b w:val="0"/>
                <w:color w:val="000000"/>
                <w:sz w:val="18"/>
              </w:rPr>
              <w:t xml:space="preserve"> </w:t>
            </w:r>
            <m:oMath>
              <m:r>
                <m:t>i</m:t>
              </m:r>
            </m:oMath>
          </w:p>
        </w:tc>
      </w:tr>
      <w:tr>
        <w:tc>
          <w:tcPr>
            <w:vAlign w:val="center"/>
            <w:tcMar>
              <w:top w:w="90" w:type="dxa"/>
              <w:start w:w="100" w:type="dxa"/>
              <w:bottom w:w="90" w:type="dxa"/>
              <w:end w:w="100" w:type="dxa"/>
            </w:tcMar>
          </w:tcPr>
          <w:p>
            <w:pPr>
              <w:pStyle w:val="Compact"/>
              <w:spacing w:line="252" w:lineRule="auto" w:after="30"/>
              <w:ind w:firstLine="0"/>
              <w:jc w:val="left"/>
              <w:wordWrap w:val="1"/>
            </w:pPr>
            <m:oMath>
              <m:sSub>
                <m:e>
                  <m:r>
                    <m:t>y</m:t>
                  </m:r>
                </m:e>
                <m:sub>
                  <m:r>
                    <m:t>v</m:t>
                  </m:r>
                </m:sub>
              </m:sSub>
              <m:r>
                <m:rPr>
                  <m:sty m:val="p"/>
                </m:rPr>
                <m:t>,</m:t>
              </m:r>
              <m:sSub>
                <m:e>
                  <m:r>
                    <m:t>z</m:t>
                  </m:r>
                </m:e>
                <m:sub>
                  <m:r>
                    <m:t>v</m:t>
                  </m:r>
                </m:sub>
              </m:sSub>
              <m:r>
                <m:rPr>
                  <m:sty m:val="p"/>
                </m:rPr>
                <m:t>∈</m:t>
              </m:r>
              <m:r>
                <m:rPr>
                  <m:sty m:val="p"/>
                </m:rPr>
                <m:t>{</m:t>
              </m:r>
              <m:r>
                <m:t>0</m:t>
              </m:r>
              <m:r>
                <m:rPr>
                  <m:sty m:val="p"/>
                </m:rPr>
                <m:t>,</m:t>
              </m:r>
              <m:r>
                <m:t>1</m:t>
              </m:r>
              <m:r>
                <m:rPr>
                  <m:sty m:val="p"/>
                </m:rPr>
                <m:t>}</m:t>
              </m:r>
            </m:oMath>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是否检测节点</w:t>
            </w:r>
            <w:r>
              <w:rPr>
                <w:rFonts w:ascii="Times New Roman" w:hAnsi="Times New Roman" w:eastAsia="宋体"/>
                <w:b w:val="0"/>
                <w:color w:val="000000"/>
                <w:sz w:val="18"/>
              </w:rPr>
              <w:t xml:space="preserve"> </w:t>
            </w:r>
            <m:oMath>
              <m:r>
                <m:t>v</m:t>
              </m:r>
            </m:oMath>
            <w:r>
              <w:rPr>
                <w:rFonts w:ascii="Times New Roman" w:hAnsi="Times New Roman" w:eastAsia="宋体"/>
                <w:b w:val="0"/>
                <w:color w:val="000000"/>
                <w:sz w:val="18"/>
              </w:rPr>
              <w:t xml:space="preserve"> </w:t>
            </w:r>
            <w:r>
              <w:rPr>
                <w:rFonts w:ascii="Times New Roman" w:hAnsi="Times New Roman" w:eastAsia="宋体"/>
                <w:b w:val="0"/>
                <w:color w:val="000000"/>
                <w:sz w:val="18"/>
              </w:rPr>
              <w:t xml:space="preserve">的产品、是否拆解已知次品</w:t>
            </w:r>
          </w:p>
        </w:tc>
      </w:tr>
      <w:tr>
        <w:tc>
          <w:tcPr>
            <w:vAlign w:val="center"/>
            <w:tcMar>
              <w:top w:w="90" w:type="dxa"/>
              <w:start w:w="100" w:type="dxa"/>
              <w:bottom w:w="90" w:type="dxa"/>
              <w:end w:w="100" w:type="dxa"/>
            </w:tcMar>
            <w:shd w:fill="F7F9FB"/>
          </w:tcPr>
          <w:p>
            <w:pPr>
              <w:pStyle w:val="Compact"/>
              <w:spacing w:line="252" w:lineRule="auto" w:after="30"/>
              <w:ind w:firstLine="0"/>
              <w:jc w:val="left"/>
              <w:wordWrap w:val="1"/>
            </w:pPr>
            <m:oMath>
              <m:sSub>
                <m:e>
                  <m:r>
                    <m:t>K</m:t>
                  </m:r>
                </m:e>
                <m:sub>
                  <m:r>
                    <m:t>v</m:t>
                  </m:r>
                </m:sub>
              </m:sSub>
              <m:r>
                <m:rPr>
                  <m:sty m:val="p"/>
                </m:rPr>
                <m:t>,</m:t>
              </m:r>
              <m:sSub>
                <m:e>
                  <m:r>
                    <m:t>r</m:t>
                  </m:r>
                </m:e>
                <m:sub>
                  <m:r>
                    <m:t>v</m:t>
                  </m:r>
                </m:sub>
              </m:sSub>
            </m:oMath>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制得一个节点输出的期望成本、其直接合格概率</w:t>
            </w:r>
          </w:p>
        </w:tc>
      </w:tr>
      <w:tr>
        <w:tc>
          <w:tcPr>
            <w:vAlign w:val="center"/>
            <w:tcMar>
              <w:top w:w="90" w:type="dxa"/>
              <w:start w:w="100" w:type="dxa"/>
              <w:bottom w:w="90" w:type="dxa"/>
              <w:end w:w="100" w:type="dxa"/>
            </w:tcMar>
          </w:tcPr>
          <w:p>
            <w:pPr>
              <w:pStyle w:val="Compact"/>
              <w:spacing w:line="252" w:lineRule="auto" w:after="30"/>
              <w:ind w:firstLine="0"/>
              <w:jc w:val="left"/>
              <w:wordWrap w:val="1"/>
            </w:pPr>
            <m:oMath>
              <m:r>
                <m:t>C</m:t>
              </m:r>
              <m:r>
                <m:rPr>
                  <m:sty m:val="p"/>
                </m:rPr>
                <m:t>(</m:t>
              </m:r>
              <m:r>
                <m:t>a</m:t>
              </m:r>
              <m:r>
                <m:rPr>
                  <m:sty m:val="p"/>
                </m:rPr>
                <m:t>)</m:t>
              </m:r>
              <m:r>
                <m:rPr>
                  <m:sty m:val="p"/>
                </m:rPr>
                <m:t>,</m:t>
              </m:r>
              <m:r>
                <m:t>Π</m:t>
              </m:r>
              <m:r>
                <m:rPr>
                  <m:sty m:val="p"/>
                </m:rPr>
                <m:t>(</m:t>
              </m:r>
              <m:r>
                <m:t>a</m:t>
              </m:r>
              <m:r>
                <m:rPr>
                  <m:sty m:val="p"/>
                </m:rPr>
                <m:t>)</m:t>
              </m:r>
            </m:oMath>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策略</w:t>
            </w:r>
            <w:r>
              <w:rPr>
                <w:rFonts w:ascii="Times New Roman" w:hAnsi="Times New Roman" w:eastAsia="宋体"/>
                <w:b w:val="0"/>
                <w:color w:val="000000"/>
                <w:sz w:val="18"/>
              </w:rPr>
              <w:t xml:space="preserve"> </w:t>
            </w:r>
            <m:oMath>
              <m:r>
                <m:t>a</m:t>
              </m:r>
            </m:oMath>
            <w:r>
              <w:rPr>
                <w:rFonts w:ascii="Times New Roman" w:hAnsi="Times New Roman" w:eastAsia="宋体"/>
                <w:b w:val="0"/>
                <w:color w:val="000000"/>
                <w:sz w:val="18"/>
              </w:rPr>
              <w:t xml:space="preserve"> </w:t>
            </w:r>
            <w:r>
              <w:rPr>
                <w:rFonts w:ascii="Times New Roman" w:hAnsi="Times New Roman" w:eastAsia="宋体"/>
                <w:b w:val="0"/>
                <w:color w:val="000000"/>
                <w:sz w:val="18"/>
              </w:rPr>
              <w:t xml:space="preserve">的期望履约成本、期望利润</w:t>
            </w:r>
          </w:p>
        </w:tc>
      </w:tr>
      <w:tr>
        <w:tc>
          <w:tcPr>
            <w:vAlign w:val="center"/>
            <w:tcMar>
              <w:top w:w="90" w:type="dxa"/>
              <w:start w:w="100" w:type="dxa"/>
              <w:bottom w:w="90" w:type="dxa"/>
              <w:end w:w="100" w:type="dxa"/>
            </w:tcMar>
            <w:shd w:fill="F7F9FB"/>
          </w:tcPr>
          <w:p>
            <w:pPr>
              <w:pStyle w:val="Compact"/>
              <w:spacing w:line="252" w:lineRule="auto" w:after="30"/>
              <w:ind w:firstLine="0"/>
              <w:jc w:val="left"/>
              <w:wordWrap w:val="1"/>
            </w:pPr>
            <m:oMath>
              <m:r>
                <m:t>n</m:t>
              </m:r>
              <m:r>
                <m:rPr>
                  <m:sty m:val="p"/>
                </m:rPr>
                <m:t>,</m:t>
              </m:r>
              <m:sSub>
                <m:e>
                  <m:r>
                    <m:t>X</m:t>
                  </m:r>
                </m:e>
                <m:sub>
                  <m:r>
                    <m:t>n</m:t>
                  </m:r>
                </m:sub>
              </m:sSub>
            </m:oMath>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累计检测数、其中的次品数</w:t>
            </w:r>
          </w:p>
        </w:tc>
      </w:tr>
    </w:tbl>
    <w:bookmarkEnd w:id="23"/>
    <w:bookmarkStart w:id="28" w:name="问题-1检测次数尽可能少的顺序验收"/>
    <w:p>
      <w:pPr>
        <w:pStyle w:val="Heading1"/>
        <w:keepNext/>
        <w:keepLines/>
        <w:wordWrap w:val="1"/>
        <w:ind w:firstLine="0"/>
      </w:pPr>
      <w:r>
        <w:rPr>
          <w:rFonts w:ascii="Times New Roman" w:hAnsi="Times New Roman" w:eastAsia="黑体"/>
          <w:b/>
          <w:color w:val="000000"/>
          <w:sz w:val="28"/>
          <w:lang w:val="en-US" w:eastAsia="zh-CN"/>
          <w:noProof/>
        </w:rPr>
        <w:t>4</w:t>
      </w:r>
      <w:r>
        <w:rPr>
          <w:rFonts w:ascii="Arial" w:hAnsi="Arial" w:eastAsia="黑体"/>
          <w:b/>
          <w:color w:val="000000"/>
          <w:sz w:val="28"/>
        </w:rPr>
        <w:t xml:space="preserve"> 问题 </w:t>
      </w:r>
      <w:r>
        <w:rPr>
          <w:rFonts w:ascii="Times New Roman" w:hAnsi="Times New Roman" w:eastAsia="黑体"/>
          <w:b/>
          <w:color w:val="000000"/>
          <w:sz w:val="28"/>
          <w:lang w:val="en-US" w:eastAsia="zh-CN"/>
          <w:noProof/>
        </w:rPr>
        <w:t>1</w:t>
      </w:r>
      <w:r>
        <w:rPr>
          <w:rFonts w:ascii="Arial" w:hAnsi="Arial" w:eastAsia="黑体"/>
          <w:b/>
          <w:color w:val="000000"/>
          <w:sz w:val="28"/>
        </w:rPr>
        <w:t>：检测次数尽可能少的顺序验收</w:t>
      </w:r>
    </w:p>
    <w:bookmarkStart w:id="24" w:name="不能强制二分的原因"/>
    <w:p>
      <w:pPr>
        <w:pStyle w:val="Heading2"/>
        <w:keepNext/>
        <w:keepLines/>
        <w:wordWrap w:val="1"/>
        <w:ind w:firstLine="0"/>
      </w:pPr>
      <w:r>
        <w:rPr>
          <w:rFonts w:ascii="Times New Roman" w:hAnsi="Times New Roman" w:eastAsia="黑体"/>
          <w:b/>
          <w:color w:val="000000"/>
          <w:sz w:val="24"/>
          <w:lang w:val="en-US" w:eastAsia="zh-CN"/>
          <w:noProof/>
        </w:rPr>
        <w:t>4﻿.﻿1</w:t>
      </w:r>
      <w:r>
        <w:rPr>
          <w:rFonts w:ascii="Arial" w:hAnsi="Arial" w:eastAsia="黑体"/>
          <w:b/>
          <w:color w:val="000000"/>
          <w:sz w:val="24"/>
        </w:rPr>
        <w:t xml:space="preserve"> 不能强制二分的原因</w:t>
      </w:r>
    </w:p>
    <w:p>
      <w:pPr>
        <w:pStyle w:val="FirstParagraph"/>
        <w:wordWrap w:val="1"/>
        <w:spacing w:line="300" w:lineRule="auto"/>
      </w:pPr>
      <w:r>
        <w:rPr>
          <w:rFonts w:eastAsia="宋体"/>
        </w:rPr>
        <w:t xml:space="preserve">若在同一固定样本量下要求</w:t>
      </w:r>
      <w:r>
        <w:rPr>
          <w:rFonts w:eastAsia="宋体"/>
        </w:rPr>
        <w:t xml:space="preserve">“</w:t>
      </w:r>
      <w:r>
        <w:rPr>
          <w:rFonts w:eastAsia="宋体"/>
        </w:rPr>
        <w:t xml:space="preserve">每一种样本结果都必须接收或拒收</w:t>
      </w:r>
      <w:r>
        <w:rPr>
          <w:rFonts w:eastAsia="宋体"/>
        </w:rPr>
        <w:t xml:space="preserve">”</w:t>
      </w:r>
      <w:r>
        <w:rPr>
          <w:rFonts w:eastAsia="宋体"/>
        </w:rPr>
        <w:t xml:space="preserve">，则在边界</w:t>
      </w:r>
      <w:r>
        <w:rPr>
          <w:rFonts w:eastAsia="宋体"/>
        </w:rPr>
        <w:t xml:space="preserve"> </w:t>
      </w:r>
      <m:oMath>
        <m:r>
          <m:t>p</m:t>
        </m:r>
        <m:r>
          <m:rPr>
            <m:sty m:val="p"/>
          </m:rPr>
          <m:t>=</m:t>
        </m:r>
        <m:r>
          <m:t>0.10</m:t>
        </m:r>
      </m:oMath>
      <w:r>
        <w:rPr>
          <w:rFonts w:eastAsia="宋体"/>
        </w:rPr>
        <w:t xml:space="preserve"> </w:t>
      </w:r>
      <w:r>
        <w:rPr>
          <w:rFonts w:eastAsia="宋体"/>
        </w:rPr>
        <w:t xml:space="preserve">上接收事件和拒收事件互补，不可能同时使</w:t>
      </w:r>
      <w:r>
        <w:rPr>
          <w:rFonts w:eastAsia="宋体"/>
        </w:rPr>
        <w:t xml:space="preserve">“</w:t>
      </w:r>
      <w:r>
        <w:rPr>
          <w:rFonts w:eastAsia="宋体"/>
        </w:rPr>
        <w:t xml:space="preserve">错误接收</w:t>
      </w:r>
      <w:r>
        <w:rPr>
          <w:rFonts w:eastAsia="宋体"/>
        </w:rPr>
        <w:t xml:space="preserve">”</w:t>
      </w:r>
      <w:r>
        <w:rPr>
          <w:rFonts w:eastAsia="宋体"/>
        </w:rPr>
        <w:t xml:space="preserve">不超过 </w:t>
      </w:r>
      <w:r>
        <w:rPr>
          <w:rFonts w:eastAsia="宋体" w:ascii="Times New Roman" w:hAnsi="Times New Roman"/>
          <w:lang w:val="en-US" w:eastAsia="zh-CN"/>
          <w:noProof/>
        </w:rPr>
        <w:t>1﻿0﻿%</w:t>
      </w:r>
      <w:r>
        <w:rPr>
          <w:rFonts w:eastAsia="宋体"/>
        </w:rPr>
        <w:t xml:space="preserve"> 且</w:t>
      </w:r>
      <w:r>
        <w:rPr>
          <w:rFonts w:eastAsia="宋体"/>
        </w:rPr>
        <w:t xml:space="preserve">“</w:t>
      </w:r>
      <w:r>
        <w:rPr>
          <w:rFonts w:eastAsia="宋体"/>
        </w:rPr>
        <w:t xml:space="preserve">错误拒收</w:t>
      </w:r>
      <w:r>
        <w:rPr>
          <w:rFonts w:eastAsia="宋体"/>
        </w:rPr>
        <w:t xml:space="preserve">”</w:t>
      </w:r>
      <w:r>
        <w:rPr>
          <w:rFonts w:eastAsia="宋体"/>
        </w:rPr>
        <w:t xml:space="preserve">不超过 </w:t>
      </w:r>
      <w:r>
        <w:rPr>
          <w:rFonts w:eastAsia="宋体" w:ascii="Times New Roman" w:hAnsi="Times New Roman"/>
          <w:lang w:val="en-US" w:eastAsia="zh-CN"/>
          <w:noProof/>
        </w:rPr>
        <w:t>5﻿%</w:t>
      </w:r>
      <w:r>
        <w:rPr>
          <w:rFonts w:eastAsia="宋体"/>
        </w:rPr>
        <w:t xml:space="preserve">。因此必须保留一个继续抽样区。尤其当真实次品率非常接近 </w:t>
      </w:r>
      <w:r>
        <w:rPr>
          <w:rFonts w:eastAsia="宋体" w:ascii="Times New Roman" w:hAnsi="Times New Roman"/>
          <w:lang w:val="en-US" w:eastAsia="zh-CN"/>
          <w:noProof/>
        </w:rPr>
        <w:t>1﻿0﻿%</w:t>
      </w:r>
      <w:r>
        <w:rPr>
          <w:rFonts w:eastAsia="宋体"/>
        </w:rPr>
        <w:t xml:space="preserve"> 时，大量样本仍可能无法形成强证据，这是统计可辨识性的限制，不应强行给出虚假确定结论。</w:t>
      </w:r>
    </w:p>
    <w:p>
      <w:pPr>
        <w:pStyle w:val="BodyText"/>
        <w:wordWrap w:val="1"/>
        <w:spacing w:line="300" w:lineRule="auto"/>
      </w:pPr>
      <w:r>
        <w:rPr>
          <w:rFonts w:eastAsia="宋体"/>
        </w:rPr>
        <w:t xml:space="preserve">更严格地说，原题只给出了边界</w:t>
      </w:r>
      <w:r>
        <w:rPr>
          <w:rFonts w:eastAsia="宋体"/>
        </w:rPr>
        <w:t xml:space="preserve"> </w:t>
      </w:r>
      <m:oMath>
        <m:sSub>
          <m:e>
            <m:r>
              <m:t>p</m:t>
            </m:r>
          </m:e>
          <m:sub>
            <m:r>
              <m:t>0</m:t>
            </m:r>
          </m:sub>
        </m:sSub>
      </m:oMath>
      <w:r>
        <w:rPr>
          <w:rFonts w:eastAsia="宋体"/>
        </w:rPr>
        <w:t xml:space="preserve"> </w:t>
      </w:r>
      <w:r>
        <w:rPr>
          <w:rFonts w:eastAsia="宋体"/>
        </w:rPr>
        <w:t xml:space="preserve">和两种信度，却没有给出希望检出的最小偏差、在某个备择次品率下的把握度或最大样本量。仅凭这些信息，不存在一个对所有真实</w:t>
      </w:r>
      <w:r>
        <w:rPr>
          <w:rFonts w:eastAsia="宋体"/>
        </w:rPr>
        <w:t xml:space="preserve"> </w:t>
      </w:r>
      <m:oMath>
        <m:r>
          <m:t>p</m:t>
        </m:r>
      </m:oMath>
      <w:r>
        <w:rPr>
          <w:rFonts w:eastAsia="宋体"/>
        </w:rPr>
        <w:t xml:space="preserve"> </w:t>
      </w:r>
      <w:r>
        <w:rPr>
          <w:rFonts w:eastAsia="宋体"/>
        </w:rPr>
        <w:t xml:space="preserve">都保证有限停止、同时又可称为</w:t>
      </w:r>
      <w:r>
        <w:rPr>
          <w:rFonts w:eastAsia="宋体"/>
        </w:rPr>
        <w:t xml:space="preserve">“</w:t>
      </w:r>
      <w:r>
        <w:rPr>
          <w:rFonts w:eastAsia="宋体"/>
        </w:rPr>
        <w:t xml:space="preserve">统一最少</w:t>
      </w:r>
      <w:r>
        <w:rPr>
          <w:rFonts w:eastAsia="宋体"/>
        </w:rPr>
        <w:t xml:space="preserve">”</w:t>
      </w:r>
      <w:r>
        <w:rPr>
          <w:rFonts w:eastAsia="宋体"/>
        </w:rPr>
        <w:t xml:space="preserve">的检测次数；任何声称唯一固定最小样本量的答案都还隐含了题目未给出的效应量或把握度。本节把</w:t>
      </w:r>
      <w:r>
        <w:rPr>
          <w:rFonts w:eastAsia="宋体"/>
        </w:rPr>
        <w:t xml:space="preserve"> </w:t>
      </w:r>
      <m:oMath>
        <m:sSub>
          <m:e>
            <m:r>
              <m:t>p</m:t>
            </m:r>
          </m:e>
          <m:sub>
            <m:r>
              <m:t>L</m:t>
            </m:r>
          </m:sub>
        </m:sSub>
        <m:r>
          <m:rPr>
            <m:sty m:val="p"/>
          </m:rPr>
          <m:t>=</m:t>
        </m:r>
        <m:r>
          <m:t>5</m:t>
        </m:r>
        <m:r>
          <m:rPr>
            <m:sty m:val="p"/>
          </m:rPr>
          <m:t>%</m:t>
        </m:r>
      </m:oMath>
      <w:r>
        <w:rPr>
          <w:rFonts w:eastAsia="宋体"/>
        </w:rPr>
        <w:t xml:space="preserve">、</w:t>
      </w:r>
      <m:oMath>
        <m:sSub>
          <m:e>
            <m:r>
              <m:t>p</m:t>
            </m:r>
          </m:e>
          <m:sub>
            <m:r>
              <m:t>H</m:t>
            </m:r>
          </m:sub>
        </m:sSub>
        <m:r>
          <m:rPr>
            <m:sty m:val="p"/>
          </m:rPr>
          <m:t>=</m:t>
        </m:r>
        <m:r>
          <m:t>15</m:t>
        </m:r>
        <m:r>
          <m:rPr>
            <m:sty m:val="p"/>
          </m:rPr>
          <m:t>%</m:t>
        </m:r>
      </m:oMath>
      <w:r>
        <w:rPr>
          <w:rFonts w:eastAsia="宋体"/>
        </w:rPr>
        <w:t xml:space="preserve"> </w:t>
      </w:r>
      <w:r>
        <w:rPr>
          <w:rFonts w:eastAsia="宋体"/>
        </w:rPr>
        <w:t xml:space="preserve">和运营上限 </w:t>
      </w:r>
      <w:r>
        <w:rPr>
          <w:rFonts w:eastAsia="宋体" w:ascii="Times New Roman" w:hAnsi="Times New Roman"/>
          <w:lang w:val="en-US" w:eastAsia="zh-CN"/>
          <w:noProof/>
        </w:rPr>
        <w:t>2﻿0﻿0﻿0</w:t>
      </w:r>
      <w:r>
        <w:rPr>
          <w:rFonts w:eastAsia="宋体"/>
        </w:rPr>
        <w:t xml:space="preserve"> 明确作为可替换的工程设计参数，而不是题目数据。</w:t>
      </w:r>
    </w:p>
    <w:bookmarkEnd w:id="24"/>
    <w:bookmarkStart w:id="25" w:name="两个方向的顺序似然比"/>
    <w:p>
      <w:pPr>
        <w:pStyle w:val="Heading2"/>
        <w:keepNext/>
        <w:keepLines/>
        <w:wordWrap w:val="1"/>
        <w:ind w:firstLine="0"/>
      </w:pPr>
      <w:r>
        <w:rPr>
          <w:rFonts w:ascii="Times New Roman" w:hAnsi="Times New Roman" w:eastAsia="黑体"/>
          <w:b/>
          <w:color w:val="000000"/>
          <w:sz w:val="24"/>
          <w:lang w:val="en-US" w:eastAsia="zh-CN"/>
          <w:noProof/>
        </w:rPr>
        <w:t>4﻿.﻿2</w:t>
      </w:r>
      <w:r>
        <w:rPr>
          <w:rFonts w:ascii="Arial" w:hAnsi="Arial" w:eastAsia="黑体"/>
          <w:b/>
          <w:color w:val="000000"/>
          <w:sz w:val="24"/>
        </w:rPr>
        <w:t xml:space="preserve"> 两个方向的顺序似然比</w:t>
      </w:r>
    </w:p>
    <w:p>
      <w:pPr>
        <w:pStyle w:val="FirstParagraph"/>
        <w:wordWrap w:val="1"/>
        <w:spacing w:line="300" w:lineRule="auto"/>
      </w:pPr>
      <w:r>
        <w:rPr>
          <w:rFonts w:eastAsia="宋体"/>
        </w:rPr>
        <w:t xml:space="preserve">令标称边界</w:t>
      </w:r>
      <w:r>
        <w:rPr>
          <w:rFonts w:eastAsia="宋体"/>
        </w:rPr>
        <w:t xml:space="preserve"> </w:t>
      </w:r>
      <m:oMath>
        <m:sSub>
          <m:e>
            <m:r>
              <m:t>p</m:t>
            </m:r>
          </m:e>
          <m:sub>
            <m:r>
              <m:t>0</m:t>
            </m:r>
          </m:sub>
        </m:sSub>
        <m:r>
          <m:rPr>
            <m:sty m:val="p"/>
          </m:rPr>
          <m:t>=</m:t>
        </m:r>
        <m:r>
          <m:t>0.10</m:t>
        </m:r>
      </m:oMath>
      <w:r>
        <w:rPr>
          <w:rFonts w:eastAsia="宋体"/>
        </w:rPr>
        <w:t xml:space="preserve">。为兼顾样本量与实际差异，企业在抽样前设定 </w:t>
      </w:r>
      <w:r>
        <w:rPr>
          <w:rFonts w:eastAsia="宋体" w:ascii="Times New Roman" w:hAnsi="Times New Roman"/>
          <w:lang w:val="en-US" w:eastAsia="zh-CN"/>
          <w:noProof/>
        </w:rPr>
        <w:t>5﻿%</w:t>
      </w:r>
      <w:r>
        <w:rPr>
          <w:rFonts w:eastAsia="宋体"/>
        </w:rPr>
        <w:t xml:space="preserve"> 为</w:t>
      </w:r>
      <w:r>
        <w:rPr>
          <w:rFonts w:eastAsia="宋体"/>
        </w:rPr>
        <w:t xml:space="preserve">“</w:t>
      </w:r>
      <w:r>
        <w:rPr>
          <w:rFonts w:eastAsia="宋体"/>
        </w:rPr>
        <w:t xml:space="preserve">明显可接收</w:t>
      </w:r>
      <w:r>
        <w:rPr>
          <w:rFonts w:eastAsia="宋体"/>
        </w:rPr>
        <w:t xml:space="preserve">”</w:t>
      </w:r>
      <w:r>
        <w:rPr>
          <w:rFonts w:eastAsia="宋体"/>
        </w:rPr>
        <w:t xml:space="preserve">的设计点</w:t>
      </w:r>
      <w:r>
        <w:rPr>
          <w:rFonts w:eastAsia="宋体"/>
        </w:rPr>
        <w:t xml:space="preserve"> </w:t>
      </w:r>
      <m:oMath>
        <m:sSub>
          <m:e>
            <m:r>
              <m:t>p</m:t>
            </m:r>
          </m:e>
          <m:sub>
            <m:r>
              <m:t>L</m:t>
            </m:r>
          </m:sub>
        </m:sSub>
      </m:oMath>
      <w:r>
        <w:rPr>
          <w:rFonts w:eastAsia="宋体"/>
        </w:rPr>
        <w:t>，</w:t>
      </w:r>
      <w:r>
        <w:rPr>
          <w:rFonts w:eastAsia="宋体" w:ascii="Times New Roman" w:hAnsi="Times New Roman"/>
          <w:lang w:val="en-US" w:eastAsia="zh-CN"/>
          <w:noProof/>
        </w:rPr>
        <w:t>1﻿5﻿%</w:t>
      </w:r>
      <w:r>
        <w:rPr>
          <w:rFonts w:eastAsia="宋体"/>
        </w:rPr>
        <w:t xml:space="preserve"> 为</w:t>
      </w:r>
      <w:r>
        <w:rPr>
          <w:rFonts w:eastAsia="宋体"/>
        </w:rPr>
        <w:t xml:space="preserve">“</w:t>
      </w:r>
      <w:r>
        <w:rPr>
          <w:rFonts w:eastAsia="宋体"/>
        </w:rPr>
        <w:t xml:space="preserve">明显应拒收</w:t>
      </w:r>
      <w:r>
        <w:rPr>
          <w:rFonts w:eastAsia="宋体"/>
        </w:rPr>
        <w:t xml:space="preserve">”</w:t>
      </w:r>
      <w:r>
        <w:rPr>
          <w:rFonts w:eastAsia="宋体"/>
        </w:rPr>
        <w:t xml:space="preserve">的设计点</w:t>
      </w:r>
      <w:r>
        <w:rPr>
          <w:rFonts w:eastAsia="宋体"/>
        </w:rPr>
        <w:t xml:space="preserve"> </w:t>
      </w:r>
      <m:oMath>
        <m:sSub>
          <m:e>
            <m:r>
              <m:t>p</m:t>
            </m:r>
          </m:e>
          <m:sub>
            <m:r>
              <m:t>H</m:t>
            </m:r>
          </m:sub>
        </m:sSub>
      </m:oMath>
      <w:r>
        <w:rPr>
          <w:rFonts w:eastAsia="宋体"/>
        </w:rPr>
        <w:t xml:space="preserve">。这相当于设置</w:t>
      </w:r>
      <w:r>
        <w:rPr>
          <w:rFonts w:eastAsia="宋体"/>
        </w:rPr>
        <w:t xml:space="preserve"> </w:t>
      </w:r>
      <m:oMath>
        <m:r>
          <m:rPr>
            <m:sty m:val="p"/>
          </m:rPr>
          <m:t>[</m:t>
        </m:r>
        <m:r>
          <m:t>5</m:t>
        </m:r>
        <m:r>
          <m:rPr>
            <m:sty m:val="p"/>
          </m:rPr>
          <m:t>%</m:t>
        </m:r>
        <m:r>
          <m:rPr>
            <m:sty m:val="p"/>
          </m:rPr>
          <m:t>,</m:t>
        </m:r>
        <m:r>
          <m:t>15</m:t>
        </m:r>
        <m:r>
          <m:rPr>
            <m:sty m:val="p"/>
          </m:rPr>
          <m:t>%</m:t>
        </m:r>
        <m:r>
          <m:rPr>
            <m:sty m:val="p"/>
          </m:rPr>
          <m:t>]</m:t>
        </m:r>
      </m:oMath>
      <w:r>
        <w:rPr>
          <w:rFonts w:eastAsia="宋体"/>
        </w:rPr>
        <w:t xml:space="preserve"> </w:t>
      </w:r>
      <w:r>
        <w:rPr>
          <w:rFonts w:eastAsia="宋体"/>
        </w:rPr>
        <w:t xml:space="preserve">的业务灰区；设计点可按企业风险偏好修改，代码会自动重算边界。</w:t>
      </w:r>
    </w:p>
    <w:p>
      <w:pPr>
        <w:pStyle w:val="BodyText"/>
        <w:wordWrap w:val="1"/>
        <w:spacing w:line="300" w:lineRule="auto"/>
      </w:pPr>
      <w:r>
        <w:rPr>
          <w:rFonts w:eastAsia="宋体"/>
        </w:rPr>
        <w:t xml:space="preserve">累计检测</w:t>
      </w:r>
      <w:r>
        <w:rPr>
          <w:rFonts w:eastAsia="宋体"/>
        </w:rPr>
        <w:t xml:space="preserve"> </w:t>
      </w:r>
      <m:oMath>
        <m:r>
          <m:t>n</m:t>
        </m:r>
      </m:oMath>
      <w:r>
        <w:rPr>
          <w:rFonts w:eastAsia="宋体"/>
        </w:rPr>
        <w:t xml:space="preserve"> </w:t>
      </w:r>
      <w:r>
        <w:rPr>
          <w:rFonts w:eastAsia="宋体"/>
        </w:rPr>
        <w:t xml:space="preserve">件、发现</w:t>
      </w:r>
      <w:r>
        <w:rPr>
          <w:rFonts w:eastAsia="宋体"/>
        </w:rPr>
        <w:t xml:space="preserve"> </w:t>
      </w:r>
      <m:oMath>
        <m:r>
          <m:t>x</m:t>
        </m:r>
      </m:oMath>
      <w:r>
        <w:rPr>
          <w:rFonts w:eastAsia="宋体"/>
        </w:rPr>
        <w:t xml:space="preserve"> </w:t>
      </w:r>
      <w:r>
        <w:rPr>
          <w:rFonts w:eastAsia="宋体"/>
        </w:rPr>
        <w:t xml:space="preserve">件次品时，拒收与接收证据分别为</w:t>
      </w:r>
    </w:p>
    <w:p>
      <w:pPr>
        <w:pStyle w:val="BodyText"/>
        <w:wordWrap w:val="1"/>
        <w:spacing w:line="300" w:lineRule="auto"/>
      </w:pPr>
      <m:oMathPara>
        <m:oMathParaPr>
          <m:jc m:val="center"/>
        </m:oMathParaPr>
        <m:oMath>
          <m:sSubSup>
            <m:e>
              <m:r>
                <m:t>M</m:t>
              </m:r>
            </m:e>
            <m:sub>
              <m:r>
                <m:t>n</m:t>
              </m:r>
            </m:sub>
            <m:sup>
              <m:r>
                <m:rPr>
                  <m:sty m:val="p"/>
                </m:rPr>
                <m:t>+</m:t>
              </m:r>
            </m:sup>
          </m:sSubSup>
          <m:r>
            <m:rPr>
              <m:sty m:val="p"/>
            </m:rPr>
            <m:t>=</m:t>
          </m:r>
          <m:sSup>
            <m:e>
              <m:d>
                <m:dPr>
                  <m:begChr m:val="("/>
                  <m:endChr m:val=")"/>
                  <m:grow/>
                </m:dPr>
                <m:e>
                  <m:f>
                    <m:fPr>
                      <m:type m:val="bar"/>
                    </m:fPr>
                    <m:num>
                      <m:sSub>
                        <m:e>
                          <m:r>
                            <m:t>p</m:t>
                          </m:r>
                        </m:e>
                        <m:sub>
                          <m:r>
                            <m:t>H</m:t>
                          </m:r>
                        </m:sub>
                      </m:sSub>
                    </m:num>
                    <m:den>
                      <m:sSub>
                        <m:e>
                          <m:r>
                            <m:t>p</m:t>
                          </m:r>
                        </m:e>
                        <m:sub>
                          <m:r>
                            <m:t>0</m:t>
                          </m:r>
                        </m:sub>
                      </m:sSub>
                    </m:den>
                  </m:f>
                </m:e>
              </m:d>
            </m:e>
            <m:sup>
              <m:r>
                <m:t>x</m:t>
              </m:r>
            </m:sup>
          </m:sSup>
          <m:sSup>
            <m:e>
              <m:d>
                <m:dPr>
                  <m:begChr m:val="("/>
                  <m:endChr m:val=")"/>
                  <m:grow/>
                </m:dPr>
                <m:e>
                  <m:f>
                    <m:fPr>
                      <m:type m:val="bar"/>
                    </m:fPr>
                    <m:num>
                      <m:r>
                        <m:t>1</m:t>
                      </m:r>
                      <m:r>
                        <m:rPr>
                          <m:sty m:val="p"/>
                        </m:rPr>
                        <m:t>−</m:t>
                      </m:r>
                      <m:sSub>
                        <m:e>
                          <m:r>
                            <m:t>p</m:t>
                          </m:r>
                        </m:e>
                        <m:sub>
                          <m:r>
                            <m:t>H</m:t>
                          </m:r>
                        </m:sub>
                      </m:sSub>
                    </m:num>
                    <m:den>
                      <m:r>
                        <m:t>1</m:t>
                      </m:r>
                      <m:r>
                        <m:rPr>
                          <m:sty m:val="p"/>
                        </m:rPr>
                        <m:t>−</m:t>
                      </m:r>
                      <m:sSub>
                        <m:e>
                          <m:r>
                            <m:t>p</m:t>
                          </m:r>
                        </m:e>
                        <m:sub>
                          <m:r>
                            <m:t>0</m:t>
                          </m:r>
                        </m:sub>
                      </m:sSub>
                    </m:den>
                  </m:f>
                </m:e>
              </m:d>
            </m:e>
            <m:sup>
              <m:r>
                <m:t>n</m:t>
              </m:r>
              <m:r>
                <m:rPr>
                  <m:sty m:val="p"/>
                </m:rPr>
                <m:t>−</m:t>
              </m:r>
              <m:r>
                <m:t>x</m:t>
              </m:r>
            </m:sup>
          </m:sSup>
          <m:r>
            <m:rPr>
              <m:sty m:val="p"/>
            </m:rPr>
            <m:t>,</m:t>
          </m:r>
        </m:oMath>
      </m:oMathPara>
    </w:p>
    <w:p>
      <w:pPr>
        <w:pStyle w:val="FirstParagraph"/>
        <w:wordWrap w:val="1"/>
        <w:spacing w:line="300" w:lineRule="auto"/>
      </w:pPr>
      <m:oMathPara>
        <m:oMathParaPr>
          <m:jc m:val="center"/>
        </m:oMathParaPr>
        <m:oMath>
          <m:sSubSup>
            <m:e>
              <m:r>
                <m:t>M</m:t>
              </m:r>
            </m:e>
            <m:sub>
              <m:r>
                <m:t>n</m:t>
              </m:r>
            </m:sub>
            <m:sup>
              <m:r>
                <m:rPr>
                  <m:sty m:val="p"/>
                </m:rPr>
                <m:t>−</m:t>
              </m:r>
            </m:sup>
          </m:sSubSup>
          <m:r>
            <m:rPr>
              <m:sty m:val="p"/>
            </m:rPr>
            <m:t>=</m:t>
          </m:r>
          <m:sSup>
            <m:e>
              <m:d>
                <m:dPr>
                  <m:begChr m:val="("/>
                  <m:endChr m:val=")"/>
                  <m:grow/>
                </m:dPr>
                <m:e>
                  <m:f>
                    <m:fPr>
                      <m:type m:val="bar"/>
                    </m:fPr>
                    <m:num>
                      <m:sSub>
                        <m:e>
                          <m:r>
                            <m:t>p</m:t>
                          </m:r>
                        </m:e>
                        <m:sub>
                          <m:r>
                            <m:t>L</m:t>
                          </m:r>
                        </m:sub>
                      </m:sSub>
                    </m:num>
                    <m:den>
                      <m:sSub>
                        <m:e>
                          <m:r>
                            <m:t>p</m:t>
                          </m:r>
                        </m:e>
                        <m:sub>
                          <m:r>
                            <m:t>0</m:t>
                          </m:r>
                        </m:sub>
                      </m:sSub>
                    </m:den>
                  </m:f>
                </m:e>
              </m:d>
            </m:e>
            <m:sup>
              <m:r>
                <m:t>x</m:t>
              </m:r>
            </m:sup>
          </m:sSup>
          <m:sSup>
            <m:e>
              <m:d>
                <m:dPr>
                  <m:begChr m:val="("/>
                  <m:endChr m:val=")"/>
                  <m:grow/>
                </m:dPr>
                <m:e>
                  <m:f>
                    <m:fPr>
                      <m:type m:val="bar"/>
                    </m:fPr>
                    <m:num>
                      <m:r>
                        <m:t>1</m:t>
                      </m:r>
                      <m:r>
                        <m:rPr>
                          <m:sty m:val="p"/>
                        </m:rPr>
                        <m:t>−</m:t>
                      </m:r>
                      <m:sSub>
                        <m:e>
                          <m:r>
                            <m:t>p</m:t>
                          </m:r>
                        </m:e>
                        <m:sub>
                          <m:r>
                            <m:t>L</m:t>
                          </m:r>
                        </m:sub>
                      </m:sSub>
                    </m:num>
                    <m:den>
                      <m:r>
                        <m:t>1</m:t>
                      </m:r>
                      <m:r>
                        <m:rPr>
                          <m:sty m:val="p"/>
                        </m:rPr>
                        <m:t>−</m:t>
                      </m:r>
                      <m:sSub>
                        <m:e>
                          <m:r>
                            <m:t>p</m:t>
                          </m:r>
                        </m:e>
                        <m:sub>
                          <m:r>
                            <m:t>0</m:t>
                          </m:r>
                        </m:sub>
                      </m:sSub>
                    </m:den>
                  </m:f>
                </m:e>
              </m:d>
            </m:e>
            <m:sup>
              <m:r>
                <m:t>n</m:t>
              </m:r>
              <m:r>
                <m:rPr>
                  <m:sty m:val="p"/>
                </m:rPr>
                <m:t>−</m:t>
              </m:r>
              <m:r>
                <m:t>x</m:t>
              </m:r>
            </m:sup>
          </m:sSup>
          <m:r>
            <m:rPr>
              <m:sty m:val="p"/>
            </m:rPr>
            <m:t>.</m:t>
          </m:r>
        </m:oMath>
      </m:oMathPara>
    </w:p>
    <w:p>
      <w:pPr>
        <w:pStyle w:val="FirstParagraph"/>
        <w:wordWrap w:val="1"/>
        <w:spacing w:line="300" w:lineRule="auto"/>
      </w:pPr>
      <w:r>
        <w:rPr>
          <w:rFonts w:eastAsia="宋体"/>
        </w:rPr>
        <w:t xml:space="preserve">停止规则是</w:t>
      </w:r>
    </w:p>
    <w:p>
      <w:pPr>
        <w:pStyle w:val="BodyText"/>
        <w:wordWrap w:val="1"/>
        <w:spacing w:line="300" w:lineRule="auto"/>
      </w:pPr>
      <m:oMathPara>
        <m:oMathParaPr>
          <m:jc m:val="center"/>
        </m:oMathParaPr>
        <m:oMath>
          <m:d>
            <m:dPr>
              <m:begChr m:val="{"/>
              <m:endChr m:val=""/>
              <m:grow/>
            </m:dPr>
            <m:e>
              <m:m>
                <m:mPr>
                  <m:baseJc m:val="center"/>
                  <m:plcHide m:val="1"/>
                  <m:mcs>
                    <m:mc>
                      <m:mcPr>
                        <m:mcJc m:val="left"/>
                        <m:count m:val="1"/>
                      </m:mcPr>
                    </m:mc>
                    <m:mc>
                      <m:mcPr>
                        <m:mcJc m:val="left"/>
                        <m:count m:val="1"/>
                      </m:mcPr>
                    </m:mc>
                  </m:mcs>
                </m:mPr>
                <m:mr>
                  <m:e>
                    <m:sSubSup>
                      <m:e>
                        <m:r>
                          <m:t>M</m:t>
                        </m:r>
                      </m:e>
                      <m:sub>
                        <m:r>
                          <m:t>n</m:t>
                        </m:r>
                      </m:sub>
                      <m:sup>
                        <m:r>
                          <m:rPr>
                            <m:sty m:val="p"/>
                          </m:rPr>
                          <m:t>+</m:t>
                        </m:r>
                      </m:sup>
                    </m:sSubSup>
                    <m:r>
                      <m:rPr>
                        <m:sty m:val="p"/>
                      </m:rPr>
                      <m:t>≥</m:t>
                    </m:r>
                    <m:r>
                      <m:t>1</m:t>
                    </m:r>
                    <m:r>
                      <m:rPr>
                        <m:sty m:val="p"/>
                      </m:rPr>
                      <m:t>/</m:t>
                    </m:r>
                    <m:r>
                      <m:t>0.05</m:t>
                    </m:r>
                    <m:r>
                      <m:rPr>
                        <m:sty m:val="p"/>
                      </m:rPr>
                      <m:t>=</m:t>
                    </m:r>
                    <m:r>
                      <m:t>20</m:t>
                    </m:r>
                    <m:r>
                      <m:rPr>
                        <m:sty m:val="p"/>
                      </m:rPr>
                      <m:t>,</m:t>
                    </m:r>
                  </m:e>
                  <m:e>
                    <m:r>
                      <m:rPr>
                        <m:nor/>
                        <m:sty m:val="p"/>
                      </m:rPr>
                      <m:t>拒收</m:t>
                    </m:r>
                    <m:r>
                      <m:rPr>
                        <m:sty m:val="p"/>
                      </m:rPr>
                      <m:t>;</m:t>
                    </m:r>
                  </m:e>
                </m:mr>
                <m:mr>
                  <m:e>
                    <m:sSubSup>
                      <m:e>
                        <m:r>
                          <m:t>M</m:t>
                        </m:r>
                      </m:e>
                      <m:sub>
                        <m:r>
                          <m:t>n</m:t>
                        </m:r>
                      </m:sub>
                      <m:sup>
                        <m:r>
                          <m:rPr>
                            <m:sty m:val="p"/>
                          </m:rPr>
                          <m:t>−</m:t>
                        </m:r>
                      </m:sup>
                    </m:sSubSup>
                    <m:r>
                      <m:rPr>
                        <m:sty m:val="p"/>
                      </m:rPr>
                      <m:t>≥</m:t>
                    </m:r>
                    <m:r>
                      <m:t>1</m:t>
                    </m:r>
                    <m:r>
                      <m:rPr>
                        <m:sty m:val="p"/>
                      </m:rPr>
                      <m:t>/</m:t>
                    </m:r>
                    <m:r>
                      <m:t>0.10</m:t>
                    </m:r>
                    <m:r>
                      <m:rPr>
                        <m:sty m:val="p"/>
                      </m:rPr>
                      <m:t>=</m:t>
                    </m:r>
                    <m:r>
                      <m:t>10</m:t>
                    </m:r>
                    <m:r>
                      <m:rPr>
                        <m:sty m:val="p"/>
                      </m:rPr>
                      <m:t>,</m:t>
                    </m:r>
                  </m:e>
                  <m:e>
                    <m:r>
                      <m:rPr>
                        <m:nor/>
                        <m:sty m:val="p"/>
                      </m:rPr>
                      <m:t>接收</m:t>
                    </m:r>
                    <m:r>
                      <m:rPr>
                        <m:sty m:val="p"/>
                      </m:rPr>
                      <m:t>;</m:t>
                    </m:r>
                  </m:e>
                </m:mr>
                <m:mr>
                  <m:e>
                    <m:r>
                      <m:rPr>
                        <m:nor/>
                        <m:sty m:val="p"/>
                      </m:rPr>
                      <m:t>其他</m:t>
                    </m:r>
                    <m:r>
                      <m:rPr>
                        <m:sty m:val="p"/>
                      </m:rPr>
                      <m:t>,</m:t>
                    </m:r>
                  </m:e>
                  <m:e>
                    <m:r>
                      <m:rPr>
                        <m:nor/>
                        <m:sty m:val="p"/>
                      </m:rPr>
                      <m:t>继续检测</m:t>
                    </m:r>
                    <m:r>
                      <m:rPr>
                        <m:sty m:val="p"/>
                      </m:rPr>
                      <m:t>.</m:t>
                    </m:r>
                  </m:e>
                </m:mr>
              </m:m>
            </m:e>
          </m:d>
        </m:oMath>
      </m:oMathPara>
    </w:p>
    <w:p>
      <w:pPr>
        <w:pStyle w:val="FirstParagraph"/>
        <w:wordWrap w:val="1"/>
        <w:spacing w:line="300" w:lineRule="auto"/>
      </w:pPr>
      <w:r>
        <w:rPr>
          <w:rFonts w:eastAsia="宋体"/>
        </w:rPr>
        <w:t xml:space="preserve">对任意</w:t>
      </w:r>
      <w:r>
        <w:rPr>
          <w:rFonts w:eastAsia="宋体"/>
        </w:rPr>
        <w:t xml:space="preserve"> </w:t>
      </w:r>
      <m:oMath>
        <m:r>
          <m:t>p</m:t>
        </m:r>
        <m:r>
          <m:rPr>
            <m:sty m:val="p"/>
          </m:rPr>
          <m:t>≤</m:t>
        </m:r>
        <m:sSub>
          <m:e>
            <m:r>
              <m:t>p</m:t>
            </m:r>
          </m:e>
          <m:sub>
            <m:r>
              <m:t>0</m:t>
            </m:r>
          </m:sub>
        </m:sSub>
      </m:oMath>
      <w:r>
        <w:rPr>
          <w:rFonts w:eastAsia="宋体"/>
        </w:rPr>
        <w:t xml:space="preserve">，</w:t>
      </w:r>
      <m:oMath>
        <m:sSubSup>
          <m:e>
            <m:r>
              <m:t>M</m:t>
            </m:r>
          </m:e>
          <m:sub>
            <m:r>
              <m:t>n</m:t>
            </m:r>
          </m:sub>
          <m:sup>
            <m:r>
              <m:rPr>
                <m:sty m:val="p"/>
              </m:rPr>
              <m:t>+</m:t>
            </m:r>
          </m:sup>
        </m:sSubSup>
      </m:oMath>
      <w:r>
        <w:rPr>
          <w:rFonts w:eastAsia="宋体"/>
        </w:rPr>
        <w:t xml:space="preserve"> </w:t>
      </w:r>
      <w:r>
        <w:rPr>
          <w:rFonts w:eastAsia="宋体"/>
        </w:rPr>
        <w:t xml:space="preserve">是非负超鞅；对任意</w:t>
      </w:r>
      <w:r>
        <w:rPr>
          <w:rFonts w:eastAsia="宋体"/>
        </w:rPr>
        <w:t xml:space="preserve"> </w:t>
      </w:r>
      <m:oMath>
        <m:r>
          <m:t>p</m:t>
        </m:r>
        <m:r>
          <m:rPr>
            <m:sty m:val="p"/>
          </m:rPr>
          <m:t>≥</m:t>
        </m:r>
        <m:sSub>
          <m:e>
            <m:r>
              <m:t>p</m:t>
            </m:r>
          </m:e>
          <m:sub>
            <m:r>
              <m:t>0</m:t>
            </m:r>
          </m:sub>
        </m:sSub>
      </m:oMath>
      <w:r>
        <w:rPr>
          <w:rFonts w:eastAsia="宋体"/>
        </w:rPr>
        <w:t xml:space="preserve">，</w:t>
      </w:r>
      <m:oMath>
        <m:sSubSup>
          <m:e>
            <m:r>
              <m:t>M</m:t>
            </m:r>
          </m:e>
          <m:sub>
            <m:r>
              <m:t>n</m:t>
            </m:r>
          </m:sub>
          <m:sup>
            <m:r>
              <m:rPr>
                <m:sty m:val="p"/>
              </m:rPr>
              <m:t>−</m:t>
            </m:r>
          </m:sup>
        </m:sSubSup>
      </m:oMath>
      <w:r>
        <w:rPr>
          <w:rFonts w:eastAsia="宋体"/>
        </w:rPr>
        <w:t xml:space="preserve"> </w:t>
      </w:r>
      <w:r>
        <w:rPr>
          <w:rFonts w:eastAsia="宋体"/>
        </w:rPr>
        <w:t xml:space="preserve">也是非负超鞅。因此</w:t>
      </w:r>
    </w:p>
    <w:p>
      <w:pPr>
        <w:pStyle w:val="BodyText"/>
        <w:wordWrap w:val="1"/>
        <w:spacing w:line="300" w:lineRule="auto"/>
      </w:pPr>
      <m:oMathPara>
        <m:oMathParaPr>
          <m:jc m:val="center"/>
        </m:oMathParaPr>
        <m:oMath>
          <m:limLow>
            <m:e>
              <m:r>
                <m:rPr>
                  <m:nor/>
                  <m:sty m:val="p"/>
                </m:rPr>
                <m:t>Pr</m:t>
              </m:r>
            </m:e>
            <m:lim>
              <m:r>
                <m:t>p</m:t>
              </m:r>
              <m:r>
                <m:rPr>
                  <m:sty m:val="p"/>
                </m:rPr>
                <m:t>≤</m:t>
              </m:r>
              <m:sSub>
                <m:e>
                  <m:r>
                    <m:t>p</m:t>
                  </m:r>
                </m:e>
                <m:sub>
                  <m:r>
                    <m:t>0</m:t>
                  </m:r>
                </m:sub>
              </m:sSub>
            </m:lim>
          </m:limLow>
          <m:r>
            <m:t>​</m:t>
          </m:r>
          <m:d>
            <m:dPr>
              <m:begChr m:val="("/>
              <m:endChr m:val=")"/>
              <m:grow/>
            </m:dPr>
            <m:e>
              <m:limLow>
                <m:e>
                  <m:r>
                    <m:rPr>
                      <m:nor/>
                      <m:sty m:val="p"/>
                    </m:rPr>
                    <m:t>sup</m:t>
                  </m:r>
                </m:e>
                <m:lim>
                  <m:r>
                    <m:t>n</m:t>
                  </m:r>
                </m:lim>
              </m:limLow>
              <m:sSubSup>
                <m:e>
                  <m:r>
                    <m:t>M</m:t>
                  </m:r>
                </m:e>
                <m:sub>
                  <m:r>
                    <m:t>n</m:t>
                  </m:r>
                </m:sub>
                <m:sup>
                  <m:r>
                    <m:rPr>
                      <m:sty m:val="p"/>
                    </m:rPr>
                    <m:t>+</m:t>
                  </m:r>
                </m:sup>
              </m:sSubSup>
              <m:r>
                <m:rPr>
                  <m:sty m:val="p"/>
                </m:rPr>
                <m:t>≥</m:t>
              </m:r>
              <m:r>
                <m:t>20</m:t>
              </m:r>
            </m:e>
          </m:d>
          <m:r>
            <m:rPr>
              <m:sty m:val="p"/>
            </m:rPr>
            <m:t>≤</m:t>
          </m:r>
          <m:r>
            <m:t>0.05</m:t>
          </m:r>
          <m:r>
            <m:rPr>
              <m:sty m:val="p"/>
            </m:rPr>
            <m:t>,</m:t>
          </m:r>
          <m:r>
            <m:t>  </m:t>
          </m:r>
          <m:limLow>
            <m:e>
              <m:r>
                <m:rPr>
                  <m:nor/>
                  <m:sty m:val="p"/>
                </m:rPr>
                <m:t>Pr</m:t>
              </m:r>
            </m:e>
            <m:lim>
              <m:r>
                <m:t>p</m:t>
              </m:r>
              <m:r>
                <m:rPr>
                  <m:sty m:val="p"/>
                </m:rPr>
                <m:t>≥</m:t>
              </m:r>
              <m:sSub>
                <m:e>
                  <m:r>
                    <m:t>p</m:t>
                  </m:r>
                </m:e>
                <m:sub>
                  <m:r>
                    <m:t>0</m:t>
                  </m:r>
                </m:sub>
              </m:sSub>
            </m:lim>
          </m:limLow>
          <m:r>
            <m:t>​</m:t>
          </m:r>
          <m:d>
            <m:dPr>
              <m:begChr m:val="("/>
              <m:endChr m:val=")"/>
              <m:grow/>
            </m:dPr>
            <m:e>
              <m:limLow>
                <m:e>
                  <m:r>
                    <m:rPr>
                      <m:nor/>
                      <m:sty m:val="p"/>
                    </m:rPr>
                    <m:t>sup</m:t>
                  </m:r>
                </m:e>
                <m:lim>
                  <m:r>
                    <m:t>n</m:t>
                  </m:r>
                </m:lim>
              </m:limLow>
              <m:sSubSup>
                <m:e>
                  <m:r>
                    <m:t>M</m:t>
                  </m:r>
                </m:e>
                <m:sub>
                  <m:r>
                    <m:t>n</m:t>
                  </m:r>
                </m:sub>
                <m:sup>
                  <m:r>
                    <m:rPr>
                      <m:sty m:val="p"/>
                    </m:rPr>
                    <m:t>−</m:t>
                  </m:r>
                </m:sup>
              </m:sSubSup>
              <m:r>
                <m:rPr>
                  <m:sty m:val="p"/>
                </m:rPr>
                <m:t>≥</m:t>
              </m:r>
              <m:r>
                <m:t>10</m:t>
              </m:r>
            </m:e>
          </m:d>
          <m:r>
            <m:rPr>
              <m:sty m:val="p"/>
            </m:rPr>
            <m:t>≤</m:t>
          </m:r>
          <m:r>
            <m:t>0.10</m:t>
          </m:r>
          <m:r>
            <m:rPr>
              <m:sty m:val="p"/>
            </m:rPr>
            <m:t>.</m:t>
          </m:r>
        </m:oMath>
      </m:oMathPara>
    </w:p>
    <w:p>
      <w:pPr>
        <w:pStyle w:val="FirstParagraph"/>
        <w:wordWrap w:val="1"/>
        <w:spacing w:line="300" w:lineRule="auto"/>
      </w:pPr>
      <w:r>
        <w:rPr>
          <w:rFonts w:eastAsia="宋体"/>
        </w:rPr>
        <w:t xml:space="preserve">这正好给出题目要求的 </w:t>
      </w:r>
      <w:r>
        <w:rPr>
          <w:rFonts w:eastAsia="宋体" w:ascii="Times New Roman" w:hAnsi="Times New Roman"/>
          <w:lang w:val="en-US" w:eastAsia="zh-CN"/>
          <w:noProof/>
        </w:rPr>
        <w:t>9﻿5﻿%</w:t>
      </w:r>
      <w:r>
        <w:rPr>
          <w:rFonts w:eastAsia="宋体"/>
        </w:rPr>
        <w:t xml:space="preserve"> 拒收信度和 </w:t>
      </w:r>
      <w:r>
        <w:rPr>
          <w:rFonts w:eastAsia="宋体" w:ascii="Times New Roman" w:hAnsi="Times New Roman"/>
          <w:lang w:val="en-US" w:eastAsia="zh-CN"/>
          <w:noProof/>
        </w:rPr>
        <w:t>9﻿0﻿%</w:t>
      </w:r>
      <w:r>
        <w:rPr>
          <w:rFonts w:eastAsia="宋体"/>
        </w:rPr>
        <w:t xml:space="preserve"> 接收信度，并且允许每检测一件就查看结果，不会产生重复查看导致的显著性膨胀。方案采用经典 </w:t>
      </w:r>
      <w:r>
        <w:rPr>
          <w:rFonts w:eastAsia="宋体" w:ascii="Times New Roman" w:hAnsi="Times New Roman"/>
          <w:lang w:val="en-US" w:eastAsia="zh-CN"/>
          <w:noProof/>
        </w:rPr>
        <w:t>S﻿P﻿R﻿T</w:t>
      </w:r>
      <w:r>
        <w:rPr>
          <w:rFonts w:eastAsia="宋体"/>
        </w:rPr>
        <w:t xml:space="preserve"> 的逐件累积证据思想，证据一旦充分便立即停止，因而相对于先固定一个保守大样本量能显著节省检测；在预先给定简单设计点和错误约束的经典两假设设定下，</w:t>
      </w:r>
      <w:r>
        <w:rPr>
          <w:rFonts w:eastAsia="宋体" w:ascii="Times New Roman" w:hAnsi="Times New Roman"/>
          <w:lang w:val="en-US" w:eastAsia="zh-CN"/>
          <w:noProof/>
        </w:rPr>
        <w:t>S﻿P﻿R﻿T</w:t>
      </w:r>
      <w:r>
        <w:rPr>
          <w:rFonts w:eastAsia="宋体"/>
        </w:rPr>
        <w:t xml:space="preserve"> 具有平均样本量效率。本文不据此声称原题存在一个脱离</w:t>
      </w:r>
      <w:r>
        <w:rPr>
          <w:rFonts w:eastAsia="宋体"/>
        </w:rPr>
        <w:t xml:space="preserve"> </w:t>
      </w:r>
      <m:oMath>
        <m:sSub>
          <m:e>
            <m:r>
              <m:t>p</m:t>
            </m:r>
          </m:e>
          <m:sub>
            <m:r>
              <m:t>L</m:t>
            </m:r>
          </m:sub>
        </m:sSub>
        <m:r>
          <m:rPr>
            <m:sty m:val="p"/>
          </m:rPr>
          <m:t>,</m:t>
        </m:r>
        <m:sSub>
          <m:e>
            <m:r>
              <m:t>p</m:t>
            </m:r>
          </m:e>
          <m:sub>
            <m:r>
              <m:t>H</m:t>
            </m:r>
          </m:sub>
        </m:sSub>
        <m:r>
          <m:rPr>
            <m:sty m:val="p"/>
          </m:rPr>
          <m:t>,</m:t>
        </m:r>
        <m:sSub>
          <m:e>
            <m:r>
              <m:t>N</m:t>
            </m:r>
          </m:e>
          <m:sub>
            <m:r>
              <m:rPr>
                <m:nor/>
                <m:sty m:val="p"/>
              </m:rPr>
              <m:t>max</m:t>
            </m:r>
          </m:sub>
        </m:sSub>
      </m:oMath>
      <w:r>
        <w:rPr>
          <w:rFonts w:eastAsia="宋体"/>
        </w:rPr>
        <w:t xml:space="preserve"> </w:t>
      </w:r>
      <w:r>
        <w:rPr>
          <w:rFonts w:eastAsia="宋体"/>
        </w:rPr>
        <w:t xml:space="preserve">的全局唯一</w:t>
      </w:r>
      <w:r>
        <w:rPr>
          <w:rFonts w:eastAsia="宋体"/>
        </w:rPr>
        <w:t xml:space="preserve">“</w:t>
      </w:r>
      <w:r>
        <w:rPr>
          <w:rFonts w:eastAsia="宋体"/>
        </w:rPr>
        <w:t xml:space="preserve">最小次数</w:t>
      </w:r>
      <w:r>
        <w:rPr>
          <w:rFonts w:eastAsia="宋体"/>
        </w:rPr>
        <w:t xml:space="preserve">”</w:t>
      </w:r>
      <w:r>
        <w:rPr>
          <w:rFonts w:eastAsia="宋体"/>
        </w:rPr>
        <w:t xml:space="preserve">。</w:t>
      </w:r>
    </w:p>
    <w:bookmarkEnd w:id="25"/>
    <w:bookmarkStart w:id="26" w:name="具体整数边界"/>
    <w:p>
      <w:pPr>
        <w:pStyle w:val="Heading2"/>
        <w:keepNext/>
        <w:keepLines/>
        <w:wordWrap w:val="1"/>
        <w:ind w:firstLine="0"/>
      </w:pPr>
      <w:r>
        <w:rPr>
          <w:rFonts w:ascii="Times New Roman" w:hAnsi="Times New Roman" w:eastAsia="黑体"/>
          <w:b/>
          <w:color w:val="000000"/>
          <w:sz w:val="24"/>
          <w:lang w:val="en-US" w:eastAsia="zh-CN"/>
          <w:noProof/>
        </w:rPr>
        <w:t>4﻿.﻿3</w:t>
      </w:r>
      <w:r>
        <w:rPr>
          <w:rFonts w:ascii="Arial" w:hAnsi="Arial" w:eastAsia="黑体"/>
          <w:b/>
          <w:color w:val="000000"/>
          <w:sz w:val="24"/>
        </w:rPr>
        <w:t xml:space="preserve"> 具体整数边界</w:t>
      </w:r>
    </w:p>
    <w:p>
      <w:pPr>
        <w:pStyle w:val="FirstParagraph"/>
        <w:wordWrap w:val="1"/>
        <w:spacing w:line="300" w:lineRule="auto"/>
      </w:pPr>
      <w:r>
        <w:rPr>
          <w:rFonts w:eastAsia="宋体"/>
        </w:rPr>
        <w:t xml:space="preserve">程序直接在每个</w:t>
      </w:r>
      <w:r>
        <w:rPr>
          <w:rFonts w:eastAsia="宋体"/>
        </w:rPr>
        <w:t xml:space="preserve"> </w:t>
      </w:r>
      <m:oMath>
        <m:r>
          <m:rPr>
            <m:sty m:val="p"/>
          </m:rPr>
          <m:t>(</m:t>
        </m:r>
        <m:r>
          <m:t>n</m:t>
        </m:r>
        <m:r>
          <m:rPr>
            <m:sty m:val="p"/>
          </m:rPr>
          <m:t>,</m:t>
        </m:r>
        <m:r>
          <m:t>x</m:t>
        </m:r>
        <m:r>
          <m:rPr>
            <m:sty m:val="p"/>
          </m:rPr>
          <m:t>)</m:t>
        </m:r>
      </m:oMath>
      <w:r>
        <w:rPr>
          <w:rFonts w:eastAsia="宋体"/>
        </w:rPr>
        <w:t xml:space="preserve"> </w:t>
      </w:r>
      <w:r>
        <w:rPr>
          <w:rFonts w:eastAsia="宋体"/>
        </w:rPr>
        <w:t xml:space="preserve">上计算对数似然比，避免浮点下溢。部分边界如下。</w:t>
      </w:r>
    </w:p>
    <w:tbl>
      <w:tblPr>
        <w:tblStyle w:val="Table"/>
        <w:tblW w:type="pct" w:w="0.0"/>
        <w:jc w:val="center"/>
        <w:tblLayout w:type="autofit"/>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tr>
        <w:trPr>
          <w:tblHeader w:val="true"/>
        </w:trPr>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累计检测数</w:t>
            </w:r>
            <w:r>
              <w:rPr>
                <w:rFonts w:ascii="Times New Roman" w:hAnsi="Times New Roman" w:eastAsia="宋体"/>
                <w:b/>
                <w:color w:val="000000"/>
                <w:sz w:val="18"/>
              </w:rPr>
              <w:t xml:space="preserve"> </w:t>
            </w:r>
            <m:oMath>
              <m:r>
                <m:t>n</m:t>
              </m:r>
            </m:oMath>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接收：</w:t>
            </w:r>
            <m:oMath>
              <m:sSub>
                <m:e>
                  <m:r>
                    <m:t>X</m:t>
                  </m:r>
                </m:e>
                <m:sub>
                  <m:r>
                    <m:t>n</m:t>
                  </m:r>
                </m:sub>
              </m:sSub>
              <m:r>
                <m:rPr>
                  <m:sty m:val="p"/>
                </m:rPr>
                <m:t>≤</m:t>
              </m:r>
            </m:oMath>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拒收：</w:t>
            </w:r>
            <m:oMath>
              <m:sSub>
                <m:e>
                  <m:r>
                    <m:t>X</m:t>
                  </m:r>
                </m:e>
                <m:sub>
                  <m:r>
                    <m:t>n</m:t>
                  </m:r>
                </m:sub>
              </m:sSub>
              <m:r>
                <m:rPr>
                  <m:sty m:val="p"/>
                </m:rPr>
                <m:t>≥</m:t>
              </m:r>
            </m:oMath>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中间结果</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8</w:t>
            </w:r>
          </w:p>
        </w:tc>
        <w:tc>
          <w:tcPr>
            <w:vAlign w:val="center"/>
            <w:tcMar>
              <w:top w:w="90" w:type="dxa"/>
              <w:start w:w="100" w:type="dxa"/>
              <w:bottom w:w="90" w:type="dxa"/>
              <w:end w:w="100" w:type="dxa"/>
            </w:tcMar>
          </w:tcPr>
          <w:p>
            <w:pPr>
              <w:pStyle w:val="Compact"/>
              <w:spacing w:line="252" w:lineRule="auto" w:after="30"/>
              <w:ind w:firstLine="0"/>
              <w:jc w:val="right"/>
              <w:wordWrap w:val="1"/>
            </w:pPr>
            <w:r>
              <w:rPr>
                <w:rFonts w:ascii="Times New Roman" w:hAnsi="Times New Roman" w:eastAsia="宋体"/>
                <w:b w:val="0"/>
                <w:color w:val="000000"/>
                <w:sz w:val="18"/>
              </w:rPr>
              <w:t xml:space="preserve">尚不能接收</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8</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继续</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4﻿3</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1﻿2</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继续</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1﻿3</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继续</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1﻿0﻿0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1﻿9</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继续</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2﻿0﻿0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1﻿1</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3﻿2</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继续</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5﻿0﻿0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3﻿3</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6﻿9</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继续</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1﻿0﻿0﻿0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6﻿9</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1﻿3﻿1</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继续</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2﻿0﻿0﻿0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1﻿4﻿1</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2﻿5﻿4</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继续/隔离批次</w:t>
            </w:r>
          </w:p>
        </w:tc>
      </w:tr>
    </w:tbl>
    <w:p>
      <w:pPr>
        <w:pStyle w:val="BodyText"/>
        <w:wordWrap w:val="1"/>
        <w:spacing w:line="300" w:lineRule="auto"/>
      </w:pPr>
      <w:r>
        <w:rPr>
          <w:rFonts w:eastAsia="宋体"/>
        </w:rPr>
        <w:t xml:space="preserve">由此，拒收最早发生在前 </w:t>
      </w:r>
      <w:r>
        <w:rPr>
          <w:rFonts w:eastAsia="宋体" w:ascii="Times New Roman" w:hAnsi="Times New Roman"/>
          <w:lang w:val="en-US" w:eastAsia="zh-CN"/>
          <w:noProof/>
        </w:rPr>
        <w:t>8</w:t>
      </w:r>
      <w:r>
        <w:rPr>
          <w:rFonts w:eastAsia="宋体"/>
        </w:rPr>
        <w:t xml:space="preserve"> 件全为次品；接收最早发生在前 </w:t>
      </w:r>
      <w:r>
        <w:rPr>
          <w:rFonts w:eastAsia="宋体" w:ascii="Times New Roman" w:hAnsi="Times New Roman"/>
          <w:lang w:val="en-US" w:eastAsia="zh-CN"/>
          <w:noProof/>
        </w:rPr>
        <w:t>4﻿3</w:t>
      </w:r>
      <w:r>
        <w:rPr>
          <w:rFonts w:eastAsia="宋体"/>
        </w:rPr>
        <w:t xml:space="preserve"> 件全为合格品。若设置运营上限</w:t>
      </w:r>
      <w:r>
        <w:rPr>
          <w:rFonts w:eastAsia="宋体"/>
        </w:rPr>
        <w:t xml:space="preserve"> </w:t>
      </w:r>
      <m:oMath>
        <m:sSub>
          <m:e>
            <m:r>
              <m:t>N</m:t>
            </m:r>
          </m:e>
          <m:sub>
            <m:r>
              <m:rPr>
                <m:nor/>
                <m:sty m:val="p"/>
              </m:rPr>
              <m:t>max</m:t>
            </m:r>
          </m:sub>
        </m:sSub>
        <m:r>
          <m:rPr>
            <m:sty m:val="p"/>
          </m:rPr>
          <m:t>=</m:t>
        </m:r>
        <m:r>
          <m:t>2000</m:t>
        </m:r>
      </m:oMath>
      <w:r>
        <w:rPr>
          <w:rFonts w:eastAsia="宋体"/>
        </w:rPr>
        <w:t xml:space="preserve">，到达上限仍落在继续区，则不强迫作出结论，可选择扩大检测、与供应商协商或隔离该批次。</w:t>
      </w:r>
    </w:p>
    <w:p>
      <w:pPr>
        <w:pStyle w:val="BodyText"/>
        <w:wordWrap w:val="1"/>
        <w:spacing w:line="300" w:lineRule="auto"/>
      </w:pPr>
      <w:r>
        <w:rPr>
          <w:rFonts w:eastAsia="宋体"/>
        </w:rPr>
        <w:t xml:space="preserve">这里的 </w:t>
      </w:r>
      <w:r>
        <w:rPr>
          <w:rFonts w:eastAsia="宋体" w:ascii="Times New Roman" w:hAnsi="Times New Roman"/>
          <w:lang w:val="en-US" w:eastAsia="zh-CN"/>
          <w:noProof/>
        </w:rPr>
        <w:t>8</w:t>
      </w:r>
      <w:r>
        <w:rPr>
          <w:rFonts w:eastAsia="宋体"/>
        </w:rPr>
        <w:t xml:space="preserve"> 和 </w:t>
      </w:r>
      <w:r>
        <w:rPr>
          <w:rFonts w:eastAsia="宋体" w:ascii="Times New Roman" w:hAnsi="Times New Roman"/>
          <w:lang w:val="en-US" w:eastAsia="zh-CN"/>
          <w:noProof/>
        </w:rPr>
        <w:t>4﻿3</w:t>
      </w:r>
      <w:r>
        <w:rPr>
          <w:rFonts w:eastAsia="宋体"/>
        </w:rPr>
        <w:t xml:space="preserve"> 是顺序规则在极端样本路径上的</w:t>
      </w:r>
      <w:r>
        <w:rPr>
          <w:rFonts w:eastAsia="宋体"/>
        </w:rPr>
        <w:t xml:space="preserve">“</w:t>
      </w:r>
      <w:r>
        <w:rPr>
          <w:rFonts w:eastAsia="宋体"/>
        </w:rPr>
        <w:t xml:space="preserve">首次可能停止时刻</w:t>
      </w:r>
      <w:r>
        <w:rPr>
          <w:rFonts w:eastAsia="宋体"/>
        </w:rPr>
        <w:t xml:space="preserve">”</w:t>
      </w:r>
      <w:r>
        <w:rPr>
          <w:rFonts w:eastAsia="宋体"/>
        </w:rPr>
        <w:t xml:space="preserve">，不是建议企业固定抽 </w:t>
      </w:r>
      <w:r>
        <w:rPr>
          <w:rFonts w:eastAsia="宋体" w:ascii="Times New Roman" w:hAnsi="Times New Roman"/>
          <w:lang w:val="en-US" w:eastAsia="zh-CN"/>
          <w:noProof/>
        </w:rPr>
        <w:t>8</w:t>
      </w:r>
      <w:r>
        <w:rPr>
          <w:rFonts w:eastAsia="宋体"/>
        </w:rPr>
        <w:t xml:space="preserve"> 件或 </w:t>
      </w:r>
      <w:r>
        <w:rPr>
          <w:rFonts w:eastAsia="宋体" w:ascii="Times New Roman" w:hAnsi="Times New Roman"/>
          <w:lang w:val="en-US" w:eastAsia="zh-CN"/>
          <w:noProof/>
        </w:rPr>
        <w:t>4﻿3</w:t>
      </w:r>
      <w:r>
        <w:rPr>
          <w:rFonts w:eastAsia="宋体"/>
        </w:rPr>
        <w:t xml:space="preserve"> 件，更不是保证停止的样本量。日常可直接执行的规则例如：检到 </w:t>
      </w:r>
      <w:r>
        <w:rPr>
          <w:rFonts w:eastAsia="宋体" w:ascii="Times New Roman" w:hAnsi="Times New Roman"/>
          <w:lang w:val="en-US" w:eastAsia="zh-CN"/>
          <w:noProof/>
        </w:rPr>
        <w:t>1﻿0﻿0</w:t>
      </w:r>
      <w:r>
        <w:rPr>
          <w:rFonts w:eastAsia="宋体"/>
        </w:rPr>
        <w:t xml:space="preserve"> 件时，</w:t>
      </w:r>
      <m:oMath>
        <m:sSub>
          <m:e>
            <m:r>
              <m:t>X</m:t>
            </m:r>
          </m:e>
          <m:sub>
            <m:r>
              <m:t>100</m:t>
            </m:r>
          </m:sub>
        </m:sSub>
        <m:r>
          <m:rPr>
            <m:sty m:val="p"/>
          </m:rPr>
          <m:t>≤</m:t>
        </m:r>
        <m:r>
          <m:t>4</m:t>
        </m:r>
      </m:oMath>
      <w:r>
        <w:rPr>
          <w:rFonts w:eastAsia="宋体"/>
        </w:rPr>
        <w:t xml:space="preserve"> </w:t>
      </w:r>
      <w:r>
        <w:rPr>
          <w:rFonts w:eastAsia="宋体"/>
        </w:rPr>
        <w:t xml:space="preserve">接收，</w:t>
      </w:r>
      <m:oMath>
        <m:sSub>
          <m:e>
            <m:r>
              <m:t>X</m:t>
            </m:r>
          </m:e>
          <m:sub>
            <m:r>
              <m:t>100</m:t>
            </m:r>
          </m:sub>
        </m:sSub>
        <m:r>
          <m:rPr>
            <m:sty m:val="p"/>
          </m:rPr>
          <m:t>≥</m:t>
        </m:r>
        <m:r>
          <m:t>19</m:t>
        </m:r>
      </m:oMath>
      <w:r>
        <w:rPr>
          <w:rFonts w:eastAsia="宋体"/>
        </w:rPr>
        <w:t xml:space="preserve"> </w:t>
      </w:r>
      <w:r>
        <w:rPr>
          <w:rFonts w:eastAsia="宋体"/>
        </w:rPr>
        <w:t>拒收，</w:t>
      </w:r>
      <w:r>
        <w:rPr>
          <w:rFonts w:eastAsia="宋体" w:ascii="Times New Roman" w:hAnsi="Times New Roman"/>
          <w:lang w:val="en-US" w:eastAsia="zh-CN"/>
          <w:noProof/>
        </w:rPr>
        <w:t>5</w:t>
      </w:r>
      <w:r>
        <w:rPr>
          <w:rFonts w:eastAsia="宋体"/>
        </w:rPr>
        <w:t>–</w:t>
      </w:r>
      <w:r>
        <w:rPr>
          <w:rFonts w:eastAsia="宋体" w:ascii="Times New Roman" w:hAnsi="Times New Roman"/>
          <w:lang w:val="en-US" w:eastAsia="zh-CN"/>
          <w:noProof/>
        </w:rPr>
        <w:t>1﻿8</w:t>
      </w:r>
      <w:r>
        <w:rPr>
          <w:rFonts w:eastAsia="宋体"/>
        </w:rPr>
        <w:t xml:space="preserve"> 件则继续逐件（或按小批）检测，并在每次累计结果上使用同一似然比规则。</w:t>
      </w:r>
    </w:p>
    <w:bookmarkEnd w:id="26"/>
    <w:bookmarkStart w:id="27" w:name="运行特性精确检验"/>
    <w:p>
      <w:pPr>
        <w:pStyle w:val="Heading2"/>
        <w:keepNext/>
        <w:keepLines/>
        <w:wordWrap w:val="1"/>
        <w:ind w:firstLine="0"/>
      </w:pPr>
      <w:r>
        <w:rPr>
          <w:rFonts w:ascii="Times New Roman" w:hAnsi="Times New Roman" w:eastAsia="黑体"/>
          <w:b/>
          <w:color w:val="000000"/>
          <w:sz w:val="24"/>
          <w:lang w:val="en-US" w:eastAsia="zh-CN"/>
          <w:noProof/>
        </w:rPr>
        <w:t>4﻿.﻿4</w:t>
      </w:r>
      <w:r>
        <w:rPr>
          <w:rFonts w:ascii="Arial" w:hAnsi="Arial" w:eastAsia="黑体"/>
          <w:b/>
          <w:color w:val="000000"/>
          <w:sz w:val="24"/>
        </w:rPr>
        <w:t xml:space="preserve"> 运行特性精确检验</w:t>
      </w:r>
    </w:p>
    <w:p>
      <w:pPr>
        <w:pStyle w:val="FirstParagraph"/>
        <w:wordWrap w:val="1"/>
        <w:spacing w:line="300" w:lineRule="auto"/>
      </w:pPr>
      <w:r>
        <w:rPr>
          <w:rFonts w:eastAsia="宋体"/>
        </w:rPr>
        <w:t xml:space="preserve">从</w:t>
      </w:r>
      <w:r>
        <w:rPr>
          <w:rFonts w:eastAsia="宋体"/>
        </w:rPr>
        <w:t xml:space="preserve"> </w:t>
      </w:r>
      <m:oMath>
        <m:r>
          <m:rPr>
            <m:sty m:val="p"/>
          </m:rPr>
          <m:t>(</m:t>
        </m:r>
        <m:r>
          <m:t>0</m:t>
        </m:r>
        <m:r>
          <m:rPr>
            <m:sty m:val="p"/>
          </m:rPr>
          <m:t>,</m:t>
        </m:r>
        <m:r>
          <m:t>0</m:t>
        </m:r>
        <m:r>
          <m:rPr>
            <m:sty m:val="p"/>
          </m:rPr>
          <m:t>)</m:t>
        </m:r>
      </m:oMath>
      <w:r>
        <w:rPr>
          <w:rFonts w:eastAsia="宋体"/>
        </w:rPr>
        <w:t xml:space="preserve"> </w:t>
      </w:r>
      <w:r>
        <w:rPr>
          <w:rFonts w:eastAsia="宋体"/>
        </w:rPr>
        <w:t xml:space="preserve">出发，对尚未停止的二项路径逐步递推概率，得到下表。平均样本量把上限处未决路径按 </w:t>
      </w:r>
      <w:r>
        <w:rPr>
          <w:rFonts w:eastAsia="宋体" w:ascii="Times New Roman" w:hAnsi="Times New Roman"/>
          <w:lang w:val="en-US" w:eastAsia="zh-CN"/>
          <w:noProof/>
        </w:rPr>
        <w:t>2﻿0﻿0﻿0</w:t>
      </w:r>
      <w:r>
        <w:rPr>
          <w:rFonts w:eastAsia="宋体"/>
        </w:rPr>
        <w:t xml:space="preserve"> 件计入，因此是截断平均样本量。</w:t>
      </w:r>
    </w:p>
    <w:tbl>
      <w:tblPr>
        <w:tblStyle w:val="Table"/>
        <w:tblW w:type="pct" w:w="0.0"/>
        <w:jc w:val="center"/>
        <w:tblLayout w:type="autofit"/>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tr>
        <w:trPr>
          <w:tblHeader w:val="true"/>
        </w:trPr>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真实次品率</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接收概率</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拒收概率</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lang w:val="en-US" w:eastAsia="zh-CN"/>
                <w:noProof/>
              </w:rPr>
              <w:t>2﻿0﻿0﻿0</w:t>
            </w:r>
            <w:r>
              <w:rPr>
                <w:rFonts w:ascii="Times New Roman" w:hAnsi="Times New Roman" w:eastAsia="宋体"/>
                <w:b/>
                <w:color w:val="000000"/>
                <w:sz w:val="18"/>
              </w:rPr>
              <w:t xml:space="preserve"> 件仍未决</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截断平均检测数</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1﻿.﻿0﻿0﻿0﻿0﻿0﻿0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0﻿.﻿0﻿0﻿0﻿0﻿0﻿0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0﻿.﻿0﻿0﻿0﻿0﻿0﻿0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5﻿9﻿.﻿6﻿1</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0﻿.﻿9﻿9﻿9﻿9﻿9﻿1</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0﻿.﻿0﻿0﻿0﻿0﻿0﻿6</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0﻿.﻿0﻿0﻿0﻿0﻿0﻿3</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1﻿3﻿9﻿.﻿5﻿3</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8﻿%</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0﻿.﻿4﻿8﻿4﻿3﻿0﻿3</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0﻿.﻿0﻿0﻿2﻿0﻿1﻿5</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0﻿.﻿5﻿1﻿3﻿6﻿8﻿3</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1﻿1﻿8﻿6﻿.﻿5﻿5</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0﻿.﻿0﻿9﻿7﻿1﻿9﻿4</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0﻿.﻿0﻿4﻿3﻿1﻿2﻿4</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0﻿.﻿8﻿5﻿9﻿6﻿8﻿2</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1﻿7﻿4﻿3﻿.﻿9﻿7</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1﻿2﻿%</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0﻿.﻿0﻿2﻿2﻿0﻿2﻿1</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0﻿.﻿4﻿9﻿3﻿8﻿4﻿9</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0﻿.﻿4﻿8﻿4﻿1﻿2﻿9</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1﻿2﻿5﻿2﻿.﻿3﻿4</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1﻿5﻿%</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0﻿.﻿0﻿0﻿2﻿8﻿4﻿3</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0﻿.﻿9﻿9﻿6﻿8﻿3﻿5</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0﻿.﻿0﻿0﻿0﻿3﻿2﻿3</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2﻿5﻿5﻿.﻿5﻿7</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0﻿.﻿0﻿0﻿0﻿1﻿2﻿0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0﻿.﻿9﻿9﻿9﻿8﻿8﻿0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0﻿.﻿0﻿0﻿0﻿0﻿0﻿0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8﻿9﻿.﻿2﻿3</w:t>
            </w:r>
          </w:p>
        </w:tc>
      </w:tr>
    </w:tbl>
    <w:p>
      <w:pPr>
        <w:pStyle w:val="BodyText"/>
        <w:wordWrap w:val="1"/>
        <w:spacing w:line="300" w:lineRule="auto"/>
      </w:pPr>
      <w:r>
        <w:rPr>
          <w:rFonts w:eastAsia="宋体"/>
        </w:rPr>
        <w:t xml:space="preserve">在最不利边界</w:t>
      </w:r>
      <w:r>
        <w:rPr>
          <w:rFonts w:eastAsia="宋体"/>
        </w:rPr>
        <w:t xml:space="preserve"> </w:t>
      </w:r>
      <m:oMath>
        <m:r>
          <m:t>p</m:t>
        </m:r>
        <m:r>
          <m:rPr>
            <m:sty m:val="p"/>
          </m:rPr>
          <m:t>=</m:t>
        </m:r>
        <m:r>
          <m:t>10</m:t>
        </m:r>
        <m:r>
          <m:rPr>
            <m:sty m:val="p"/>
          </m:rPr>
          <m:t>%</m:t>
        </m:r>
      </m:oMath>
      <w:r>
        <w:rPr>
          <w:rFonts w:eastAsia="宋体"/>
        </w:rPr>
        <w:t xml:space="preserve"> </w:t>
      </w:r>
      <w:r>
        <w:rPr>
          <w:rFonts w:eastAsia="宋体"/>
        </w:rPr>
        <w:t xml:space="preserve">上，误拒收概率 </w:t>
      </w:r>
      <w:r>
        <w:rPr>
          <w:rFonts w:eastAsia="宋体" w:ascii="Times New Roman" w:hAnsi="Times New Roman"/>
          <w:lang w:val="en-US" w:eastAsia="zh-CN"/>
          <w:noProof/>
        </w:rPr>
        <w:t>0﻿.﻿0﻿4﻿3﻿1﻿2</w:t>
      </w:r>
      <w:r>
        <w:rPr>
          <w:rFonts w:eastAsia="宋体"/>
        </w:rPr>
        <w:t xml:space="preserve"> 小于 </w:t>
      </w:r>
      <w:r>
        <w:rPr>
          <w:rFonts w:eastAsia="宋体" w:ascii="Times New Roman" w:hAnsi="Times New Roman"/>
          <w:lang w:val="en-US" w:eastAsia="zh-CN"/>
          <w:noProof/>
        </w:rPr>
        <w:t>0﻿.﻿0﻿5</w:t>
      </w:r>
      <w:r>
        <w:rPr>
          <w:rFonts w:eastAsia="宋体"/>
        </w:rPr>
        <w:t xml:space="preserve">，误接收概率 </w:t>
      </w:r>
      <w:r>
        <w:rPr>
          <w:rFonts w:eastAsia="宋体" w:ascii="Times New Roman" w:hAnsi="Times New Roman"/>
          <w:lang w:val="en-US" w:eastAsia="zh-CN"/>
          <w:noProof/>
        </w:rPr>
        <w:t>0﻿.﻿0﻿9﻿7﻿1﻿9</w:t>
      </w:r>
      <w:r>
        <w:rPr>
          <w:rFonts w:eastAsia="宋体"/>
        </w:rPr>
        <w:t xml:space="preserve"> 小于 </w:t>
      </w:r>
      <w:r>
        <w:rPr>
          <w:rFonts w:eastAsia="宋体" w:ascii="Times New Roman" w:hAnsi="Times New Roman"/>
          <w:lang w:val="en-US" w:eastAsia="zh-CN"/>
          <w:noProof/>
        </w:rPr>
        <w:t>0﻿.﻿1﻿0</w:t>
      </w:r>
      <w:r>
        <w:rPr>
          <w:rFonts w:eastAsia="宋体"/>
        </w:rPr>
        <w:t xml:space="preserve">；这也从数值上复核了理论界。真实比例远离 </w:t>
      </w:r>
      <w:r>
        <w:rPr>
          <w:rFonts w:eastAsia="宋体" w:ascii="Times New Roman" w:hAnsi="Times New Roman"/>
          <w:lang w:val="en-US" w:eastAsia="zh-CN"/>
          <w:noProof/>
        </w:rPr>
        <w:t>1﻿0﻿%</w:t>
      </w:r>
      <w:r>
        <w:rPr>
          <w:rFonts w:eastAsia="宋体"/>
        </w:rPr>
        <w:t xml:space="preserve"> 时平均检测量迅速下降，而边界附近保留大量未决是合理现象。</w:t>
      </w:r>
    </w:p>
    <w:bookmarkEnd w:id="27"/>
    <w:bookmarkEnd w:id="28"/>
    <w:bookmarkStart w:id="33" w:name="问题-2两零件生产的更新成本模型"/>
    <w:p>
      <w:pPr>
        <w:pStyle w:val="Heading1"/>
        <w:keepNext/>
        <w:keepLines/>
        <w:wordWrap w:val="1"/>
        <w:ind w:firstLine="0"/>
      </w:pPr>
      <w:r>
        <w:rPr>
          <w:rFonts w:ascii="Times New Roman" w:hAnsi="Times New Roman" w:eastAsia="黑体"/>
          <w:b/>
          <w:color w:val="000000"/>
          <w:sz w:val="28"/>
          <w:lang w:val="en-US" w:eastAsia="zh-CN"/>
          <w:noProof/>
        </w:rPr>
        <w:t>5</w:t>
      </w:r>
      <w:r>
        <w:rPr>
          <w:rFonts w:ascii="Arial" w:hAnsi="Arial" w:eastAsia="黑体"/>
          <w:b/>
          <w:color w:val="000000"/>
          <w:sz w:val="28"/>
        </w:rPr>
        <w:t xml:space="preserve"> 问题 </w:t>
      </w:r>
      <w:r>
        <w:rPr>
          <w:rFonts w:ascii="Times New Roman" w:hAnsi="Times New Roman" w:eastAsia="黑体"/>
          <w:b/>
          <w:color w:val="000000"/>
          <w:sz w:val="28"/>
          <w:lang w:val="en-US" w:eastAsia="zh-CN"/>
          <w:noProof/>
        </w:rPr>
        <w:t>2</w:t>
      </w:r>
      <w:r>
        <w:rPr>
          <w:rFonts w:ascii="Arial" w:hAnsi="Arial" w:eastAsia="黑体"/>
          <w:b/>
          <w:color w:val="000000"/>
          <w:sz w:val="28"/>
        </w:rPr>
        <w:t>：两零件生产的更新成本模型</w:t>
      </w:r>
    </w:p>
    <w:bookmarkStart w:id="29" w:name="零件准备成本与合格概率"/>
    <w:p>
      <w:pPr>
        <w:pStyle w:val="Heading2"/>
        <w:keepNext/>
        <w:keepLines/>
        <w:wordWrap w:val="1"/>
        <w:ind w:firstLine="0"/>
      </w:pPr>
      <w:r>
        <w:rPr>
          <w:rFonts w:ascii="Times New Roman" w:hAnsi="Times New Roman" w:eastAsia="黑体"/>
          <w:b/>
          <w:color w:val="000000"/>
          <w:sz w:val="24"/>
          <w:lang w:val="en-US" w:eastAsia="zh-CN"/>
          <w:noProof/>
        </w:rPr>
        <w:t>5﻿.﻿1</w:t>
      </w:r>
      <w:r>
        <w:rPr>
          <w:rFonts w:ascii="Arial" w:hAnsi="Arial" w:eastAsia="黑体"/>
          <w:b/>
          <w:color w:val="000000"/>
          <w:sz w:val="24"/>
        </w:rPr>
        <w:t xml:space="preserve"> 零件准备成本与合格概率</w:t>
      </w:r>
    </w:p>
    <w:p>
      <w:pPr>
        <w:pStyle w:val="FirstParagraph"/>
        <w:wordWrap w:val="1"/>
        <w:spacing w:line="300" w:lineRule="auto"/>
      </w:pPr>
      <w:r>
        <w:rPr>
          <w:rFonts w:eastAsia="宋体"/>
        </w:rPr>
        <w:t xml:space="preserve">若不检测零件</w:t>
      </w:r>
      <w:r>
        <w:rPr>
          <w:rFonts w:eastAsia="宋体"/>
        </w:rPr>
        <w:t xml:space="preserve"> </w:t>
      </w:r>
      <m:oMath>
        <m:r>
          <m:t>i</m:t>
        </m:r>
      </m:oMath>
      <w:r>
        <w:rPr>
          <w:rFonts w:eastAsia="宋体"/>
        </w:rPr>
        <w:t xml:space="preserve">，只购买一件，成本和进入装配时的合格概率为</w:t>
      </w:r>
    </w:p>
    <w:p>
      <w:pPr>
        <w:pStyle w:val="BodyText"/>
        <w:wordWrap w:val="1"/>
        <w:spacing w:line="300" w:lineRule="auto"/>
      </w:pPr>
      <m:oMathPara>
        <m:oMathParaPr>
          <m:jc m:val="center"/>
        </m:oMathParaPr>
        <m:oMath>
          <m:sSub>
            <m:e>
              <m:r>
                <m:t>k</m:t>
              </m:r>
            </m:e>
            <m:sub>
              <m:r>
                <m:t>i</m:t>
              </m:r>
            </m:sub>
          </m:sSub>
          <m:r>
            <m:rPr>
              <m:sty m:val="p"/>
            </m:rPr>
            <m:t>(</m:t>
          </m:r>
          <m:r>
            <m:t>0</m:t>
          </m:r>
          <m:r>
            <m:rPr>
              <m:sty m:val="p"/>
            </m:rPr>
            <m:t>)</m:t>
          </m:r>
          <m:r>
            <m:rPr>
              <m:sty m:val="p"/>
            </m:rPr>
            <m:t>=</m:t>
          </m:r>
          <m:sSub>
            <m:e>
              <m:r>
                <m:t>c</m:t>
              </m:r>
            </m:e>
            <m:sub>
              <m:r>
                <m:t>i</m:t>
              </m:r>
            </m:sub>
          </m:sSub>
          <m:r>
            <m:rPr>
              <m:sty m:val="p"/>
            </m:rPr>
            <m:t>,</m:t>
          </m:r>
          <m:r>
            <m:t>  </m:t>
          </m:r>
          <m:sSub>
            <m:e>
              <m:r>
                <m:t>r</m:t>
              </m:r>
            </m:e>
            <m:sub>
              <m:r>
                <m:t>i</m:t>
              </m:r>
            </m:sub>
          </m:sSub>
          <m:r>
            <m:rPr>
              <m:sty m:val="p"/>
            </m:rPr>
            <m:t>(</m:t>
          </m:r>
          <m:r>
            <m:t>0</m:t>
          </m:r>
          <m:r>
            <m:rPr>
              <m:sty m:val="p"/>
            </m:rPr>
            <m:t>)</m:t>
          </m:r>
          <m:r>
            <m:rPr>
              <m:sty m:val="p"/>
            </m:rPr>
            <m:t>=</m:t>
          </m:r>
          <m:r>
            <m:t>1</m:t>
          </m:r>
          <m:r>
            <m:rPr>
              <m:sty m:val="p"/>
            </m:rPr>
            <m:t>−</m:t>
          </m:r>
          <m:sSub>
            <m:e>
              <m:r>
                <m:t>p</m:t>
              </m:r>
            </m:e>
            <m:sub>
              <m:r>
                <m:t>i</m:t>
              </m:r>
            </m:sub>
          </m:sSub>
          <m:r>
            <m:rPr>
              <m:sty m:val="p"/>
            </m:rPr>
            <m:t>.</m:t>
          </m:r>
        </m:oMath>
      </m:oMathPara>
    </w:p>
    <w:p>
      <w:pPr>
        <w:pStyle w:val="FirstParagraph"/>
        <w:wordWrap w:val="1"/>
        <w:spacing w:line="300" w:lineRule="auto"/>
      </w:pPr>
      <w:r>
        <w:rPr>
          <w:rFonts w:eastAsia="宋体"/>
        </w:rPr>
        <w:t xml:space="preserve">若检测，则不合格零件丢弃并重新购买，直到得到合格件。采购次数服从成功概率</w:t>
      </w:r>
      <w:r>
        <w:rPr>
          <w:rFonts w:eastAsia="宋体"/>
        </w:rPr>
        <w:t xml:space="preserve"> </w:t>
      </w:r>
      <m:oMath>
        <m:r>
          <m:t>1</m:t>
        </m:r>
        <m:r>
          <m:rPr>
            <m:sty m:val="p"/>
          </m:rPr>
          <m:t>−</m:t>
        </m:r>
        <m:sSub>
          <m:e>
            <m:r>
              <m:t>p</m:t>
            </m:r>
          </m:e>
          <m:sub>
            <m:r>
              <m:t>i</m:t>
            </m:r>
          </m:sub>
        </m:sSub>
      </m:oMath>
      <w:r>
        <w:rPr>
          <w:rFonts w:eastAsia="宋体"/>
        </w:rPr>
        <w:t xml:space="preserve"> </w:t>
      </w:r>
      <w:r>
        <w:rPr>
          <w:rFonts w:eastAsia="宋体"/>
        </w:rPr>
        <w:t xml:space="preserve">的几何分布，因此</w:t>
      </w:r>
    </w:p>
    <w:p>
      <w:pPr>
        <w:pStyle w:val="BodyText"/>
        <w:wordWrap w:val="1"/>
        <w:spacing w:line="300" w:lineRule="auto"/>
      </w:pPr>
      <m:oMathPara>
        <m:oMathParaPr>
          <m:jc m:val="center"/>
        </m:oMathParaPr>
        <m:oMath>
          <m:sSub>
            <m:e>
              <m:r>
                <m:t>k</m:t>
              </m:r>
            </m:e>
            <m:sub>
              <m:r>
                <m:t>i</m:t>
              </m:r>
            </m:sub>
          </m:sSub>
          <m:r>
            <m:rPr>
              <m:sty m:val="p"/>
            </m:rPr>
            <m:t>(</m:t>
          </m:r>
          <m:r>
            <m:t>1</m:t>
          </m:r>
          <m:r>
            <m:rPr>
              <m:sty m:val="p"/>
            </m:rPr>
            <m:t>)</m:t>
          </m:r>
          <m:r>
            <m:rPr>
              <m:sty m:val="p"/>
            </m:rPr>
            <m:t>=</m:t>
          </m:r>
          <m:f>
            <m:fPr>
              <m:type m:val="bar"/>
            </m:fPr>
            <m:num>
              <m:sSub>
                <m:e>
                  <m:r>
                    <m:t>c</m:t>
                  </m:r>
                </m:e>
                <m:sub>
                  <m:r>
                    <m:t>i</m:t>
                  </m:r>
                </m:sub>
              </m:sSub>
              <m:r>
                <m:rPr>
                  <m:sty m:val="p"/>
                </m:rPr>
                <m:t>+</m:t>
              </m:r>
              <m:sSub>
                <m:e>
                  <m:r>
                    <m:t>t</m:t>
                  </m:r>
                </m:e>
                <m:sub>
                  <m:r>
                    <m:t>i</m:t>
                  </m:r>
                </m:sub>
              </m:sSub>
            </m:num>
            <m:den>
              <m:r>
                <m:t>1</m:t>
              </m:r>
              <m:r>
                <m:rPr>
                  <m:sty m:val="p"/>
                </m:rPr>
                <m:t>−</m:t>
              </m:r>
              <m:sSub>
                <m:e>
                  <m:r>
                    <m:t>p</m:t>
                  </m:r>
                </m:e>
                <m:sub>
                  <m:r>
                    <m:t>i</m:t>
                  </m:r>
                </m:sub>
              </m:sSub>
            </m:den>
          </m:f>
          <m:r>
            <m:rPr>
              <m:sty m:val="p"/>
            </m:rPr>
            <m:t>,</m:t>
          </m:r>
          <m:r>
            <m:t>  </m:t>
          </m:r>
          <m:sSub>
            <m:e>
              <m:r>
                <m:t>r</m:t>
              </m:r>
            </m:e>
            <m:sub>
              <m:r>
                <m:t>i</m:t>
              </m:r>
            </m:sub>
          </m:sSub>
          <m:r>
            <m:rPr>
              <m:sty m:val="p"/>
            </m:rPr>
            <m:t>(</m:t>
          </m:r>
          <m:r>
            <m:t>1</m:t>
          </m:r>
          <m:r>
            <m:rPr>
              <m:sty m:val="p"/>
            </m:rPr>
            <m:t>)</m:t>
          </m:r>
          <m:r>
            <m:rPr>
              <m:sty m:val="p"/>
            </m:rPr>
            <m:t>=</m:t>
          </m:r>
          <m:r>
            <m:t>1</m:t>
          </m:r>
          <m:r>
            <m:rPr>
              <m:sty m:val="p"/>
            </m:rPr>
            <m:t>.</m:t>
          </m:r>
        </m:oMath>
      </m:oMathPara>
    </w:p>
    <w:p>
      <w:pPr>
        <w:pStyle w:val="FirstParagraph"/>
        <w:wordWrap w:val="1"/>
        <w:spacing w:line="300" w:lineRule="auto"/>
      </w:pPr>
      <w:r>
        <w:rPr>
          <w:rFonts w:eastAsia="宋体"/>
        </w:rPr>
        <w:t xml:space="preserve">设成品工序次品率为</w:t>
      </w:r>
      <w:r>
        <w:rPr>
          <w:rFonts w:eastAsia="宋体"/>
        </w:rPr>
        <w:t xml:space="preserve"> </w:t>
      </w:r>
      <m:oMath>
        <m:sSub>
          <m:e>
            <m:r>
              <m:t>p</m:t>
            </m:r>
          </m:e>
          <m:sub>
            <m:r>
              <m:t>f</m:t>
            </m:r>
          </m:sub>
        </m:sSub>
      </m:oMath>
      <w:r>
        <w:rPr>
          <w:rFonts w:eastAsia="宋体"/>
        </w:rPr>
        <w:t xml:space="preserve">，一次装配得到合格成品的概率为</w:t>
      </w:r>
    </w:p>
    <w:p>
      <w:pPr>
        <w:pStyle w:val="BodyText"/>
        <w:wordWrap w:val="1"/>
        <w:spacing w:line="300" w:lineRule="auto"/>
      </w:pPr>
      <m:oMathPara>
        <m:oMathParaPr>
          <m:jc m:val="center"/>
        </m:oMathParaPr>
        <m:oMath>
          <m:r>
            <m:t>Q</m:t>
          </m:r>
          <m:r>
            <m:rPr>
              <m:sty m:val="p"/>
            </m:rPr>
            <m:t>=</m:t>
          </m:r>
          <m:sSub>
            <m:e>
              <m:r>
                <m:t>r</m:t>
              </m:r>
            </m:e>
            <m:sub>
              <m:r>
                <m:t>1</m:t>
              </m:r>
            </m:sub>
          </m:sSub>
          <m:r>
            <m:rPr>
              <m:sty m:val="p"/>
            </m:rPr>
            <m:t>(</m:t>
          </m:r>
          <m:sSub>
            <m:e>
              <m:r>
                <m:t>x</m:t>
              </m:r>
            </m:e>
            <m:sub>
              <m:r>
                <m:t>1</m:t>
              </m:r>
            </m:sub>
          </m:sSub>
          <m:r>
            <m:rPr>
              <m:sty m:val="p"/>
            </m:rPr>
            <m:t>)</m:t>
          </m:r>
          <m:sSub>
            <m:e>
              <m:r>
                <m:t>r</m:t>
              </m:r>
            </m:e>
            <m:sub>
              <m:r>
                <m:t>2</m:t>
              </m:r>
            </m:sub>
          </m:sSub>
          <m:r>
            <m:rPr>
              <m:sty m:val="p"/>
            </m:rPr>
            <m:t>(</m:t>
          </m:r>
          <m:sSub>
            <m:e>
              <m:r>
                <m:t>x</m:t>
              </m:r>
            </m:e>
            <m:sub>
              <m:r>
                <m:t>2</m:t>
              </m:r>
            </m:sub>
          </m:sSub>
          <m:r>
            <m:rPr>
              <m:sty m:val="p"/>
            </m:rPr>
            <m:t>)</m:t>
          </m:r>
          <m:r>
            <m:rPr>
              <m:sty m:val="p"/>
            </m:rPr>
            <m:t>(</m:t>
          </m:r>
          <m:r>
            <m:t>1</m:t>
          </m:r>
          <m:r>
            <m:rPr>
              <m:sty m:val="p"/>
            </m:rPr>
            <m:t>−</m:t>
          </m:r>
          <m:sSub>
            <m:e>
              <m:r>
                <m:t>p</m:t>
              </m:r>
            </m:e>
            <m:sub>
              <m:r>
                <m:t>f</m:t>
              </m:r>
            </m:sub>
          </m:sSub>
          <m:r>
            <m:rPr>
              <m:sty m:val="p"/>
            </m:rPr>
            <m:t>)</m:t>
          </m:r>
          <m:r>
            <m:rPr>
              <m:sty m:val="p"/>
            </m:rPr>
            <m:t>.</m:t>
          </m:r>
        </m:oMath>
      </m:oMathPara>
    </w:p>
    <w:bookmarkEnd w:id="29"/>
    <w:bookmarkStart w:id="30" w:name="不拆解时的更新方程"/>
    <w:p>
      <w:pPr>
        <w:pStyle w:val="Heading2"/>
        <w:keepNext/>
        <w:keepLines/>
        <w:wordWrap w:val="1"/>
        <w:ind w:firstLine="0"/>
      </w:pPr>
      <w:r>
        <w:rPr>
          <w:rFonts w:ascii="Times New Roman" w:hAnsi="Times New Roman" w:eastAsia="黑体"/>
          <w:b/>
          <w:color w:val="000000"/>
          <w:sz w:val="24"/>
          <w:lang w:val="en-US" w:eastAsia="zh-CN"/>
          <w:noProof/>
        </w:rPr>
        <w:t>5﻿.﻿2</w:t>
      </w:r>
      <w:r>
        <w:rPr>
          <w:rFonts w:ascii="Arial" w:hAnsi="Arial" w:eastAsia="黑体"/>
          <w:b/>
          <w:color w:val="000000"/>
          <w:sz w:val="24"/>
        </w:rPr>
        <w:t xml:space="preserve"> 不拆解时的更新方程</w:t>
      </w:r>
    </w:p>
    <w:p>
      <w:pPr>
        <w:pStyle w:val="FirstParagraph"/>
        <w:wordWrap w:val="1"/>
        <w:spacing w:line="300" w:lineRule="auto"/>
      </w:pPr>
      <w:r>
        <w:rPr>
          <w:rFonts w:eastAsia="宋体"/>
        </w:rPr>
        <w:t xml:space="preserve">设</w:t>
      </w:r>
      <w:r>
        <w:rPr>
          <w:rFonts w:eastAsia="宋体"/>
        </w:rPr>
        <w:t xml:space="preserve"> </w:t>
      </w:r>
      <m:oMath>
        <m:r>
          <m:t>y</m:t>
        </m:r>
      </m:oMath>
      <w:r>
        <w:rPr>
          <w:rFonts w:eastAsia="宋体"/>
        </w:rPr>
        <w:t xml:space="preserve"> </w:t>
      </w:r>
      <w:r>
        <w:rPr>
          <w:rFonts w:eastAsia="宋体"/>
        </w:rPr>
        <w:t xml:space="preserve">表示是否检测成品。一次尝试的直接成本为</w:t>
      </w:r>
    </w:p>
    <w:p>
      <w:pPr>
        <w:pStyle w:val="BodyText"/>
        <w:wordWrap w:val="1"/>
        <w:spacing w:line="300" w:lineRule="auto"/>
      </w:pPr>
      <m:oMathPara>
        <m:oMathParaPr>
          <m:jc m:val="center"/>
        </m:oMathParaPr>
        <m:oMath>
          <m:r>
            <m:t>K</m:t>
          </m:r>
          <m:r>
            <m:rPr>
              <m:sty m:val="p"/>
            </m:rPr>
            <m:t>=</m:t>
          </m:r>
          <m:sSub>
            <m:e>
              <m:r>
                <m:t>k</m:t>
              </m:r>
            </m:e>
            <m:sub>
              <m:r>
                <m:t>1</m:t>
              </m:r>
            </m:sub>
          </m:sSub>
          <m:r>
            <m:rPr>
              <m:sty m:val="p"/>
            </m:rPr>
            <m:t>+</m:t>
          </m:r>
          <m:sSub>
            <m:e>
              <m:r>
                <m:t>k</m:t>
              </m:r>
            </m:e>
            <m:sub>
              <m:r>
                <m:t>2</m:t>
              </m:r>
            </m:sub>
          </m:sSub>
          <m:r>
            <m:rPr>
              <m:sty m:val="p"/>
            </m:rPr>
            <m:t>+</m:t>
          </m:r>
          <m:r>
            <m:t>A</m:t>
          </m:r>
          <m:r>
            <m:rPr>
              <m:sty m:val="p"/>
            </m:rPr>
            <m:t>+</m:t>
          </m:r>
          <m:r>
            <m:t>y</m:t>
          </m:r>
          <m:r>
            <m:t>T</m:t>
          </m:r>
          <m:r>
            <m:rPr>
              <m:sty m:val="p"/>
            </m:rPr>
            <m:t>.</m:t>
          </m:r>
        </m:oMath>
      </m:oMathPara>
    </w:p>
    <w:p>
      <w:pPr>
        <w:pStyle w:val="FirstParagraph"/>
        <w:wordWrap w:val="1"/>
        <w:spacing w:line="300" w:lineRule="auto"/>
      </w:pPr>
      <w:r>
        <w:rPr>
          <w:rFonts w:eastAsia="宋体"/>
        </w:rPr>
        <w:t xml:space="preserve">不拆解意味着失败后整件报废并从零开始。若不检测成品，失败品会先进入市场，额外产生调换损失</w:t>
      </w:r>
      <w:r>
        <w:rPr>
          <w:rFonts w:eastAsia="宋体"/>
        </w:rPr>
        <w:t xml:space="preserve"> </w:t>
      </w:r>
      <m:oMath>
        <m:r>
          <m:t>L</m:t>
        </m:r>
      </m:oMath>
      <w:r>
        <w:rPr>
          <w:rFonts w:eastAsia="宋体"/>
        </w:rPr>
        <w:t xml:space="preserve">；若检测，则失败品不会进入市场。于是</w:t>
      </w:r>
    </w:p>
    <w:p>
      <w:pPr>
        <w:pStyle w:val="BodyText"/>
        <w:wordWrap w:val="1"/>
        <w:spacing w:line="300" w:lineRule="auto"/>
      </w:pPr>
      <m:oMathPara>
        <m:oMathParaPr>
          <m:jc m:val="center"/>
        </m:oMathParaPr>
        <m:oMath>
          <m:r>
            <m:t>C</m:t>
          </m:r>
          <m:r>
            <m:rPr>
              <m:sty m:val="p"/>
            </m:rPr>
            <m:t>=</m:t>
          </m:r>
          <m:r>
            <m:t>K</m:t>
          </m:r>
          <m:r>
            <m:rPr>
              <m:sty m:val="p"/>
            </m:rPr>
            <m:t>+</m:t>
          </m:r>
          <m:r>
            <m:rPr>
              <m:sty m:val="p"/>
            </m:rPr>
            <m:t>(</m:t>
          </m:r>
          <m:r>
            <m:t>1</m:t>
          </m:r>
          <m:r>
            <m:rPr>
              <m:sty m:val="p"/>
            </m:rPr>
            <m:t>−</m:t>
          </m:r>
          <m:r>
            <m:t>y</m:t>
          </m:r>
          <m:r>
            <m:rPr>
              <m:sty m:val="p"/>
            </m:rPr>
            <m:t>)</m:t>
          </m:r>
          <m:r>
            <m:rPr>
              <m:sty m:val="p"/>
            </m:rPr>
            <m:t>(</m:t>
          </m:r>
          <m:r>
            <m:t>1</m:t>
          </m:r>
          <m:r>
            <m:rPr>
              <m:sty m:val="p"/>
            </m:rPr>
            <m:t>−</m:t>
          </m:r>
          <m:r>
            <m:t>Q</m:t>
          </m:r>
          <m:r>
            <m:rPr>
              <m:sty m:val="p"/>
            </m:rPr>
            <m:t>)</m:t>
          </m:r>
          <m:r>
            <m:t>L</m:t>
          </m:r>
          <m:r>
            <m:rPr>
              <m:sty m:val="p"/>
            </m:rPr>
            <m:t>+</m:t>
          </m:r>
          <m:r>
            <m:rPr>
              <m:sty m:val="p"/>
            </m:rPr>
            <m:t>(</m:t>
          </m:r>
          <m:r>
            <m:t>1</m:t>
          </m:r>
          <m:r>
            <m:rPr>
              <m:sty m:val="p"/>
            </m:rPr>
            <m:t>−</m:t>
          </m:r>
          <m:r>
            <m:t>Q</m:t>
          </m:r>
          <m:r>
            <m:rPr>
              <m:sty m:val="p"/>
            </m:rPr>
            <m:t>)</m:t>
          </m:r>
          <m:r>
            <m:t>C</m:t>
          </m:r>
          <m:r>
            <m:rPr>
              <m:sty m:val="p"/>
            </m:rPr>
            <m:t>,</m:t>
          </m:r>
        </m:oMath>
      </m:oMathPara>
    </w:p>
    <w:p>
      <w:pPr>
        <w:pStyle w:val="FirstParagraph"/>
        <w:wordWrap w:val="1"/>
        <w:spacing w:line="300" w:lineRule="auto"/>
      </w:pPr>
      <w:r>
        <w:rPr>
          <w:rFonts w:eastAsia="宋体"/>
        </w:rPr>
        <w:t xml:space="preserve">解得</w:t>
      </w:r>
    </w:p>
    <w:p>
      <w:pPr>
        <w:pStyle w:val="BodyText"/>
        <w:wordWrap w:val="1"/>
        <w:spacing w:line="300" w:lineRule="auto"/>
      </w:pPr>
      <m:oMathPara>
        <m:oMathParaPr>
          <m:jc m:val="center"/>
        </m:oMathParaPr>
        <m:oMath>
          <m:borderBox>
            <m:e>
              <m:sSub>
                <m:e>
                  <m:r>
                    <m:t>C</m:t>
                  </m:r>
                </m:e>
                <m:sub>
                  <m:r>
                    <m:t>z</m:t>
                  </m:r>
                  <m:r>
                    <m:rPr>
                      <m:sty m:val="p"/>
                    </m:rPr>
                    <m:t>=</m:t>
                  </m:r>
                  <m:r>
                    <m:t>0</m:t>
                  </m:r>
                </m:sub>
              </m:sSub>
              <m:r>
                <m:rPr>
                  <m:sty m:val="p"/>
                </m:rPr>
                <m:t>=</m:t>
              </m:r>
              <m:f>
                <m:fPr>
                  <m:type m:val="bar"/>
                </m:fPr>
                <m:num>
                  <m:r>
                    <m:t>K</m:t>
                  </m:r>
                  <m:r>
                    <m:rPr>
                      <m:sty m:val="p"/>
                    </m:rPr>
                    <m:t>+</m:t>
                  </m:r>
                  <m:r>
                    <m:rPr>
                      <m:sty m:val="p"/>
                    </m:rPr>
                    <m:t>(</m:t>
                  </m:r>
                  <m:r>
                    <m:t>1</m:t>
                  </m:r>
                  <m:r>
                    <m:rPr>
                      <m:sty m:val="p"/>
                    </m:rPr>
                    <m:t>−</m:t>
                  </m:r>
                  <m:r>
                    <m:t>y</m:t>
                  </m:r>
                  <m:r>
                    <m:rPr>
                      <m:sty m:val="p"/>
                    </m:rPr>
                    <m:t>)</m:t>
                  </m:r>
                  <m:r>
                    <m:rPr>
                      <m:sty m:val="p"/>
                    </m:rPr>
                    <m:t>(</m:t>
                  </m:r>
                  <m:r>
                    <m:t>1</m:t>
                  </m:r>
                  <m:r>
                    <m:rPr>
                      <m:sty m:val="p"/>
                    </m:rPr>
                    <m:t>−</m:t>
                  </m:r>
                  <m:r>
                    <m:t>Q</m:t>
                  </m:r>
                  <m:r>
                    <m:rPr>
                      <m:sty m:val="p"/>
                    </m:rPr>
                    <m:t>)</m:t>
                  </m:r>
                  <m:r>
                    <m:t>L</m:t>
                  </m:r>
                </m:num>
                <m:den>
                  <m:r>
                    <m:t>Q</m:t>
                  </m:r>
                </m:den>
              </m:f>
            </m:e>
          </m:borderBox>
          <m:r>
            <m:rPr>
              <m:sty m:val="p"/>
            </m:rPr>
            <m:t>.</m:t>
          </m:r>
        </m:oMath>
      </m:oMathPara>
    </w:p>
    <w:p>
      <w:pPr>
        <w:pStyle w:val="FirstParagraph"/>
        <w:wordWrap w:val="1"/>
        <w:spacing w:line="300" w:lineRule="auto"/>
      </w:pPr>
      <w:r>
        <w:rPr>
          <w:rFonts w:eastAsia="宋体"/>
        </w:rPr>
        <w:t xml:space="preserve">该式中的最后一项</w:t>
      </w:r>
      <w:r>
        <w:rPr>
          <w:rFonts w:eastAsia="宋体"/>
        </w:rPr>
        <w:t xml:space="preserve"> </w:t>
      </w:r>
      <m:oMath>
        <m:r>
          <m:rPr>
            <m:sty m:val="p"/>
          </m:rPr>
          <m:t>(</m:t>
        </m:r>
        <m:r>
          <m:t>1</m:t>
        </m:r>
        <m:r>
          <m:rPr>
            <m:sty m:val="p"/>
          </m:rPr>
          <m:t>−</m:t>
        </m:r>
        <m:r>
          <m:t>Q</m:t>
        </m:r>
        <m:r>
          <m:rPr>
            <m:sty m:val="p"/>
          </m:rPr>
          <m:t>)</m:t>
        </m:r>
        <m:r>
          <m:t>C</m:t>
        </m:r>
      </m:oMath>
      <w:r>
        <w:rPr>
          <w:rFonts w:eastAsia="宋体"/>
        </w:rPr>
        <w:t xml:space="preserve"> </w:t>
      </w:r>
      <w:r>
        <w:rPr>
          <w:rFonts w:eastAsia="宋体"/>
        </w:rPr>
        <w:t xml:space="preserve">正是替换品的全部生产成本，所以没有遗漏换货产品，也没有把题给调换损失重复计算。</w:t>
      </w:r>
    </w:p>
    <w:bookmarkEnd w:id="30"/>
    <w:bookmarkStart w:id="31" w:name="拆解时的更新方程及可行性"/>
    <w:p>
      <w:pPr>
        <w:pStyle w:val="Heading2"/>
        <w:keepNext/>
        <w:keepLines/>
        <w:wordWrap w:val="1"/>
        <w:ind w:firstLine="0"/>
      </w:pPr>
      <w:r>
        <w:rPr>
          <w:rFonts w:ascii="Times New Roman" w:hAnsi="Times New Roman" w:eastAsia="黑体"/>
          <w:b/>
          <w:color w:val="000000"/>
          <w:sz w:val="24"/>
          <w:lang w:val="en-US" w:eastAsia="zh-CN"/>
          <w:noProof/>
        </w:rPr>
        <w:t>5﻿.﻿3</w:t>
      </w:r>
      <w:r>
        <w:rPr>
          <w:rFonts w:ascii="Arial" w:hAnsi="Arial" w:eastAsia="黑体"/>
          <w:b/>
          <w:color w:val="000000"/>
          <w:sz w:val="24"/>
        </w:rPr>
        <w:t xml:space="preserve"> 拆解时的更新方程及可行性</w:t>
      </w:r>
    </w:p>
    <w:p>
      <w:pPr>
        <w:pStyle w:val="FirstParagraph"/>
        <w:wordWrap w:val="1"/>
        <w:spacing w:line="300" w:lineRule="auto"/>
      </w:pPr>
      <w:r>
        <w:rPr>
          <w:rFonts w:eastAsia="宋体"/>
        </w:rPr>
        <w:t xml:space="preserve">在平稳策略下，拆解后仍执行相同零件检测选择。若某个零件从未检测，则它以正概率本身不合格；一旦它被拆出并继续复用，后续产品永远不可能合格，期望履约成本为无穷。因此，固定策略中只有</w:t>
      </w:r>
      <w:r>
        <w:rPr>
          <w:rFonts w:eastAsia="宋体"/>
        </w:rPr>
        <w:t xml:space="preserve"> </w:t>
      </w:r>
      <m:oMath>
        <m:sSub>
          <m:e>
            <m:r>
              <m:t>x</m:t>
            </m:r>
          </m:e>
          <m:sub>
            <m:r>
              <m:t>1</m:t>
            </m:r>
          </m:sub>
        </m:sSub>
        <m:r>
          <m:rPr>
            <m:sty m:val="p"/>
          </m:rPr>
          <m:t>=</m:t>
        </m:r>
        <m:sSub>
          <m:e>
            <m:r>
              <m:t>x</m:t>
            </m:r>
          </m:e>
          <m:sub>
            <m:r>
              <m:t>2</m:t>
            </m:r>
          </m:sub>
        </m:sSub>
        <m:r>
          <m:rPr>
            <m:sty m:val="p"/>
          </m:rPr>
          <m:t>=</m:t>
        </m:r>
        <m:r>
          <m:t>1</m:t>
        </m:r>
      </m:oMath>
      <w:r>
        <w:rPr>
          <w:rFonts w:eastAsia="宋体"/>
        </w:rPr>
        <w:t xml:space="preserve"> </w:t>
      </w:r>
      <w:r>
        <w:rPr>
          <w:rFonts w:eastAsia="宋体"/>
        </w:rPr>
        <w:t xml:space="preserve">时拆解复用才是有限成本方案。</w:t>
      </w:r>
    </w:p>
    <w:p>
      <w:pPr>
        <w:pStyle w:val="BodyText"/>
        <w:wordWrap w:val="1"/>
        <w:spacing w:line="300" w:lineRule="auto"/>
      </w:pPr>
      <w:r>
        <w:rPr>
          <w:rFonts w:eastAsia="宋体"/>
        </w:rPr>
        <w:t xml:space="preserve">此时两个零件均已知合格且可反复复用，失败仅由装配工序造成。令</w:t>
      </w:r>
      <w:r>
        <w:rPr>
          <w:rFonts w:eastAsia="宋体"/>
        </w:rPr>
        <w:t xml:space="preserve"> </w:t>
      </w:r>
      <m:oMath>
        <m:r>
          <m:t>G</m:t>
        </m:r>
      </m:oMath>
      <w:r>
        <w:rPr>
          <w:rFonts w:eastAsia="宋体"/>
        </w:rPr>
        <w:t xml:space="preserve"> </w:t>
      </w:r>
      <w:r>
        <w:rPr>
          <w:rFonts w:eastAsia="宋体"/>
        </w:rPr>
        <w:t xml:space="preserve">为拥有两个合格零件后完成装配的期望成本，则</w:t>
      </w:r>
    </w:p>
    <w:p>
      <w:pPr>
        <w:pStyle w:val="BodyText"/>
        <w:wordWrap w:val="1"/>
        <w:spacing w:line="300" w:lineRule="auto"/>
      </w:pPr>
      <m:oMathPara>
        <m:oMathParaPr>
          <m:jc m:val="center"/>
        </m:oMathParaPr>
        <m:oMath>
          <m:r>
            <m:t>G</m:t>
          </m:r>
          <m:r>
            <m:rPr>
              <m:sty m:val="p"/>
            </m:rPr>
            <m:t>=</m:t>
          </m:r>
          <m:r>
            <m:t>A</m:t>
          </m:r>
          <m:r>
            <m:rPr>
              <m:sty m:val="p"/>
            </m:rPr>
            <m:t>+</m:t>
          </m:r>
          <m:r>
            <m:t>y</m:t>
          </m:r>
          <m:r>
            <m:t>T</m:t>
          </m:r>
          <m:r>
            <m:rPr>
              <m:sty m:val="p"/>
            </m:rPr>
            <m:t>+</m:t>
          </m:r>
          <m:sSub>
            <m:e>
              <m:r>
                <m:t>p</m:t>
              </m:r>
            </m:e>
            <m:sub>
              <m:r>
                <m:t>f</m:t>
              </m:r>
            </m:sub>
          </m:sSub>
          <m:r>
            <m:rPr>
              <m:sty m:val="p"/>
            </m:rPr>
            <m:t>[</m:t>
          </m:r>
          <m:r>
            <m:t>D</m:t>
          </m:r>
          <m:r>
            <m:rPr>
              <m:sty m:val="p"/>
            </m:rPr>
            <m:t>+</m:t>
          </m:r>
          <m:r>
            <m:rPr>
              <m:sty m:val="p"/>
            </m:rPr>
            <m:t>(</m:t>
          </m:r>
          <m:r>
            <m:t>1</m:t>
          </m:r>
          <m:r>
            <m:rPr>
              <m:sty m:val="p"/>
            </m:rPr>
            <m:t>−</m:t>
          </m:r>
          <m:r>
            <m:t>y</m:t>
          </m:r>
          <m:r>
            <m:rPr>
              <m:sty m:val="p"/>
            </m:rPr>
            <m:t>)</m:t>
          </m:r>
          <m:r>
            <m:t>L</m:t>
          </m:r>
          <m:r>
            <m:rPr>
              <m:sty m:val="p"/>
            </m:rPr>
            <m:t>+</m:t>
          </m:r>
          <m:r>
            <m:t>G</m:t>
          </m:r>
          <m:r>
            <m:rPr>
              <m:sty m:val="p"/>
            </m:rPr>
            <m:t>]</m:t>
          </m:r>
          <m:r>
            <m:rPr>
              <m:sty m:val="p"/>
            </m:rPr>
            <m:t>,</m:t>
          </m:r>
        </m:oMath>
      </m:oMathPara>
    </w:p>
    <w:p>
      <w:pPr>
        <w:pStyle w:val="FirstParagraph"/>
        <w:wordWrap w:val="1"/>
        <w:spacing w:line="300" w:lineRule="auto"/>
      </w:pPr>
      <w:r>
        <w:rPr>
          <w:rFonts w:eastAsia="宋体"/>
        </w:rPr>
        <w:t xml:space="preserve">所以</w:t>
      </w:r>
    </w:p>
    <w:p>
      <w:pPr>
        <w:pStyle w:val="BodyText"/>
        <w:wordWrap w:val="1"/>
        <w:spacing w:line="300" w:lineRule="auto"/>
      </w:pPr>
      <m:oMathPara>
        <m:oMathParaPr>
          <m:jc m:val="center"/>
        </m:oMathParaPr>
        <m:oMath>
          <m:borderBox>
            <m:e>
              <m:sSub>
                <m:e>
                  <m:r>
                    <m:t>C</m:t>
                  </m:r>
                </m:e>
                <m:sub>
                  <m:r>
                    <m:t>z</m:t>
                  </m:r>
                  <m:r>
                    <m:rPr>
                      <m:sty m:val="p"/>
                    </m:rPr>
                    <m:t>=</m:t>
                  </m:r>
                  <m:r>
                    <m:t>1</m:t>
                  </m:r>
                </m:sub>
              </m:sSub>
              <m:r>
                <m:rPr>
                  <m:sty m:val="p"/>
                </m:rPr>
                <m:t>=</m:t>
              </m:r>
              <m:sSub>
                <m:e>
                  <m:r>
                    <m:t>k</m:t>
                  </m:r>
                </m:e>
                <m:sub>
                  <m:r>
                    <m:t>1</m:t>
                  </m:r>
                </m:sub>
              </m:sSub>
              <m:r>
                <m:rPr>
                  <m:sty m:val="p"/>
                </m:rPr>
                <m:t>+</m:t>
              </m:r>
              <m:sSub>
                <m:e>
                  <m:r>
                    <m:t>k</m:t>
                  </m:r>
                </m:e>
                <m:sub>
                  <m:r>
                    <m:t>2</m:t>
                  </m:r>
                </m:sub>
              </m:sSub>
              <m:r>
                <m:rPr>
                  <m:sty m:val="p"/>
                </m:rPr>
                <m:t>+</m:t>
              </m:r>
              <m:f>
                <m:fPr>
                  <m:type m:val="bar"/>
                </m:fPr>
                <m:num>
                  <m:r>
                    <m:t>A</m:t>
                  </m:r>
                  <m:r>
                    <m:rPr>
                      <m:sty m:val="p"/>
                    </m:rPr>
                    <m:t>+</m:t>
                  </m:r>
                  <m:r>
                    <m:t>y</m:t>
                  </m:r>
                  <m:r>
                    <m:t>T</m:t>
                  </m:r>
                  <m:r>
                    <m:rPr>
                      <m:sty m:val="p"/>
                    </m:rPr>
                    <m:t>+</m:t>
                  </m:r>
                  <m:sSub>
                    <m:e>
                      <m:r>
                        <m:t>p</m:t>
                      </m:r>
                    </m:e>
                    <m:sub>
                      <m:r>
                        <m:t>f</m:t>
                      </m:r>
                    </m:sub>
                  </m:sSub>
                  <m:r>
                    <m:rPr>
                      <m:sty m:val="p"/>
                    </m:rPr>
                    <m:t>[</m:t>
                  </m:r>
                  <m:r>
                    <m:t>D</m:t>
                  </m:r>
                  <m:r>
                    <m:rPr>
                      <m:sty m:val="p"/>
                    </m:rPr>
                    <m:t>+</m:t>
                  </m:r>
                  <m:r>
                    <m:rPr>
                      <m:sty m:val="p"/>
                    </m:rPr>
                    <m:t>(</m:t>
                  </m:r>
                  <m:r>
                    <m:t>1</m:t>
                  </m:r>
                  <m:r>
                    <m:rPr>
                      <m:sty m:val="p"/>
                    </m:rPr>
                    <m:t>−</m:t>
                  </m:r>
                  <m:r>
                    <m:t>y</m:t>
                  </m:r>
                  <m:r>
                    <m:rPr>
                      <m:sty m:val="p"/>
                    </m:rPr>
                    <m:t>)</m:t>
                  </m:r>
                  <m:r>
                    <m:t>L</m:t>
                  </m:r>
                  <m:r>
                    <m:rPr>
                      <m:sty m:val="p"/>
                    </m:rPr>
                    <m:t>]</m:t>
                  </m:r>
                </m:num>
                <m:den>
                  <m:r>
                    <m:t>1</m:t>
                  </m:r>
                  <m:r>
                    <m:rPr>
                      <m:sty m:val="p"/>
                    </m:rPr>
                    <m:t>−</m:t>
                  </m:r>
                  <m:sSub>
                    <m:e>
                      <m:r>
                        <m:t>p</m:t>
                      </m:r>
                    </m:e>
                    <m:sub>
                      <m:r>
                        <m:t>f</m:t>
                      </m:r>
                    </m:sub>
                  </m:sSub>
                </m:den>
              </m:f>
            </m:e>
          </m:borderBox>
        </m:oMath>
      </m:oMathPara>
    </w:p>
    <w:p>
      <w:pPr>
        <w:pStyle w:val="FirstParagraph"/>
        <w:wordWrap w:val="1"/>
        <w:spacing w:line="300" w:lineRule="auto"/>
      </w:pPr>
      <w:r>
        <w:rPr>
          <w:rFonts w:eastAsia="宋体"/>
        </w:rPr>
        <w:t xml:space="preserve">利润指标为</w:t>
      </w:r>
      <w:r>
        <w:rPr>
          <w:rFonts w:eastAsia="宋体"/>
        </w:rPr>
        <w:t xml:space="preserve"> </w:t>
      </w:r>
      <m:oMath>
        <m:r>
          <m:t>Π</m:t>
        </m:r>
        <m:r>
          <m:rPr>
            <m:sty m:val="p"/>
          </m:rPr>
          <m:t>=</m:t>
        </m:r>
        <m:r>
          <m:t>R</m:t>
        </m:r>
        <m:r>
          <m:rPr>
            <m:sty m:val="p"/>
          </m:rPr>
          <m:t>−</m:t>
        </m:r>
        <m:r>
          <m:t>C</m:t>
        </m:r>
      </m:oMath>
      <w:r>
        <w:rPr>
          <w:rFonts w:eastAsia="宋体"/>
        </w:rPr>
        <w:t xml:space="preserve">。对四个二元决策</w:t>
      </w:r>
      <w:r>
        <w:rPr>
          <w:rFonts w:eastAsia="宋体"/>
        </w:rPr>
        <w:t xml:space="preserve"> </w:t>
      </w:r>
      <m:oMath>
        <m:r>
          <m:rPr>
            <m:sty m:val="p"/>
          </m:rPr>
          <m:t>(</m:t>
        </m:r>
        <m:sSub>
          <m:e>
            <m:r>
              <m:t>x</m:t>
            </m:r>
          </m:e>
          <m:sub>
            <m:r>
              <m:t>1</m:t>
            </m:r>
          </m:sub>
        </m:sSub>
        <m:r>
          <m:rPr>
            <m:sty m:val="p"/>
          </m:rPr>
          <m:t>,</m:t>
        </m:r>
        <m:sSub>
          <m:e>
            <m:r>
              <m:t>x</m:t>
            </m:r>
          </m:e>
          <m:sub>
            <m:r>
              <m:t>2</m:t>
            </m:r>
          </m:sub>
        </m:sSub>
        <m:r>
          <m:rPr>
            <m:sty m:val="p"/>
          </m:rPr>
          <m:t>,</m:t>
        </m:r>
        <m:r>
          <m:t>y</m:t>
        </m:r>
        <m:r>
          <m:rPr>
            <m:sty m:val="p"/>
          </m:rPr>
          <m:t>,</m:t>
        </m:r>
        <m:r>
          <m:t>z</m:t>
        </m:r>
        <m:r>
          <m:rPr>
            <m:sty m:val="p"/>
          </m:rPr>
          <m:t>)</m:t>
        </m:r>
      </m:oMath>
      <w:r>
        <w:rPr>
          <w:rFonts w:eastAsia="宋体"/>
        </w:rPr>
        <w:t xml:space="preserve"> </w:t>
      </w:r>
      <w:r>
        <w:rPr>
          <w:rFonts w:eastAsia="宋体"/>
        </w:rPr>
        <w:t xml:space="preserve">的 </w:t>
      </w:r>
      <w:r>
        <w:rPr>
          <w:rFonts w:eastAsia="宋体" w:ascii="Times New Roman" w:hAnsi="Times New Roman"/>
          <w:lang w:val="en-US" w:eastAsia="zh-CN"/>
          <w:noProof/>
        </w:rPr>
        <w:t>1﻿6</w:t>
      </w:r>
      <w:r>
        <w:rPr>
          <w:rFonts w:eastAsia="宋体"/>
        </w:rPr>
        <w:t xml:space="preserve"> 个组合逐一计算，具有无限循环风险的组合保留在结果表中并明确标为不可行。</w:t>
      </w:r>
    </w:p>
    <w:p>
      <w:pPr>
        <w:pStyle w:val="BodyText"/>
        <w:wordWrap w:val="1"/>
        <w:spacing w:line="300" w:lineRule="auto"/>
      </w:pPr>
      <w:r>
        <w:rPr>
          <w:rFonts w:eastAsia="宋体"/>
        </w:rPr>
        <w:t xml:space="preserve">无穷成本结论可形式化证明。假设至少一个被复用零件未检测，该零件不合格事件</w:t>
      </w:r>
      <w:r>
        <w:rPr>
          <w:rFonts w:eastAsia="宋体"/>
        </w:rPr>
        <w:t xml:space="preserve"> </w:t>
      </w:r>
      <m:oMath>
        <m:r>
          <m:t>B</m:t>
        </m:r>
      </m:oMath>
      <w:r>
        <w:rPr>
          <w:rFonts w:eastAsia="宋体"/>
        </w:rPr>
        <w:t xml:space="preserve"> </w:t>
      </w:r>
      <w:r>
        <w:rPr>
          <w:rFonts w:eastAsia="宋体"/>
        </w:rPr>
        <w:t xml:space="preserve">的概率严格大于 </w:t>
      </w:r>
      <w:r>
        <w:rPr>
          <w:rFonts w:eastAsia="宋体" w:ascii="Times New Roman" w:hAnsi="Times New Roman"/>
          <w:lang w:val="en-US" w:eastAsia="zh-CN"/>
          <w:noProof/>
        </w:rPr>
        <w:t>0</w:t>
      </w:r>
      <w:r>
        <w:rPr>
          <w:rFonts w:eastAsia="宋体"/>
        </w:rPr>
        <w:t>。在</w:t>
      </w:r>
      <w:r>
        <w:rPr>
          <w:rFonts w:eastAsia="宋体"/>
        </w:rPr>
        <w:t xml:space="preserve"> </w:t>
      </w:r>
      <m:oMath>
        <m:r>
          <m:t>B</m:t>
        </m:r>
      </m:oMath>
      <w:r>
        <w:rPr>
          <w:rFonts w:eastAsia="宋体"/>
        </w:rPr>
        <w:t xml:space="preserve"> </w:t>
      </w:r>
      <w:r>
        <w:rPr>
          <w:rFonts w:eastAsia="宋体"/>
        </w:rPr>
        <w:t xml:space="preserve">上，每次由它装出的成品都必定不合格；固定策略又会把同一零件拆出并继续不检测地复用，所以停止时间</w:t>
      </w:r>
      <w:r>
        <w:rPr>
          <w:rFonts w:eastAsia="宋体"/>
        </w:rPr>
        <w:t xml:space="preserve"> </w:t>
      </w:r>
      <m:oMath>
        <m:r>
          <m:t>τ</m:t>
        </m:r>
        <m:r>
          <m:rPr>
            <m:sty m:val="p"/>
          </m:rPr>
          <m:t>=</m:t>
        </m:r>
        <m:r>
          <m:rPr>
            <m:sty m:val="p"/>
          </m:rPr>
          <m:t>∞</m:t>
        </m:r>
      </m:oMath>
      <w:r>
        <w:rPr>
          <w:rFonts w:eastAsia="宋体"/>
        </w:rPr>
        <w:t xml:space="preserve">。每轮至少发生正的装配成本，故总成本</w:t>
      </w:r>
      <w:r>
        <w:rPr>
          <w:rFonts w:eastAsia="宋体"/>
        </w:rPr>
        <w:t xml:space="preserve"> </w:t>
      </w:r>
      <m:oMath>
        <m:r>
          <m:t>S</m:t>
        </m:r>
        <m:r>
          <m:rPr>
            <m:sty m:val="p"/>
          </m:rPr>
          <m:t>=</m:t>
        </m:r>
        <m:r>
          <m:rPr>
            <m:sty m:val="p"/>
          </m:rPr>
          <m:t>∞</m:t>
        </m:r>
      </m:oMath>
      <w:r>
        <w:rPr>
          <w:rFonts w:eastAsia="宋体"/>
        </w:rPr>
        <w:t xml:space="preserve"> </w:t>
      </w:r>
      <w:r>
        <w:rPr>
          <w:rFonts w:eastAsia="宋体"/>
        </w:rPr>
        <w:t xml:space="preserve">于事件</w:t>
      </w:r>
      <w:r>
        <w:rPr>
          <w:rFonts w:eastAsia="宋体"/>
        </w:rPr>
        <w:t xml:space="preserve"> </w:t>
      </w:r>
      <m:oMath>
        <m:r>
          <m:t>B</m:t>
        </m:r>
      </m:oMath>
      <w:r>
        <w:rPr>
          <w:rFonts w:eastAsia="宋体"/>
        </w:rPr>
        <w:t xml:space="preserve"> </w:t>
      </w:r>
      <w:r>
        <w:rPr>
          <w:rFonts w:eastAsia="宋体"/>
        </w:rPr>
        <w:t xml:space="preserve">上成立。于是</w:t>
      </w:r>
      <w:r>
        <w:rPr>
          <w:rFonts w:eastAsia="宋体"/>
        </w:rPr>
        <w:t xml:space="preserve"> </w:t>
      </w:r>
      <m:oMath>
        <m:r>
          <m:rPr>
            <m:nor/>
            <m:sty m:val="p"/>
          </m:rPr>
          <m:t>Pr</m:t>
        </m:r>
        <m:r>
          <m:rPr>
            <m:sty m:val="p"/>
          </m:rPr>
          <m:t>(</m:t>
        </m:r>
        <m:r>
          <m:t>S</m:t>
        </m:r>
        <m:r>
          <m:rPr>
            <m:sty m:val="p"/>
          </m:rPr>
          <m:t>=</m:t>
        </m:r>
        <m:r>
          <m:rPr>
            <m:sty m:val="p"/>
          </m:rPr>
          <m:t>∞</m:t>
        </m:r>
        <m:r>
          <m:rPr>
            <m:sty m:val="p"/>
          </m:rPr>
          <m:t>)</m:t>
        </m:r>
        <m:r>
          <m:rPr>
            <m:sty m:val="p"/>
          </m:rPr>
          <m:t>≥</m:t>
        </m:r>
        <m:r>
          <m:rPr>
            <m:nor/>
            <m:sty m:val="p"/>
          </m:rPr>
          <m:t>Pr</m:t>
        </m:r>
        <m:r>
          <m:rPr>
            <m:sty m:val="p"/>
          </m:rPr>
          <m:t>(</m:t>
        </m:r>
        <m:r>
          <m:t>B</m:t>
        </m:r>
        <m:r>
          <m:rPr>
            <m:sty m:val="p"/>
          </m:rPr>
          <m:t>)</m:t>
        </m:r>
        <m:r>
          <m:rPr>
            <m:sty m:val="p"/>
          </m:rPr>
          <m:t>&gt;</m:t>
        </m:r>
        <m:r>
          <m:t>0</m:t>
        </m:r>
      </m:oMath>
      <w:r>
        <w:rPr>
          <w:rFonts w:eastAsia="宋体"/>
        </w:rPr>
        <w:t xml:space="preserve">，从而</w:t>
      </w:r>
      <w:r>
        <w:rPr>
          <w:rFonts w:eastAsia="宋体"/>
        </w:rPr>
        <w:t xml:space="preserve"> </w:t>
      </w:r>
      <m:oMath>
        <m:r>
          <m:rPr>
            <m:nor/>
            <m:sty m:val="p"/>
          </m:rPr>
          <m:t>E</m:t>
        </m:r>
        <m:r>
          <m:rPr>
            <m:sty m:val="p"/>
          </m:rPr>
          <m:t>[</m:t>
        </m:r>
        <m:r>
          <m:t>S</m:t>
        </m:r>
        <m:r>
          <m:rPr>
            <m:sty m:val="p"/>
          </m:rPr>
          <m:t>]</m:t>
        </m:r>
        <m:r>
          <m:rPr>
            <m:sty m:val="p"/>
          </m:rPr>
          <m:t>=</m:t>
        </m:r>
        <m:r>
          <m:rPr>
            <m:sty m:val="p"/>
          </m:rPr>
          <m:t>∞</m:t>
        </m:r>
      </m:oMath>
      <w:r>
        <w:rPr>
          <w:rFonts w:eastAsia="宋体"/>
        </w:rPr>
        <w:t xml:space="preserve">。这不是数值惩罚，而是由物理质量持续性和固定策略共同推出的非吸收状态。</w:t>
      </w:r>
    </w:p>
    <w:bookmarkEnd w:id="31"/>
    <w:bookmarkStart w:id="32" w:name="六种情形的结果"/>
    <w:p>
      <w:pPr>
        <w:pStyle w:val="Heading2"/>
        <w:keepNext/>
        <w:keepLines/>
        <w:wordWrap w:val="1"/>
        <w:ind w:firstLine="0"/>
      </w:pPr>
      <w:r>
        <w:rPr>
          <w:rFonts w:ascii="Times New Roman" w:hAnsi="Times New Roman" w:eastAsia="黑体"/>
          <w:b/>
          <w:color w:val="000000"/>
          <w:sz w:val="24"/>
          <w:lang w:val="en-US" w:eastAsia="zh-CN"/>
          <w:noProof/>
        </w:rPr>
        <w:t>5﻿.﻿4</w:t>
      </w:r>
      <w:r>
        <w:rPr>
          <w:rFonts w:ascii="Arial" w:hAnsi="Arial" w:eastAsia="黑体"/>
          <w:b/>
          <w:color w:val="000000"/>
          <w:sz w:val="24"/>
        </w:rPr>
        <w:t xml:space="preserve"> 六种情形的结果</w:t>
      </w:r>
    </w:p>
    <w:p>
      <w:pPr>
        <w:pStyle w:val="FirstParagraph"/>
        <w:wordWrap w:val="1"/>
        <w:spacing w:line="300" w:lineRule="auto"/>
      </w:pPr>
      <w:r>
        <w:rPr>
          <w:rFonts w:eastAsia="宋体"/>
        </w:rPr>
        <w:t xml:space="preserve">四位编码依次表示</w:t>
      </w:r>
      <w:r>
        <w:rPr>
          <w:rFonts w:eastAsia="宋体"/>
        </w:rPr>
        <w:t xml:space="preserve">“</w:t>
      </w:r>
      <w:r>
        <w:rPr>
          <w:rFonts w:eastAsia="宋体"/>
        </w:rPr>
        <w:t xml:space="preserve">检测零件 </w:t>
      </w:r>
      <w:r>
        <w:rPr>
          <w:rFonts w:eastAsia="宋体" w:ascii="Times New Roman" w:hAnsi="Times New Roman"/>
          <w:lang w:val="en-US" w:eastAsia="zh-CN"/>
          <w:noProof/>
        </w:rPr>
        <w:t>1</w:t>
      </w:r>
      <w:r>
        <w:rPr>
          <w:rFonts w:eastAsia="宋体"/>
        </w:rPr>
        <w:t xml:space="preserve">、检测零件 </w:t>
      </w:r>
      <w:r>
        <w:rPr>
          <w:rFonts w:eastAsia="宋体" w:ascii="Times New Roman" w:hAnsi="Times New Roman"/>
          <w:lang w:val="en-US" w:eastAsia="zh-CN"/>
          <w:noProof/>
        </w:rPr>
        <w:t>2</w:t>
      </w:r>
      <w:r>
        <w:rPr>
          <w:rFonts w:eastAsia="宋体"/>
        </w:rPr>
        <w:t>、检测成品、拆解已知或退回的次品</w:t>
      </w:r>
      <w:r>
        <w:rPr>
          <w:rFonts w:eastAsia="宋体"/>
        </w:rPr>
        <w:t xml:space="preserve">”</w:t>
      </w:r>
      <w:r>
        <w:rPr>
          <w:rFonts w:eastAsia="宋体"/>
        </w:rPr>
        <w:t xml:space="preserve">。</w:t>
      </w:r>
    </w:p>
    <w:tbl>
      <w:tblPr>
        <w:tblStyle w:val="Table"/>
        <w:tblW w:type="pct" w:w="0.0"/>
        <w:jc w:val="center"/>
        <w:tblLayout w:type="autofit"/>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tr>
        <w:trPr>
          <w:tblHeader w:val="true"/>
        </w:trPr>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情形</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最优策略</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具体决策</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单次装配合格概率</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期望履约成本</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期望利润</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w:t>
            </w:r>
          </w:p>
        </w:tc>
        <w:tc>
          <w:tcPr>
            <w:vAlign w:val="center"/>
            <w:tcMar>
              <w:top w:w="90" w:type="dxa"/>
              <w:start w:w="100" w:type="dxa"/>
              <w:bottom w:w="90" w:type="dxa"/>
              <w:end w:w="100" w:type="dxa"/>
            </w:tcMar>
          </w:tcPr>
          <w:p>
            <w:pPr>
              <w:pStyle w:val="Compact"/>
              <w:spacing w:line="252" w:lineRule="auto" w:after="30"/>
              <w:ind w:firstLine="0"/>
              <w:jc w:val="center"/>
              <w:wordWrap w:val="1"/>
            </w:pPr>
            <w:r>
              <w:rPr>
                <w:rStyle w:val="VerbatimChar"/>
                <w:rFonts w:ascii="Times New Roman" w:hAnsi="Times New Roman" w:eastAsia="宋体"/>
                <w:b w:val="0"/>
                <w:color w:val="000000"/>
                <w:sz w:val="18"/>
                <w:lang w:val="en-US" w:eastAsia="zh-CN"/>
                <w:noProof/>
              </w:rPr>
              <w:t>1﻿1﻿0﻿1</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两零件均检；成品不检；退回后拆</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0﻿.﻿9﻿0﻿0﻿0﻿0﻿0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3﻿7﻿.﻿8﻿8﻿8﻿9</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1﻿8﻿.﻿1﻿1﻿1﻿1</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Style w:val="VerbatimChar"/>
                <w:rFonts w:ascii="Times New Roman" w:hAnsi="Times New Roman" w:eastAsia="宋体"/>
                <w:b w:val="0"/>
                <w:color w:val="000000"/>
                <w:sz w:val="18"/>
                <w:lang w:val="en-US" w:eastAsia="zh-CN"/>
                <w:noProof/>
              </w:rPr>
              <w:t>1﻿1﻿0﻿1</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两零件均检；成品不检；退回后拆</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0﻿.﻿8﻿0﻿0﻿0﻿0﻿0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4﻿4﻿.﻿0﻿0﻿0﻿0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1﻿2﻿.﻿0﻿0﻿0﻿0</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3</w:t>
            </w:r>
          </w:p>
        </w:tc>
        <w:tc>
          <w:tcPr>
            <w:vAlign w:val="center"/>
            <w:tcMar>
              <w:top w:w="90" w:type="dxa"/>
              <w:start w:w="100" w:type="dxa"/>
              <w:bottom w:w="90" w:type="dxa"/>
              <w:end w:w="100" w:type="dxa"/>
            </w:tcMar>
          </w:tcPr>
          <w:p>
            <w:pPr>
              <w:pStyle w:val="Compact"/>
              <w:spacing w:line="252" w:lineRule="auto" w:after="30"/>
              <w:ind w:firstLine="0"/>
              <w:jc w:val="center"/>
              <w:wordWrap w:val="1"/>
            </w:pPr>
            <w:r>
              <w:rPr>
                <w:rStyle w:val="VerbatimChar"/>
                <w:rFonts w:ascii="Times New Roman" w:hAnsi="Times New Roman" w:eastAsia="宋体"/>
                <w:b w:val="0"/>
                <w:color w:val="000000"/>
                <w:sz w:val="18"/>
                <w:lang w:val="en-US" w:eastAsia="zh-CN"/>
                <w:noProof/>
              </w:rPr>
              <w:t>1﻿1﻿0﻿1</w:t>
            </w:r>
            <w:r>
              <w:rPr>
                <w:rFonts w:ascii="Times New Roman" w:hAnsi="Times New Roman" w:eastAsia="宋体"/>
                <w:b w:val="0"/>
                <w:color w:val="000000"/>
                <w:sz w:val="18"/>
              </w:rPr>
              <w:t xml:space="preserve"> </w:t>
            </w:r>
            <w:r>
              <w:rPr>
                <w:rFonts w:ascii="Times New Roman" w:hAnsi="Times New Roman" w:eastAsia="宋体"/>
                <w:b w:val="0"/>
                <w:color w:val="000000"/>
                <w:sz w:val="18"/>
              </w:rPr>
              <w:t xml:space="preserve">/</w:t>
            </w:r>
            <w:r>
              <w:rPr>
                <w:rFonts w:ascii="Times New Roman" w:hAnsi="Times New Roman" w:eastAsia="宋体"/>
                <w:b w:val="0"/>
                <w:color w:val="000000"/>
                <w:sz w:val="18"/>
              </w:rPr>
              <w:t xml:space="preserve"> </w:t>
            </w:r>
            <w:r>
              <w:rPr>
                <w:rStyle w:val="VerbatimChar"/>
                <w:rFonts w:ascii="Times New Roman" w:hAnsi="Times New Roman" w:eastAsia="宋体"/>
                <w:b w:val="0"/>
                <w:color w:val="000000"/>
                <w:sz w:val="18"/>
                <w:lang w:val="en-US" w:eastAsia="zh-CN"/>
                <w:noProof/>
              </w:rPr>
              <w:t>1﻿1﻿1﻿1</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两零件均检并拆；成品检或不检成本并列</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0﻿.﻿9﻿0﻿0﻿0﻿0﻿0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4﻿0﻿.﻿5﻿5﻿5﻿6</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1﻿5﻿.﻿4﻿4﻿4﻿4</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Style w:val="VerbatimChar"/>
                <w:rFonts w:ascii="Times New Roman" w:hAnsi="Times New Roman" w:eastAsia="宋体"/>
                <w:b w:val="0"/>
                <w:color w:val="000000"/>
                <w:sz w:val="18"/>
                <w:lang w:val="en-US" w:eastAsia="zh-CN"/>
                <w:noProof/>
              </w:rPr>
              <w:t>1﻿1﻿1﻿1</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两零件、成品均检；检测次品后拆</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0﻿.﻿8﻿0﻿0﻿0﻿0﻿0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4﻿1﻿.﻿2﻿5﻿0﻿0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1﻿4﻿.﻿7﻿5﻿0﻿0</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w:t>
            </w:r>
          </w:p>
        </w:tc>
        <w:tc>
          <w:tcPr>
            <w:vAlign w:val="center"/>
            <w:tcMar>
              <w:top w:w="90" w:type="dxa"/>
              <w:start w:w="100" w:type="dxa"/>
              <w:bottom w:w="90" w:type="dxa"/>
              <w:end w:w="100" w:type="dxa"/>
            </w:tcMar>
          </w:tcPr>
          <w:p>
            <w:pPr>
              <w:pStyle w:val="Compact"/>
              <w:spacing w:line="252" w:lineRule="auto" w:after="30"/>
              <w:ind w:firstLine="0"/>
              <w:jc w:val="center"/>
              <w:wordWrap w:val="1"/>
            </w:pPr>
            <w:r>
              <w:rPr>
                <w:rStyle w:val="VerbatimChar"/>
                <w:rFonts w:ascii="Times New Roman" w:hAnsi="Times New Roman" w:eastAsia="宋体"/>
                <w:b w:val="0"/>
                <w:color w:val="000000"/>
                <w:sz w:val="18"/>
                <w:lang w:val="en-US" w:eastAsia="zh-CN"/>
                <w:noProof/>
              </w:rPr>
              <w:t>0﻿1﻿0﻿0</w:t>
            </w:r>
          </w:p>
        </w:tc>
        <w:tc>
          <w:tcPr>
            <w:vAlign w:val="center"/>
            <w:tcMar>
              <w:top w:w="90" w:type="dxa"/>
              <w:start w:w="100" w:type="dxa"/>
              <w:bottom w:w="90" w:type="dxa"/>
              <w:end w:w="100" w:type="dxa"/>
            </w:tcMar>
          </w:tcPr>
          <w:p>
            <w:pPr>
              <w:pStyle w:val="Compact"/>
              <w:spacing w:line="252" w:lineRule="auto" w:after="30"/>
              <w:ind w:firstLine="0"/>
              <w:jc w:val="left"/>
              <w:wordWrap w:val="1"/>
            </w:pPr>
            <w:r>
              <w:rPr>
                <w:rFonts w:ascii="Times New Roman" w:hAnsi="Times New Roman" w:eastAsia="宋体"/>
                <w:b w:val="0"/>
                <w:color w:val="000000"/>
                <w:sz w:val="18"/>
              </w:rPr>
              <w:t xml:space="preserve">只检零件 </w:t>
            </w:r>
            <w:r>
              <w:rPr>
                <w:rFonts w:ascii="Times New Roman" w:hAnsi="Times New Roman" w:eastAsia="宋体"/>
                <w:b w:val="0"/>
                <w:color w:val="000000"/>
                <w:sz w:val="18"/>
                <w:lang w:val="en-US" w:eastAsia="zh-CN"/>
                <w:noProof/>
              </w:rPr>
              <w:t>2</w:t>
            </w:r>
            <w:r>
              <w:rPr>
                <w:rFonts w:ascii="Times New Roman" w:hAnsi="Times New Roman" w:eastAsia="宋体"/>
                <w:b w:val="0"/>
                <w:color w:val="000000"/>
                <w:sz w:val="18"/>
              </w:rPr>
              <w:t>；成品不检；退回后报废</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0﻿.﻿8﻿1﻿0﻿0﻿0﻿0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4﻿4﻿.﻿0﻿1﻿2﻿3</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1﻿1﻿.﻿9﻿8﻿7﻿7</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6</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Style w:val="VerbatimChar"/>
                <w:rFonts w:ascii="Times New Roman" w:hAnsi="Times New Roman" w:eastAsia="宋体"/>
                <w:b w:val="0"/>
                <w:color w:val="000000"/>
                <w:sz w:val="18"/>
                <w:lang w:val="en-US" w:eastAsia="zh-CN"/>
                <w:noProof/>
              </w:rPr>
              <w:t>0﻿0﻿0﻿0</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Fonts w:ascii="Times New Roman" w:hAnsi="Times New Roman" w:eastAsia="宋体"/>
                <w:b w:val="0"/>
                <w:color w:val="000000"/>
                <w:sz w:val="18"/>
              </w:rPr>
              <w:t xml:space="preserve">均不检测；退回后报废</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0﻿.﻿8﻿5﻿7﻿3﻿7﻿5</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3﻿4﻿.﻿3﻿2﻿1﻿3</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2﻿1﻿.﻿6﻿7﻿8﻿7</w:t>
            </w:r>
          </w:p>
        </w:tc>
      </w:tr>
    </w:tbl>
    <w:p>
      <w:pPr>
        <w:pStyle w:val="BodyText"/>
        <w:wordWrap w:val="1"/>
        <w:spacing w:line="300" w:lineRule="auto"/>
      </w:pPr>
      <w:r>
        <w:rPr>
          <w:rFonts w:eastAsia="宋体"/>
        </w:rPr>
        <w:t xml:space="preserve">情形 </w:t>
      </w:r>
      <w:r>
        <w:rPr>
          <w:rFonts w:eastAsia="宋体" w:ascii="Times New Roman" w:hAnsi="Times New Roman"/>
          <w:lang w:val="en-US" w:eastAsia="zh-CN"/>
          <w:noProof/>
        </w:rPr>
        <w:t>1</w:t>
      </w:r>
      <w:r>
        <w:rPr>
          <w:rFonts w:eastAsia="宋体"/>
        </w:rPr>
        <w:t>、</w:t>
      </w:r>
      <w:r>
        <w:rPr>
          <w:rFonts w:eastAsia="宋体" w:ascii="Times New Roman" w:hAnsi="Times New Roman"/>
          <w:lang w:val="en-US" w:eastAsia="zh-CN"/>
          <w:noProof/>
        </w:rPr>
        <w:t>2</w:t>
      </w:r>
      <w:r>
        <w:rPr>
          <w:rFonts w:eastAsia="宋体"/>
        </w:rPr>
        <w:t xml:space="preserve"> 中成品检测费分别高于避免的期望调换损失，故不检成品；但两个零件检测后成为可安全复用的已知合格件，拆解有利。情形 </w:t>
      </w:r>
      <w:r>
        <w:rPr>
          <w:rFonts w:eastAsia="宋体" w:ascii="Times New Roman" w:hAnsi="Times New Roman"/>
          <w:lang w:val="en-US" w:eastAsia="zh-CN"/>
          <w:noProof/>
        </w:rPr>
        <w:t>3</w:t>
      </w:r>
      <w:r>
        <w:rPr>
          <w:rFonts w:eastAsia="宋体"/>
        </w:rPr>
        <w:t xml:space="preserve"> 中</w:t>
      </w:r>
      <w:r>
        <w:rPr>
          <w:rFonts w:eastAsia="宋体"/>
        </w:rPr>
        <w:t xml:space="preserve"> </w:t>
      </w:r>
      <m:oMath>
        <m:r>
          <m:t>T</m:t>
        </m:r>
        <m:r>
          <m:rPr>
            <m:sty m:val="p"/>
          </m:rPr>
          <m:t>=</m:t>
        </m:r>
        <m:r>
          <m:t>3</m:t>
        </m:r>
        <m:r>
          <m:rPr>
            <m:sty m:val="p"/>
          </m:rPr>
          <m:t>=</m:t>
        </m:r>
        <m:sSub>
          <m:e>
            <m:r>
              <m:t>p</m:t>
            </m:r>
          </m:e>
          <m:sub>
            <m:r>
              <m:t>f</m:t>
            </m:r>
          </m:sub>
        </m:sSub>
        <m:r>
          <m:t>L</m:t>
        </m:r>
        <m:r>
          <m:rPr>
            <m:sty m:val="p"/>
          </m:rPr>
          <m:t>=</m:t>
        </m:r>
        <m:r>
          <m:t>0.1</m:t>
        </m:r>
        <m:r>
          <m:rPr>
            <m:sty m:val="p"/>
          </m:rPr>
          <m:t>×</m:t>
        </m:r>
        <m:r>
          <m:t>30</m:t>
        </m:r>
      </m:oMath>
      <w:r>
        <w:rPr>
          <w:rFonts w:eastAsia="宋体"/>
        </w:rPr>
        <w:t xml:space="preserve">，故在拆解循环内</w:t>
      </w:r>
      <w:r>
        <w:rPr>
          <w:rFonts w:eastAsia="宋体"/>
        </w:rPr>
        <w:t xml:space="preserve">“</w:t>
      </w:r>
      <w:r>
        <w:rPr>
          <w:rFonts w:eastAsia="宋体"/>
        </w:rPr>
        <w:t xml:space="preserve">每次检测 </w:t>
      </w:r>
      <w:r>
        <w:rPr>
          <w:rFonts w:eastAsia="宋体" w:ascii="Times New Roman" w:hAnsi="Times New Roman"/>
          <w:lang w:val="en-US" w:eastAsia="zh-CN"/>
          <w:noProof/>
        </w:rPr>
        <w:t>3</w:t>
      </w:r>
      <w:r>
        <w:rPr>
          <w:rFonts w:eastAsia="宋体"/>
        </w:rPr>
        <w:t xml:space="preserve"> 元</w:t>
      </w:r>
      <w:r>
        <w:rPr>
          <w:rFonts w:eastAsia="宋体"/>
        </w:rPr>
        <w:t xml:space="preserve">”</w:t>
      </w:r>
      <w:r>
        <w:rPr>
          <w:rFonts w:eastAsia="宋体"/>
        </w:rPr>
        <w:t xml:space="preserve">和</w:t>
      </w:r>
      <w:r>
        <w:rPr>
          <w:rFonts w:eastAsia="宋体"/>
        </w:rPr>
        <w:t xml:space="preserve">“</w:t>
      </w:r>
      <w:r>
        <w:rPr>
          <w:rFonts w:eastAsia="宋体"/>
        </w:rPr>
        <w:t xml:space="preserve">不检测时每次失败平均承担 </w:t>
      </w:r>
      <w:r>
        <w:rPr>
          <w:rFonts w:eastAsia="宋体" w:ascii="Times New Roman" w:hAnsi="Times New Roman"/>
          <w:lang w:val="en-US" w:eastAsia="zh-CN"/>
          <w:noProof/>
        </w:rPr>
        <w:t>3</w:t>
      </w:r>
      <w:r>
        <w:rPr>
          <w:rFonts w:eastAsia="宋体"/>
        </w:rPr>
        <w:t xml:space="preserve"> 元调换损失</w:t>
      </w:r>
      <w:r>
        <w:rPr>
          <w:rFonts w:eastAsia="宋体"/>
        </w:rPr>
        <w:t xml:space="preserve">”</w:t>
      </w:r>
      <w:r>
        <w:rPr>
          <w:rFonts w:eastAsia="宋体"/>
        </w:rPr>
        <w:t xml:space="preserve">恰好相抵，形成并列。若加入顾客体验或风险厌恶作为次级指标，应在并列方案中选</w:t>
      </w:r>
      <w:r>
        <w:rPr>
          <w:rFonts w:eastAsia="宋体"/>
        </w:rPr>
        <w:t xml:space="preserve"> </w:t>
      </w:r>
      <w:r>
        <w:rPr>
          <w:rStyle w:val="VerbatimChar"/>
          <w:rFonts w:eastAsia="宋体" w:ascii="Times New Roman" w:hAnsi="Times New Roman"/>
          <w:lang w:val="en-US" w:eastAsia="zh-CN"/>
          <w:noProof/>
        </w:rPr>
        <w:t>1﻿1﻿1﻿1</w:t>
      </w:r>
      <w:r>
        <w:rPr>
          <w:rFonts w:eastAsia="宋体"/>
        </w:rPr>
        <w:t xml:space="preserve">。</w:t>
      </w:r>
    </w:p>
    <w:p>
      <w:pPr>
        <w:pStyle w:val="BodyText"/>
        <w:wordWrap w:val="1"/>
        <w:spacing w:line="300" w:lineRule="auto"/>
      </w:pPr>
      <w:r>
        <w:rPr>
          <w:rFonts w:eastAsia="宋体"/>
        </w:rPr>
        <w:t xml:space="preserve">情形 </w:t>
      </w:r>
      <w:r>
        <w:rPr>
          <w:rFonts w:eastAsia="宋体" w:ascii="Times New Roman" w:hAnsi="Times New Roman"/>
          <w:lang w:val="en-US" w:eastAsia="zh-CN"/>
          <w:noProof/>
        </w:rPr>
        <w:t>4</w:t>
      </w:r>
      <w:r>
        <w:rPr>
          <w:rFonts w:eastAsia="宋体"/>
        </w:rPr>
        <w:t xml:space="preserve"> 的零件、成品检测费用低而调换损失高，全部检测最优。情形 </w:t>
      </w:r>
      <w:r>
        <w:rPr>
          <w:rFonts w:eastAsia="宋体" w:ascii="Times New Roman" w:hAnsi="Times New Roman"/>
          <w:lang w:val="en-US" w:eastAsia="zh-CN"/>
          <w:noProof/>
        </w:rPr>
        <w:t>5</w:t>
      </w:r>
      <w:r>
        <w:rPr>
          <w:rFonts w:eastAsia="宋体"/>
        </w:rPr>
        <w:t xml:space="preserve"> 中零件 </w:t>
      </w:r>
      <w:r>
        <w:rPr>
          <w:rFonts w:eastAsia="宋体" w:ascii="Times New Roman" w:hAnsi="Times New Roman"/>
          <w:lang w:val="en-US" w:eastAsia="zh-CN"/>
          <w:noProof/>
        </w:rPr>
        <w:t>1</w:t>
      </w:r>
      <w:r>
        <w:rPr>
          <w:rFonts w:eastAsia="宋体"/>
        </w:rPr>
        <w:t xml:space="preserve"> 检测费 </w:t>
      </w:r>
      <w:r>
        <w:rPr>
          <w:rFonts w:eastAsia="宋体" w:ascii="Times New Roman" w:hAnsi="Times New Roman"/>
          <w:lang w:val="en-US" w:eastAsia="zh-CN"/>
          <w:noProof/>
        </w:rPr>
        <w:t>8</w:t>
      </w:r>
      <w:r>
        <w:rPr>
          <w:rFonts w:eastAsia="宋体"/>
        </w:rPr>
        <w:t xml:space="preserve"> 元过高，零件 </w:t>
      </w:r>
      <w:r>
        <w:rPr>
          <w:rFonts w:eastAsia="宋体" w:ascii="Times New Roman" w:hAnsi="Times New Roman"/>
          <w:lang w:val="en-US" w:eastAsia="zh-CN"/>
          <w:noProof/>
        </w:rPr>
        <w:t>2</w:t>
      </w:r>
      <w:r>
        <w:rPr>
          <w:rFonts w:eastAsia="宋体"/>
        </w:rPr>
        <w:t xml:space="preserve"> 检测费仅 </w:t>
      </w:r>
      <w:r>
        <w:rPr>
          <w:rFonts w:eastAsia="宋体" w:ascii="Times New Roman" w:hAnsi="Times New Roman"/>
          <w:lang w:val="en-US" w:eastAsia="zh-CN"/>
          <w:noProof/>
        </w:rPr>
        <w:t>1</w:t>
      </w:r>
      <w:r>
        <w:rPr>
          <w:rFonts w:eastAsia="宋体"/>
        </w:rPr>
        <w:t xml:space="preserve"> 元，因此只检零件 </w:t>
      </w:r>
      <w:r>
        <w:rPr>
          <w:rFonts w:eastAsia="宋体" w:ascii="Times New Roman" w:hAnsi="Times New Roman"/>
          <w:lang w:val="en-US" w:eastAsia="zh-CN"/>
          <w:noProof/>
        </w:rPr>
        <w:t>2</w:t>
      </w:r>
      <w:r>
        <w:rPr>
          <w:rFonts w:eastAsia="宋体"/>
        </w:rPr>
        <w:t xml:space="preserve">；因仍有未检零件，拆解固定复用不安全。情形 </w:t>
      </w:r>
      <w:r>
        <w:rPr>
          <w:rFonts w:eastAsia="宋体" w:ascii="Times New Roman" w:hAnsi="Times New Roman"/>
          <w:lang w:val="en-US" w:eastAsia="zh-CN"/>
          <w:noProof/>
        </w:rPr>
        <w:t>6</w:t>
      </w:r>
      <w:r>
        <w:rPr>
          <w:rFonts w:eastAsia="宋体"/>
        </w:rPr>
        <w:t xml:space="preserve"> 的次品率低、拆解费高达 </w:t>
      </w:r>
      <w:r>
        <w:rPr>
          <w:rFonts w:eastAsia="宋体" w:ascii="Times New Roman" w:hAnsi="Times New Roman"/>
          <w:lang w:val="en-US" w:eastAsia="zh-CN"/>
          <w:noProof/>
        </w:rPr>
        <w:t>4﻿0</w:t>
      </w:r>
      <w:r>
        <w:rPr>
          <w:rFonts w:eastAsia="宋体"/>
        </w:rPr>
        <w:t xml:space="preserve"> 元，完全不检并在退回后报废最经济。</w:t>
      </w:r>
    </w:p>
    <w:bookmarkEnd w:id="32"/>
    <w:bookmarkEnd w:id="33"/>
    <w:bookmarkStart w:id="36" w:name="问题-3多工序多零件的装配树动态规划"/>
    <w:p>
      <w:pPr>
        <w:pStyle w:val="Heading1"/>
        <w:keepNext/>
        <w:keepLines/>
        <w:wordWrap w:val="1"/>
        <w:ind w:firstLine="0"/>
      </w:pPr>
      <w:r>
        <w:rPr>
          <w:rFonts w:ascii="Times New Roman" w:hAnsi="Times New Roman" w:eastAsia="黑体"/>
          <w:b/>
          <w:color w:val="000000"/>
          <w:sz w:val="28"/>
          <w:lang w:val="en-US" w:eastAsia="zh-CN"/>
          <w:noProof/>
        </w:rPr>
        <w:t>6</w:t>
      </w:r>
      <w:r>
        <w:rPr>
          <w:rFonts w:ascii="Arial" w:hAnsi="Arial" w:eastAsia="黑体"/>
          <w:b/>
          <w:color w:val="000000"/>
          <w:sz w:val="28"/>
        </w:rPr>
        <w:t xml:space="preserve"> 问题 </w:t>
      </w:r>
      <w:r>
        <w:rPr>
          <w:rFonts w:ascii="Times New Roman" w:hAnsi="Times New Roman" w:eastAsia="黑体"/>
          <w:b/>
          <w:color w:val="000000"/>
          <w:sz w:val="28"/>
          <w:lang w:val="en-US" w:eastAsia="zh-CN"/>
          <w:noProof/>
        </w:rPr>
        <w:t>3</w:t>
      </w:r>
      <w:r>
        <w:rPr>
          <w:rFonts w:ascii="Arial" w:hAnsi="Arial" w:eastAsia="黑体"/>
          <w:b/>
          <w:color w:val="000000"/>
          <w:sz w:val="28"/>
        </w:rPr>
        <w:t>：多工序、多零件的装配树动态规划</w:t>
      </w:r>
    </w:p>
    <w:bookmarkStart w:id="34" w:name="一般节点递推"/>
    <w:p>
      <w:pPr>
        <w:pStyle w:val="Heading2"/>
        <w:keepNext/>
        <w:keepLines/>
        <w:wordWrap w:val="1"/>
        <w:ind w:firstLine="0"/>
      </w:pPr>
      <w:r>
        <w:rPr>
          <w:rFonts w:ascii="Times New Roman" w:hAnsi="Times New Roman" w:eastAsia="黑体"/>
          <w:b/>
          <w:color w:val="000000"/>
          <w:sz w:val="24"/>
          <w:lang w:val="en-US" w:eastAsia="zh-CN"/>
          <w:noProof/>
        </w:rPr>
        <w:t>6﻿.﻿1</w:t>
      </w:r>
      <w:r>
        <w:rPr>
          <w:rFonts w:ascii="Arial" w:hAnsi="Arial" w:eastAsia="黑体"/>
          <w:b/>
          <w:color w:val="000000"/>
          <w:sz w:val="24"/>
        </w:rPr>
        <w:t xml:space="preserve"> 一般节点递推</w:t>
      </w:r>
    </w:p>
    <w:p>
      <w:pPr>
        <w:pStyle w:val="FirstParagraph"/>
        <w:wordWrap w:val="1"/>
        <w:spacing w:line="300" w:lineRule="auto"/>
      </w:pPr>
      <w:r>
        <w:rPr>
          <w:rFonts w:eastAsia="宋体"/>
        </w:rPr>
        <w:t xml:space="preserve">把生产过程表示为有根装配树。叶节点是外购零件，内部节点是半成品或成品。对每个子节点</w:t>
      </w:r>
      <w:r>
        <w:rPr>
          <w:rFonts w:eastAsia="宋体"/>
        </w:rPr>
        <w:t xml:space="preserve"> </w:t>
      </w:r>
      <m:oMath>
        <m:r>
          <m:t>u</m:t>
        </m:r>
      </m:oMath>
      <w:r>
        <w:rPr>
          <w:rFonts w:eastAsia="宋体"/>
        </w:rPr>
        <w:t xml:space="preserve">，保留三项状态：取得一个输出的期望成本</w:t>
      </w:r>
      <w:r>
        <w:rPr>
          <w:rFonts w:eastAsia="宋体"/>
        </w:rPr>
        <w:t xml:space="preserve"> </w:t>
      </w:r>
      <m:oMath>
        <m:sSub>
          <m:e>
            <m:r>
              <m:t>K</m:t>
            </m:r>
          </m:e>
          <m:sub>
            <m:r>
              <m:t>u</m:t>
            </m:r>
          </m:sub>
        </m:sSub>
      </m:oMath>
      <w:r>
        <w:rPr>
          <w:rFonts w:eastAsia="宋体"/>
        </w:rPr>
        <w:t xml:space="preserve">、该输出直接合格的概率</w:t>
      </w:r>
      <w:r>
        <w:rPr>
          <w:rFonts w:eastAsia="宋体"/>
        </w:rPr>
        <w:t xml:space="preserve"> </w:t>
      </w:r>
      <m:oMath>
        <m:sSub>
          <m:e>
            <m:r>
              <m:t>r</m:t>
            </m:r>
          </m:e>
          <m:sub>
            <m:r>
              <m:t>u</m:t>
            </m:r>
          </m:sub>
        </m:sSub>
      </m:oMath>
      <w:r>
        <w:rPr>
          <w:rFonts w:eastAsia="宋体"/>
        </w:rPr>
        <w:t xml:space="preserve">、是否已经由检测保证合格</w:t>
      </w:r>
      <w:r>
        <w:rPr>
          <w:rFonts w:eastAsia="宋体"/>
        </w:rPr>
        <w:t xml:space="preserve"> </w:t>
      </w:r>
      <m:oMath>
        <m:sSub>
          <m:e>
            <m:r>
              <m:t>g</m:t>
            </m:r>
          </m:e>
          <m:sub>
            <m:r>
              <m:t>u</m:t>
            </m:r>
          </m:sub>
        </m:sSub>
      </m:oMath>
      <w:r>
        <w:rPr>
          <w:rFonts w:eastAsia="宋体"/>
        </w:rPr>
        <w:t xml:space="preserve">。</w:t>
      </w:r>
    </w:p>
    <w:p>
      <w:pPr>
        <w:pStyle w:val="BodyText"/>
        <w:wordWrap w:val="1"/>
        <w:spacing w:line="300" w:lineRule="auto"/>
      </w:pPr>
      <w:r>
        <w:rPr>
          <w:rFonts w:eastAsia="宋体"/>
        </w:rPr>
        <w:t xml:space="preserve">对内部节点</w:t>
      </w:r>
      <w:r>
        <w:rPr>
          <w:rFonts w:eastAsia="宋体"/>
        </w:rPr>
        <w:t xml:space="preserve"> </w:t>
      </w:r>
      <m:oMath>
        <m:r>
          <m:t>v</m:t>
        </m:r>
      </m:oMath>
      <w:r>
        <w:rPr>
          <w:rFonts w:eastAsia="宋体"/>
        </w:rPr>
        <w:t xml:space="preserve">，若不检测，设其子节点集合为</w:t>
      </w:r>
      <w:r>
        <w:rPr>
          <w:rFonts w:eastAsia="宋体"/>
        </w:rPr>
        <w:t xml:space="preserve"> </w:t>
      </w:r>
      <m:oMath>
        <m:r>
          <m:rPr>
            <m:sty m:val="p"/>
          </m:rPr>
          <m:t>c</m:t>
        </m:r>
        <m:r>
          <m:rPr>
            <m:sty m:val="p"/>
          </m:rPr>
          <m:t>h</m:t>
        </m:r>
        <m:r>
          <m:rPr>
            <m:sty m:val="p"/>
          </m:rPr>
          <m:t>(</m:t>
        </m:r>
        <m:r>
          <m:t>v</m:t>
        </m:r>
        <m:r>
          <m:rPr>
            <m:sty m:val="p"/>
          </m:rPr>
          <m:t>)</m:t>
        </m:r>
      </m:oMath>
      <w:r>
        <w:rPr>
          <w:rFonts w:eastAsia="宋体"/>
        </w:rPr>
        <w:t xml:space="preserve">，则</w:t>
      </w:r>
    </w:p>
    <w:p>
      <w:pPr>
        <w:pStyle w:val="BodyText"/>
        <w:wordWrap w:val="1"/>
        <w:spacing w:line="300" w:lineRule="auto"/>
      </w:pPr>
      <m:oMathPara>
        <m:oMathParaPr>
          <m:jc m:val="center"/>
        </m:oMathParaPr>
        <m:oMath>
          <m:sSub>
            <m:e>
              <m:r>
                <m:t>K</m:t>
              </m:r>
            </m:e>
            <m:sub>
              <m:r>
                <m:t>v</m:t>
              </m:r>
            </m:sub>
          </m:sSub>
          <m:r>
            <m:rPr>
              <m:sty m:val="p"/>
            </m:rPr>
            <m:t>=</m:t>
          </m:r>
          <m:nary>
            <m:naryPr>
              <m:chr m:val="∑"/>
              <m:limLoc m:val="undOvr"/>
              <m:subHide m:val="0"/>
              <m:supHide m:val="1"/>
            </m:naryPr>
            <m:sub>
              <m:r>
                <m:t>u</m:t>
              </m:r>
              <m:r>
                <m:rPr>
                  <m:sty m:val="p"/>
                </m:rPr>
                <m:t>∈</m:t>
              </m:r>
              <m:r>
                <m:rPr>
                  <m:sty m:val="p"/>
                </m:rPr>
                <m:t>c</m:t>
              </m:r>
              <m:r>
                <m:rPr>
                  <m:sty m:val="p"/>
                </m:rPr>
                <m:t>h</m:t>
              </m:r>
              <m:r>
                <m:rPr>
                  <m:sty m:val="p"/>
                </m:rPr>
                <m:t>(</m:t>
              </m:r>
              <m:r>
                <m:t>v</m:t>
              </m:r>
              <m:r>
                <m:rPr>
                  <m:sty m:val="p"/>
                </m:rPr>
                <m:t>)</m:t>
              </m:r>
            </m:sub>
            <m:sup>
              <m:r>
                <m:t>​</m:t>
              </m:r>
            </m:sup>
            <m:e>
              <m:sSub>
                <m:e>
                  <m:r>
                    <m:t>K</m:t>
                  </m:r>
                </m:e>
                <m:sub>
                  <m:r>
                    <m:t>u</m:t>
                  </m:r>
                </m:sub>
              </m:sSub>
            </m:e>
          </m:nary>
          <m:r>
            <m:rPr>
              <m:sty m:val="p"/>
            </m:rPr>
            <m:t>+</m:t>
          </m:r>
          <m:sSub>
            <m:e>
              <m:r>
                <m:t>A</m:t>
              </m:r>
            </m:e>
            <m:sub>
              <m:r>
                <m:t>v</m:t>
              </m:r>
            </m:sub>
          </m:sSub>
          <m:r>
            <m:rPr>
              <m:sty m:val="p"/>
            </m:rPr>
            <m:t>,</m:t>
          </m:r>
          <m:r>
            <m:t>  </m:t>
          </m:r>
          <m:sSub>
            <m:e>
              <m:r>
                <m:t>r</m:t>
              </m:r>
            </m:e>
            <m:sub>
              <m:r>
                <m:t>v</m:t>
              </m:r>
            </m:sub>
          </m:sSub>
          <m:r>
            <m:rPr>
              <m:sty m:val="p"/>
            </m:rPr>
            <m:t>=</m:t>
          </m:r>
          <m:r>
            <m:rPr>
              <m:sty m:val="p"/>
            </m:rPr>
            <m:t>(</m:t>
          </m:r>
          <m:r>
            <m:t>1</m:t>
          </m:r>
          <m:r>
            <m:rPr>
              <m:sty m:val="p"/>
            </m:rPr>
            <m:t>−</m:t>
          </m:r>
          <m:sSub>
            <m:e>
              <m:r>
                <m:t>p</m:t>
              </m:r>
            </m:e>
            <m:sub>
              <m:r>
                <m:t>v</m:t>
              </m:r>
            </m:sub>
          </m:sSub>
          <m:r>
            <m:rPr>
              <m:sty m:val="p"/>
            </m:rPr>
            <m:t>)</m:t>
          </m:r>
          <m:nary>
            <m:naryPr>
              <m:chr m:val="∏"/>
              <m:limLoc m:val="undOvr"/>
              <m:subHide m:val="0"/>
              <m:supHide m:val="1"/>
            </m:naryPr>
            <m:sub>
              <m:r>
                <m:t>u</m:t>
              </m:r>
              <m:r>
                <m:rPr>
                  <m:sty m:val="p"/>
                </m:rPr>
                <m:t>∈</m:t>
              </m:r>
              <m:r>
                <m:rPr>
                  <m:sty m:val="p"/>
                </m:rPr>
                <m:t>c</m:t>
              </m:r>
              <m:r>
                <m:rPr>
                  <m:sty m:val="p"/>
                </m:rPr>
                <m:t>h</m:t>
              </m:r>
              <m:r>
                <m:rPr>
                  <m:sty m:val="p"/>
                </m:rPr>
                <m:t>(</m:t>
              </m:r>
              <m:r>
                <m:t>v</m:t>
              </m:r>
              <m:r>
                <m:rPr>
                  <m:sty m:val="p"/>
                </m:rPr>
                <m:t>)</m:t>
              </m:r>
            </m:sub>
            <m:sup>
              <m:r>
                <m:t>​</m:t>
              </m:r>
            </m:sup>
            <m:e>
              <m:sSub>
                <m:e>
                  <m:r>
                    <m:t>r</m:t>
                  </m:r>
                </m:e>
                <m:sub>
                  <m:r>
                    <m:t>u</m:t>
                  </m:r>
                </m:sub>
              </m:sSub>
            </m:e>
          </m:nary>
          <m:r>
            <m:rPr>
              <m:sty m:val="p"/>
            </m:rPr>
            <m:t>,</m:t>
          </m:r>
          <m:r>
            <m:t>  </m:t>
          </m:r>
          <m:sSub>
            <m:e>
              <m:r>
                <m:t>g</m:t>
              </m:r>
            </m:e>
            <m:sub>
              <m:r>
                <m:t>v</m:t>
              </m:r>
            </m:sub>
          </m:sSub>
          <m:r>
            <m:rPr>
              <m:sty m:val="p"/>
            </m:rPr>
            <m:t>=</m:t>
          </m:r>
          <m:r>
            <m:t>0</m:t>
          </m:r>
          <m:r>
            <m:rPr>
              <m:sty m:val="p"/>
            </m:rPr>
            <m:t>.</m:t>
          </m:r>
        </m:oMath>
      </m:oMathPara>
    </w:p>
    <w:p>
      <w:pPr>
        <w:pStyle w:val="FirstParagraph"/>
        <w:wordWrap w:val="1"/>
        <w:spacing w:line="300" w:lineRule="auto"/>
      </w:pPr>
      <w:r>
        <w:rPr>
          <w:rFonts w:eastAsia="宋体"/>
        </w:rPr>
        <w:t xml:space="preserve">若检测并在失败后报废整棵子树，则不断从头生产，故</w:t>
      </w:r>
    </w:p>
    <w:p>
      <w:pPr>
        <w:pStyle w:val="BodyText"/>
        <w:wordWrap w:val="1"/>
        <w:spacing w:line="300" w:lineRule="auto"/>
      </w:pPr>
      <m:oMathPara>
        <m:oMathParaPr>
          <m:jc m:val="center"/>
        </m:oMathParaPr>
        <m:oMath>
          <m:sSub>
            <m:e>
              <m:r>
                <m:t>K</m:t>
              </m:r>
            </m:e>
            <m:sub>
              <m:r>
                <m:t>v</m:t>
              </m:r>
            </m:sub>
          </m:sSub>
          <m:r>
            <m:rPr>
              <m:sty m:val="p"/>
            </m:rPr>
            <m:t>=</m:t>
          </m:r>
          <m:f>
            <m:fPr>
              <m:type m:val="bar"/>
            </m:fPr>
            <m:num>
              <m:nary>
                <m:naryPr>
                  <m:chr m:val="∑"/>
                  <m:limLoc m:val="undOvr"/>
                  <m:subHide m:val="0"/>
                  <m:supHide m:val="1"/>
                </m:naryPr>
                <m:sub>
                  <m:r>
                    <m:t>u</m:t>
                  </m:r>
                </m:sub>
                <m:sup>
                  <m:r>
                    <m:t>​</m:t>
                  </m:r>
                </m:sup>
                <m:e>
                  <m:sSub>
                    <m:e>
                      <m:r>
                        <m:t>K</m:t>
                      </m:r>
                    </m:e>
                    <m:sub>
                      <m:r>
                        <m:t>u</m:t>
                      </m:r>
                    </m:sub>
                  </m:sSub>
                </m:e>
              </m:nary>
              <m:r>
                <m:rPr>
                  <m:sty m:val="p"/>
                </m:rPr>
                <m:t>+</m:t>
              </m:r>
              <m:sSub>
                <m:e>
                  <m:r>
                    <m:t>A</m:t>
                  </m:r>
                </m:e>
                <m:sub>
                  <m:r>
                    <m:t>v</m:t>
                  </m:r>
                </m:sub>
              </m:sSub>
              <m:r>
                <m:rPr>
                  <m:sty m:val="p"/>
                </m:rPr>
                <m:t>+</m:t>
              </m:r>
              <m:sSub>
                <m:e>
                  <m:r>
                    <m:t>T</m:t>
                  </m:r>
                </m:e>
                <m:sub>
                  <m:r>
                    <m:t>v</m:t>
                  </m:r>
                </m:sub>
              </m:sSub>
            </m:num>
            <m:den>
              <m:r>
                <m:rPr>
                  <m:sty m:val="p"/>
                </m:rPr>
                <m:t>(</m:t>
              </m:r>
              <m:r>
                <m:t>1</m:t>
              </m:r>
              <m:r>
                <m:rPr>
                  <m:sty m:val="p"/>
                </m:rPr>
                <m:t>−</m:t>
              </m:r>
              <m:sSub>
                <m:e>
                  <m:r>
                    <m:t>p</m:t>
                  </m:r>
                </m:e>
                <m:sub>
                  <m:r>
                    <m:t>v</m:t>
                  </m:r>
                </m:sub>
              </m:sSub>
              <m:r>
                <m:rPr>
                  <m:sty m:val="p"/>
                </m:rPr>
                <m:t>)</m:t>
              </m:r>
              <m:nary>
                <m:naryPr>
                  <m:chr m:val="∏"/>
                  <m:limLoc m:val="undOvr"/>
                  <m:subHide m:val="0"/>
                  <m:supHide m:val="1"/>
                </m:naryPr>
                <m:sub>
                  <m:r>
                    <m:t>u</m:t>
                  </m:r>
                </m:sub>
                <m:sup>
                  <m:r>
                    <m:t>​</m:t>
                  </m:r>
                </m:sup>
                <m:e>
                  <m:sSub>
                    <m:e>
                      <m:r>
                        <m:t>r</m:t>
                      </m:r>
                    </m:e>
                    <m:sub>
                      <m:r>
                        <m:t>u</m:t>
                      </m:r>
                    </m:sub>
                  </m:sSub>
                </m:e>
              </m:nary>
            </m:den>
          </m:f>
          <m:r>
            <m:rPr>
              <m:sty m:val="p"/>
            </m:rPr>
            <m:t>,</m:t>
          </m:r>
          <m:r>
            <m:t>  </m:t>
          </m:r>
          <m:sSub>
            <m:e>
              <m:r>
                <m:t>r</m:t>
              </m:r>
            </m:e>
            <m:sub>
              <m:r>
                <m:t>v</m:t>
              </m:r>
            </m:sub>
          </m:sSub>
          <m:r>
            <m:rPr>
              <m:sty m:val="p"/>
            </m:rPr>
            <m:t>=</m:t>
          </m:r>
          <m:r>
            <m:t>1</m:t>
          </m:r>
          <m:r>
            <m:rPr>
              <m:sty m:val="p"/>
            </m:rPr>
            <m:t>,</m:t>
          </m:r>
          <m:r>
            <m:t>  </m:t>
          </m:r>
          <m:sSub>
            <m:e>
              <m:r>
                <m:t>g</m:t>
              </m:r>
            </m:e>
            <m:sub>
              <m:r>
                <m:t>v</m:t>
              </m:r>
            </m:sub>
          </m:sSub>
          <m:r>
            <m:rPr>
              <m:sty m:val="p"/>
            </m:rPr>
            <m:t>=</m:t>
          </m:r>
          <m:r>
            <m:t>1</m:t>
          </m:r>
          <m:r>
            <m:rPr>
              <m:sty m:val="p"/>
            </m:rPr>
            <m:t>.</m:t>
          </m:r>
        </m:oMath>
      </m:oMathPara>
    </w:p>
    <w:p>
      <w:pPr>
        <w:pStyle w:val="FirstParagraph"/>
        <w:wordWrap w:val="1"/>
        <w:spacing w:line="300" w:lineRule="auto"/>
      </w:pPr>
      <w:r>
        <w:rPr>
          <w:rFonts w:eastAsia="宋体"/>
        </w:rPr>
        <w:t xml:space="preserve">若检测并在失败后拆解复用全部子件，为避免永久复用固有次品，所有子件必须已经保证合格，即</w:t>
      </w:r>
      <w:r>
        <w:rPr>
          <w:rFonts w:eastAsia="宋体"/>
        </w:rPr>
        <w:t xml:space="preserve"> </w:t>
      </w:r>
      <m:oMath>
        <m:sSub>
          <m:e>
            <m:r>
              <m:t>g</m:t>
            </m:r>
          </m:e>
          <m:sub>
            <m:r>
              <m:t>u</m:t>
            </m:r>
          </m:sub>
        </m:sSub>
        <m:r>
          <m:rPr>
            <m:sty m:val="p"/>
          </m:rPr>
          <m:t>=</m:t>
        </m:r>
        <m:r>
          <m:t>1</m:t>
        </m:r>
      </m:oMath>
      <w:r>
        <w:rPr>
          <w:rFonts w:eastAsia="宋体"/>
        </w:rPr>
        <w:t xml:space="preserve">。这时</w:t>
      </w:r>
    </w:p>
    <w:p>
      <w:pPr>
        <w:pStyle w:val="BodyText"/>
        <w:wordWrap w:val="1"/>
        <w:spacing w:line="300" w:lineRule="auto"/>
      </w:pPr>
      <m:oMathPara>
        <m:oMathParaPr>
          <m:jc m:val="center"/>
        </m:oMathParaPr>
        <m:oMath>
          <m:sSub>
            <m:e>
              <m:r>
                <m:t>K</m:t>
              </m:r>
            </m:e>
            <m:sub>
              <m:r>
                <m:t>v</m:t>
              </m:r>
            </m:sub>
          </m:sSub>
          <m:r>
            <m:rPr>
              <m:sty m:val="p"/>
            </m:rPr>
            <m:t>=</m:t>
          </m:r>
          <m:nary>
            <m:naryPr>
              <m:chr m:val="∑"/>
              <m:limLoc m:val="undOvr"/>
              <m:subHide m:val="0"/>
              <m:supHide m:val="1"/>
            </m:naryPr>
            <m:sub>
              <m:r>
                <m:t>u</m:t>
              </m:r>
            </m:sub>
            <m:sup>
              <m:r>
                <m:t>​</m:t>
              </m:r>
            </m:sup>
            <m:e>
              <m:sSub>
                <m:e>
                  <m:r>
                    <m:t>K</m:t>
                  </m:r>
                </m:e>
                <m:sub>
                  <m:r>
                    <m:t>u</m:t>
                  </m:r>
                </m:sub>
              </m:sSub>
            </m:e>
          </m:nary>
          <m:r>
            <m:rPr>
              <m:sty m:val="p"/>
            </m:rPr>
            <m:t>+</m:t>
          </m:r>
          <m:f>
            <m:fPr>
              <m:type m:val="bar"/>
            </m:fPr>
            <m:num>
              <m:sSub>
                <m:e>
                  <m:r>
                    <m:t>A</m:t>
                  </m:r>
                </m:e>
                <m:sub>
                  <m:r>
                    <m:t>v</m:t>
                  </m:r>
                </m:sub>
              </m:sSub>
              <m:r>
                <m:rPr>
                  <m:sty m:val="p"/>
                </m:rPr>
                <m:t>+</m:t>
              </m:r>
              <m:sSub>
                <m:e>
                  <m:r>
                    <m:t>T</m:t>
                  </m:r>
                </m:e>
                <m:sub>
                  <m:r>
                    <m:t>v</m:t>
                  </m:r>
                </m:sub>
              </m:sSub>
              <m:r>
                <m:rPr>
                  <m:sty m:val="p"/>
                </m:rPr>
                <m:t>+</m:t>
              </m:r>
              <m:sSub>
                <m:e>
                  <m:r>
                    <m:t>p</m:t>
                  </m:r>
                </m:e>
                <m:sub>
                  <m:r>
                    <m:t>v</m:t>
                  </m:r>
                </m:sub>
              </m:sSub>
              <m:sSub>
                <m:e>
                  <m:r>
                    <m:t>D</m:t>
                  </m:r>
                </m:e>
                <m:sub>
                  <m:r>
                    <m:t>v</m:t>
                  </m:r>
                </m:sub>
              </m:sSub>
            </m:num>
            <m:den>
              <m:r>
                <m:t>1</m:t>
              </m:r>
              <m:r>
                <m:rPr>
                  <m:sty m:val="p"/>
                </m:rPr>
                <m:t>−</m:t>
              </m:r>
              <m:sSub>
                <m:e>
                  <m:r>
                    <m:t>p</m:t>
                  </m:r>
                </m:e>
                <m:sub>
                  <m:r>
                    <m:t>v</m:t>
                  </m:r>
                </m:sub>
              </m:sSub>
            </m:den>
          </m:f>
          <m:r>
            <m:rPr>
              <m:sty m:val="p"/>
            </m:rPr>
            <m:t>,</m:t>
          </m:r>
          <m:r>
            <m:t>  </m:t>
          </m:r>
          <m:sSub>
            <m:e>
              <m:r>
                <m:t>r</m:t>
              </m:r>
            </m:e>
            <m:sub>
              <m:r>
                <m:t>v</m:t>
              </m:r>
            </m:sub>
          </m:sSub>
          <m:r>
            <m:rPr>
              <m:sty m:val="p"/>
            </m:rPr>
            <m:t>=</m:t>
          </m:r>
          <m:r>
            <m:t>1</m:t>
          </m:r>
          <m:r>
            <m:rPr>
              <m:sty m:val="p"/>
            </m:rPr>
            <m:t>,</m:t>
          </m:r>
          <m:r>
            <m:t>  </m:t>
          </m:r>
          <m:sSub>
            <m:e>
              <m:r>
                <m:t>g</m:t>
              </m:r>
            </m:e>
            <m:sub>
              <m:r>
                <m:t>v</m:t>
              </m:r>
            </m:sub>
          </m:sSub>
          <m:r>
            <m:rPr>
              <m:sty m:val="p"/>
            </m:rPr>
            <m:t>=</m:t>
          </m:r>
          <m:r>
            <m:t>1</m:t>
          </m:r>
          <m:r>
            <m:rPr>
              <m:sty m:val="p"/>
            </m:rPr>
            <m:t>.</m:t>
          </m:r>
        </m:oMath>
      </m:oMathPara>
    </w:p>
    <w:p>
      <w:pPr>
        <w:pStyle w:val="FirstParagraph"/>
        <w:wordWrap w:val="1"/>
        <w:spacing w:line="300" w:lineRule="auto"/>
      </w:pPr>
      <w:r>
        <w:rPr>
          <w:rFonts w:eastAsia="宋体"/>
        </w:rPr>
        <w:t xml:space="preserve">在根节点，若不检测，失败还需加调换损失；若拆解，则把</w:t>
      </w:r>
      <w:r>
        <w:rPr>
          <w:rFonts w:eastAsia="宋体"/>
        </w:rPr>
        <w:t xml:space="preserve"> </w:t>
      </w:r>
      <m:oMath>
        <m:sSub>
          <m:e>
            <m:r>
              <m:t>p</m:t>
            </m:r>
          </m:e>
          <m:sub>
            <m:r>
              <m:t>v</m:t>
            </m:r>
          </m:sub>
        </m:sSub>
        <m:sSub>
          <m:e>
            <m:r>
              <m:t>D</m:t>
            </m:r>
          </m:e>
          <m:sub>
            <m:r>
              <m:t>v</m:t>
            </m:r>
          </m:sub>
        </m:sSub>
      </m:oMath>
      <w:r>
        <w:rPr>
          <w:rFonts w:eastAsia="宋体"/>
        </w:rPr>
        <w:t xml:space="preserve"> </w:t>
      </w:r>
      <w:r>
        <w:rPr>
          <w:rFonts w:eastAsia="宋体"/>
        </w:rPr>
        <w:t xml:space="preserve">换成</w:t>
      </w:r>
      <w:r>
        <w:rPr>
          <w:rFonts w:eastAsia="宋体"/>
        </w:rPr>
        <w:t xml:space="preserve"> </w:t>
      </w:r>
      <m:oMath>
        <m:sSub>
          <m:e>
            <m:r>
              <m:t>p</m:t>
            </m:r>
          </m:e>
          <m:sub>
            <m:r>
              <m:t>v</m:t>
            </m:r>
          </m:sub>
        </m:sSub>
        <m:r>
          <m:rPr>
            <m:sty m:val="p"/>
          </m:rPr>
          <m:t>[</m:t>
        </m:r>
        <m:sSub>
          <m:e>
            <m:r>
              <m:t>D</m:t>
            </m:r>
          </m:e>
          <m:sub>
            <m:r>
              <m:t>v</m:t>
            </m:r>
          </m:sub>
        </m:sSub>
        <m:r>
          <m:rPr>
            <m:sty m:val="p"/>
          </m:rPr>
          <m:t>+</m:t>
        </m:r>
        <m:r>
          <m:rPr>
            <m:sty m:val="p"/>
          </m:rPr>
          <m:t>(</m:t>
        </m:r>
        <m:r>
          <m:t>1</m:t>
        </m:r>
        <m:r>
          <m:rPr>
            <m:sty m:val="p"/>
          </m:rPr>
          <m:t>−</m:t>
        </m:r>
        <m:sSub>
          <m:e>
            <m:r>
              <m:t>y</m:t>
            </m:r>
          </m:e>
          <m:sub>
            <m:r>
              <m:t>v</m:t>
            </m:r>
          </m:sub>
        </m:sSub>
        <m:r>
          <m:rPr>
            <m:sty m:val="p"/>
          </m:rPr>
          <m:t>)</m:t>
        </m:r>
        <m:r>
          <m:t>L</m:t>
        </m:r>
        <m:r>
          <m:rPr>
            <m:sty m:val="p"/>
          </m:rPr>
          <m:t>]</m:t>
        </m:r>
      </m:oMath>
      <w:r>
        <w:rPr>
          <w:rFonts w:eastAsia="宋体"/>
        </w:rPr>
        <w:t xml:space="preserve">。这些公式与问题 </w:t>
      </w:r>
      <w:r>
        <w:rPr>
          <w:rFonts w:eastAsia="宋体" w:ascii="Times New Roman" w:hAnsi="Times New Roman"/>
          <w:lang w:val="en-US" w:eastAsia="zh-CN"/>
          <w:noProof/>
        </w:rPr>
        <w:t>2</w:t>
      </w:r>
      <w:r>
        <w:rPr>
          <w:rFonts w:eastAsia="宋体"/>
        </w:rPr>
        <w:t xml:space="preserve"> 完全一致。</w:t>
      </w:r>
    </w:p>
    <w:p>
      <w:pPr>
        <w:pStyle w:val="BodyText"/>
        <w:wordWrap w:val="1"/>
        <w:spacing w:line="300" w:lineRule="auto"/>
      </w:pPr>
      <w:r>
        <w:rPr>
          <w:rFonts w:eastAsia="宋体"/>
        </w:rPr>
        <w:t xml:space="preserve">一般</w:t>
      </w:r>
      <w:r>
        <w:rPr>
          <w:rFonts w:eastAsia="宋体"/>
        </w:rPr>
        <w:t xml:space="preserve"> </w:t>
      </w:r>
      <m:oMath>
        <m:r>
          <m:t>m</m:t>
        </m:r>
      </m:oMath>
      <w:r>
        <w:rPr>
          <w:rFonts w:eastAsia="宋体"/>
        </w:rPr>
        <w:t xml:space="preserve"> </w:t>
      </w:r>
      <w:r>
        <w:rPr>
          <w:rFonts w:eastAsia="宋体"/>
        </w:rPr>
        <w:t xml:space="preserve">道工序、</w:t>
      </w:r>
      <m:oMath>
        <m:r>
          <m:t>n</m:t>
        </m:r>
      </m:oMath>
      <w:r>
        <w:rPr>
          <w:rFonts w:eastAsia="宋体"/>
        </w:rPr>
        <w:t xml:space="preserve"> </w:t>
      </w:r>
      <w:r>
        <w:rPr>
          <w:rFonts w:eastAsia="宋体"/>
        </w:rPr>
        <w:t xml:space="preserve">个零件时，可按后序遍历从叶到根生成策略状态。对于同一节点和同一</w:t>
      </w:r>
      <w:r>
        <w:rPr>
          <w:rFonts w:eastAsia="宋体"/>
        </w:rPr>
        <w:t xml:space="preserve">“</w:t>
      </w:r>
      <w:r>
        <w:rPr>
          <w:rFonts w:eastAsia="宋体"/>
        </w:rPr>
        <w:t xml:space="preserve">是否保证合格</w:t>
      </w:r>
      <w:r>
        <w:rPr>
          <w:rFonts w:eastAsia="宋体"/>
        </w:rPr>
        <w:t xml:space="preserve">”</w:t>
      </w:r>
      <w:r>
        <w:rPr>
          <w:rFonts w:eastAsia="宋体"/>
        </w:rPr>
        <w:t xml:space="preserve">类别，若状态 </w:t>
      </w:r>
      <w:r>
        <w:rPr>
          <w:rFonts w:eastAsia="宋体" w:ascii="Times New Roman" w:hAnsi="Times New Roman"/>
          <w:lang w:val="en-US" w:eastAsia="zh-CN"/>
          <w:noProof/>
        </w:rPr>
        <w:t>A</w:t>
      </w:r>
      <w:r>
        <w:rPr>
          <w:rFonts w:eastAsia="宋体"/>
        </w:rPr>
        <w:t xml:space="preserve"> 的成本不高于 </w:t>
      </w:r>
      <w:r>
        <w:rPr>
          <w:rFonts w:eastAsia="宋体" w:ascii="Times New Roman" w:hAnsi="Times New Roman"/>
          <w:lang w:val="en-US" w:eastAsia="zh-CN"/>
          <w:noProof/>
        </w:rPr>
        <w:t>B</w:t>
      </w:r>
      <w:r>
        <w:rPr>
          <w:rFonts w:eastAsia="宋体"/>
        </w:rPr>
        <w:t xml:space="preserve"> 且合格概率不低于 </w:t>
      </w:r>
      <w:r>
        <w:rPr>
          <w:rFonts w:eastAsia="宋体" w:ascii="Times New Roman" w:hAnsi="Times New Roman"/>
          <w:lang w:val="en-US" w:eastAsia="zh-CN"/>
          <w:noProof/>
        </w:rPr>
        <w:t>B</w:t>
      </w:r>
      <w:r>
        <w:rPr>
          <w:rFonts w:eastAsia="宋体"/>
        </w:rPr>
        <w:t xml:space="preserve">，则 </w:t>
      </w:r>
      <w:r>
        <w:rPr>
          <w:rFonts w:eastAsia="宋体" w:ascii="Times New Roman" w:hAnsi="Times New Roman"/>
          <w:lang w:val="en-US" w:eastAsia="zh-CN"/>
          <w:noProof/>
        </w:rPr>
        <w:t>B</w:t>
      </w:r>
      <w:r>
        <w:rPr>
          <w:rFonts w:eastAsia="宋体"/>
        </w:rPr>
        <w:t xml:space="preserve"> 被 </w:t>
      </w:r>
      <w:r>
        <w:rPr>
          <w:rFonts w:eastAsia="宋体" w:ascii="Times New Roman" w:hAnsi="Times New Roman"/>
          <w:lang w:val="en-US" w:eastAsia="zh-CN"/>
          <w:noProof/>
        </w:rPr>
        <w:t>A</w:t>
      </w:r>
      <w:r>
        <w:rPr>
          <w:rFonts w:eastAsia="宋体"/>
        </w:rPr>
        <w:t xml:space="preserve"> 支配，可立刻删除。保留 </w:t>
      </w:r>
      <w:r>
        <w:rPr>
          <w:rFonts w:eastAsia="宋体" w:ascii="Times New Roman" w:hAnsi="Times New Roman"/>
          <w:lang w:val="en-US" w:eastAsia="zh-CN"/>
          <w:noProof/>
        </w:rPr>
        <w:t>P﻿a﻿r﻿e﻿t﻿o</w:t>
      </w:r>
      <w:r>
        <w:rPr>
          <w:rFonts w:eastAsia="宋体"/>
        </w:rPr>
        <w:t xml:space="preserve"> 前沿可避免朴素</w:t>
      </w:r>
      <w:r>
        <w:rPr>
          <w:rFonts w:eastAsia="宋体"/>
        </w:rPr>
        <w:t xml:space="preserve"> </w:t>
      </w:r>
      <m:oMath>
        <m:sSup>
          <m:e>
            <m:r>
              <m:t>2</m:t>
            </m:r>
          </m:e>
          <m:sup>
            <m:r>
              <m:t>d</m:t>
            </m:r>
          </m:sup>
        </m:sSup>
      </m:oMath>
      <w:r>
        <w:rPr>
          <w:rFonts w:eastAsia="宋体"/>
        </w:rPr>
        <w:t xml:space="preserve"> </w:t>
      </w:r>
      <w:r>
        <w:rPr>
          <w:rFonts w:eastAsia="宋体"/>
        </w:rPr>
        <w:t xml:space="preserve">枚举在大型装配树上爆炸。本文的具体规模较小，为保证审计性，程序仍完整枚举所有满足物理约束的平稳策略。</w:t>
      </w:r>
    </w:p>
    <w:bookmarkEnd w:id="34"/>
    <w:bookmarkStart w:id="35" w:name="题给装配树结果"/>
    <w:p>
      <w:pPr>
        <w:pStyle w:val="Heading2"/>
        <w:keepNext/>
        <w:keepLines/>
        <w:wordWrap w:val="1"/>
        <w:ind w:firstLine="0"/>
      </w:pPr>
      <w:r>
        <w:rPr>
          <w:rFonts w:ascii="Times New Roman" w:hAnsi="Times New Roman" w:eastAsia="黑体"/>
          <w:b/>
          <w:color w:val="000000"/>
          <w:sz w:val="24"/>
          <w:lang w:val="en-US" w:eastAsia="zh-CN"/>
          <w:noProof/>
        </w:rPr>
        <w:t>6﻿.﻿2</w:t>
      </w:r>
      <w:r>
        <w:rPr>
          <w:rFonts w:ascii="Arial" w:hAnsi="Arial" w:eastAsia="黑体"/>
          <w:b/>
          <w:color w:val="000000"/>
          <w:sz w:val="24"/>
        </w:rPr>
        <w:t xml:space="preserve"> 题给装配树结果</w:t>
      </w:r>
    </w:p>
    <w:p>
      <w:pPr>
        <w:pStyle w:val="FirstParagraph"/>
        <w:wordWrap w:val="1"/>
        <w:spacing w:line="300" w:lineRule="auto"/>
      </w:pPr>
      <w:r>
        <w:rPr>
          <w:rFonts w:eastAsia="宋体"/>
        </w:rPr>
        <w:t xml:space="preserve">按照图 </w:t>
      </w:r>
      <w:r>
        <w:rPr>
          <w:rFonts w:eastAsia="宋体" w:ascii="Times New Roman" w:hAnsi="Times New Roman"/>
          <w:lang w:val="en-US" w:eastAsia="zh-CN"/>
          <w:noProof/>
        </w:rPr>
        <w:t>1</w:t>
      </w:r>
      <w:r>
        <w:rPr>
          <w:rFonts w:eastAsia="宋体"/>
        </w:rPr>
        <w:t xml:space="preserve">，半成品 </w:t>
      </w:r>
      <w:r>
        <w:rPr>
          <w:rFonts w:eastAsia="宋体" w:ascii="Times New Roman" w:hAnsi="Times New Roman"/>
          <w:lang w:val="en-US" w:eastAsia="zh-CN"/>
          <w:noProof/>
        </w:rPr>
        <w:t>1</w:t>
      </w:r>
      <w:r>
        <w:rPr>
          <w:rFonts w:eastAsia="宋体"/>
        </w:rPr>
        <w:t xml:space="preserve"> 使用零件 </w:t>
      </w:r>
      <w:r>
        <w:rPr>
          <w:rFonts w:eastAsia="宋体" w:ascii="Times New Roman" w:hAnsi="Times New Roman"/>
          <w:lang w:val="en-US" w:eastAsia="zh-CN"/>
          <w:noProof/>
        </w:rPr>
        <w:t>1</w:t>
      </w:r>
      <w:r>
        <w:rPr>
          <w:rFonts w:eastAsia="宋体"/>
        </w:rPr>
        <w:t>–</w:t>
      </w:r>
      <w:r>
        <w:rPr>
          <w:rFonts w:eastAsia="宋体" w:ascii="Times New Roman" w:hAnsi="Times New Roman"/>
          <w:lang w:val="en-US" w:eastAsia="zh-CN"/>
          <w:noProof/>
        </w:rPr>
        <w:t>3</w:t>
      </w:r>
      <w:r>
        <w:rPr>
          <w:rFonts w:eastAsia="宋体"/>
        </w:rPr>
        <w:t xml:space="preserve">，半成品 </w:t>
      </w:r>
      <w:r>
        <w:rPr>
          <w:rFonts w:eastAsia="宋体" w:ascii="Times New Roman" w:hAnsi="Times New Roman"/>
          <w:lang w:val="en-US" w:eastAsia="zh-CN"/>
          <w:noProof/>
        </w:rPr>
        <w:t>2</w:t>
      </w:r>
      <w:r>
        <w:rPr>
          <w:rFonts w:eastAsia="宋体"/>
        </w:rPr>
        <w:t xml:space="preserve"> 使用零件 </w:t>
      </w:r>
      <w:r>
        <w:rPr>
          <w:rFonts w:eastAsia="宋体" w:ascii="Times New Roman" w:hAnsi="Times New Roman"/>
          <w:lang w:val="en-US" w:eastAsia="zh-CN"/>
          <w:noProof/>
        </w:rPr>
        <w:t>4</w:t>
      </w:r>
      <w:r>
        <w:rPr>
          <w:rFonts w:eastAsia="宋体"/>
        </w:rPr>
        <w:t>–</w:t>
      </w:r>
      <w:r>
        <w:rPr>
          <w:rFonts w:eastAsia="宋体" w:ascii="Times New Roman" w:hAnsi="Times New Roman"/>
          <w:lang w:val="en-US" w:eastAsia="zh-CN"/>
          <w:noProof/>
        </w:rPr>
        <w:t>6</w:t>
      </w:r>
      <w:r>
        <w:rPr>
          <w:rFonts w:eastAsia="宋体"/>
        </w:rPr>
        <w:t xml:space="preserve">，半成品 </w:t>
      </w:r>
      <w:r>
        <w:rPr>
          <w:rFonts w:eastAsia="宋体" w:ascii="Times New Roman" w:hAnsi="Times New Roman"/>
          <w:lang w:val="en-US" w:eastAsia="zh-CN"/>
          <w:noProof/>
        </w:rPr>
        <w:t>3</w:t>
      </w:r>
      <w:r>
        <w:rPr>
          <w:rFonts w:eastAsia="宋体"/>
        </w:rPr>
        <w:t xml:space="preserve"> 使用零件 </w:t>
      </w:r>
      <w:r>
        <w:rPr>
          <w:rFonts w:eastAsia="宋体" w:ascii="Times New Roman" w:hAnsi="Times New Roman"/>
          <w:lang w:val="en-US" w:eastAsia="zh-CN"/>
          <w:noProof/>
        </w:rPr>
        <w:t>7</w:t>
      </w:r>
      <w:r>
        <w:rPr>
          <w:rFonts w:eastAsia="宋体"/>
        </w:rPr>
        <w:t>–</w:t>
      </w:r>
      <w:r>
        <w:rPr>
          <w:rFonts w:eastAsia="宋体" w:ascii="Times New Roman" w:hAnsi="Times New Roman"/>
          <w:lang w:val="en-US" w:eastAsia="zh-CN"/>
          <w:noProof/>
        </w:rPr>
        <w:t>8</w:t>
      </w:r>
      <w:r>
        <w:rPr>
          <w:rFonts w:eastAsia="宋体"/>
        </w:rPr>
        <w:t>，三个半成品再装配为成品。策略编码为</w:t>
      </w:r>
    </w:p>
    <w:p>
      <w:pPr>
        <w:pStyle w:val="SourceCode"/>
      </w:pPr>
      <w:r>
        <w:rPr>
          <w:rStyle w:val="VerbatimChar"/>
          <w:rFonts w:ascii="Consolas" w:hAnsi="Consolas" w:eastAsia="等线"/>
          <w:color w:val="000000"/>
          <w:sz w:val="17"/>
        </w:rPr>
        <w:t>零件检测</w:t>
      </w:r>
      <w:r>
        <w:rPr>
          <w:rStyle w:val="VerbatimChar"/>
          <w:rFonts w:ascii="Times New Roman" w:hAnsi="Times New Roman" w:eastAsia="等线"/>
          <w:color w:val="000000"/>
          <w:sz w:val="17"/>
          <w:lang w:val="en-US" w:eastAsia="zh-CN"/>
          <w:noProof/>
        </w:rPr>
        <w:t>8</w:t>
      </w:r>
      <w:r>
        <w:rPr>
          <w:rStyle w:val="VerbatimChar"/>
          <w:rFonts w:ascii="Consolas" w:hAnsi="Consolas" w:eastAsia="等线"/>
          <w:color w:val="000000"/>
          <w:sz w:val="17"/>
        </w:rPr>
        <w:t>位 / 半成品检测</w:t>
      </w:r>
      <w:r>
        <w:rPr>
          <w:rStyle w:val="VerbatimChar"/>
          <w:rFonts w:ascii="Times New Roman" w:hAnsi="Times New Roman" w:eastAsia="等线"/>
          <w:color w:val="000000"/>
          <w:sz w:val="17"/>
          <w:lang w:val="en-US" w:eastAsia="zh-CN"/>
          <w:noProof/>
        </w:rPr>
        <w:t>3</w:t>
      </w:r>
      <w:r>
        <w:rPr>
          <w:rStyle w:val="VerbatimChar"/>
          <w:rFonts w:ascii="Consolas" w:hAnsi="Consolas" w:eastAsia="等线"/>
          <w:color w:val="000000"/>
          <w:sz w:val="17"/>
        </w:rPr>
        <w:t>位 / 半成品拆解</w:t>
      </w:r>
      <w:r>
        <w:rPr>
          <w:rStyle w:val="VerbatimChar"/>
          <w:rFonts w:ascii="Times New Roman" w:hAnsi="Times New Roman" w:eastAsia="等线"/>
          <w:color w:val="000000"/>
          <w:sz w:val="17"/>
          <w:lang w:val="en-US" w:eastAsia="zh-CN"/>
          <w:noProof/>
        </w:rPr>
        <w:t>3</w:t>
      </w:r>
      <w:r>
        <w:rPr>
          <w:rStyle w:val="VerbatimChar"/>
          <w:rFonts w:ascii="Consolas" w:hAnsi="Consolas" w:eastAsia="等线"/>
          <w:color w:val="000000"/>
          <w:sz w:val="17"/>
        </w:rPr>
        <w:t>位 / 成品检测</w:t>
      </w:r>
      <w:r>
        <w:rPr>
          <w:rStyle w:val="VerbatimChar"/>
          <w:rFonts w:ascii="Times New Roman" w:hAnsi="Times New Roman" w:eastAsia="等线"/>
          <w:color w:val="000000"/>
          <w:sz w:val="17"/>
          <w:lang w:val="en-US" w:eastAsia="zh-CN"/>
          <w:noProof/>
        </w:rPr>
        <w:t>1</w:t>
      </w:r>
      <w:r>
        <w:rPr>
          <w:rStyle w:val="VerbatimChar"/>
          <w:rFonts w:ascii="Consolas" w:hAnsi="Consolas" w:eastAsia="等线"/>
          <w:color w:val="000000"/>
          <w:sz w:val="17"/>
        </w:rPr>
        <w:t>位+成品拆解</w:t>
      </w:r>
      <w:r>
        <w:rPr>
          <w:rStyle w:val="VerbatimChar"/>
          <w:rFonts w:ascii="Times New Roman" w:hAnsi="Times New Roman" w:eastAsia="等线"/>
          <w:color w:val="000000"/>
          <w:sz w:val="17"/>
          <w:lang w:val="en-US" w:eastAsia="zh-CN"/>
          <w:noProof/>
        </w:rPr>
        <w:t>1</w:t>
      </w:r>
      <w:r>
        <w:rPr>
          <w:rStyle w:val="VerbatimChar"/>
          <w:rFonts w:ascii="Consolas" w:hAnsi="Consolas" w:eastAsia="等线"/>
          <w:color w:val="000000"/>
          <w:sz w:val="17"/>
        </w:rPr>
        <w:t>位</w:t>
      </w:r>
    </w:p>
    <w:p>
      <w:pPr>
        <w:pStyle w:val="FirstParagraph"/>
        <w:wordWrap w:val="1"/>
        <w:spacing w:line="300" w:lineRule="auto"/>
      </w:pPr>
      <w:r>
        <w:rPr>
          <w:rFonts w:eastAsia="宋体"/>
        </w:rPr>
        <w:t xml:space="preserve">在 </w:t>
      </w:r>
      <w:r>
        <w:rPr>
          <w:rFonts w:eastAsia="宋体" w:ascii="Times New Roman" w:hAnsi="Times New Roman"/>
          <w:lang w:val="en-US" w:eastAsia="zh-CN"/>
          <w:noProof/>
        </w:rPr>
        <w:t>6﻿0﻿1﻿2</w:t>
      </w:r>
      <w:r>
        <w:rPr>
          <w:rFonts w:eastAsia="宋体"/>
        </w:rPr>
        <w:t xml:space="preserve"> 个可行策略中，最优编码为</w:t>
      </w:r>
    </w:p>
    <w:p>
      <w:pPr>
        <w:pStyle w:val="SourceCode"/>
      </w:pPr>
      <w:r>
        <w:rPr>
          <w:rStyle w:val="VerbatimChar"/>
          <w:rFonts w:ascii="Times New Roman" w:hAnsi="Times New Roman" w:eastAsia="等线"/>
          <w:color w:val="000000"/>
          <w:sz w:val="17"/>
          <w:lang w:val="en-US" w:eastAsia="zh-CN"/>
          <w:noProof/>
        </w:rPr>
        <w:t>1﻿1﻿1﻿1﻿1﻿1﻿1﻿1</w:t>
      </w:r>
      <w:r>
        <w:rPr>
          <w:rStyle w:val="VerbatimChar"/>
          <w:rFonts w:ascii="Consolas" w:hAnsi="Consolas" w:eastAsia="等线"/>
          <w:color w:val="000000"/>
          <w:sz w:val="17"/>
        </w:rPr>
        <w:t xml:space="preserve"> / </w:t>
      </w:r>
      <w:r>
        <w:rPr>
          <w:rStyle w:val="VerbatimChar"/>
          <w:rFonts w:ascii="Times New Roman" w:hAnsi="Times New Roman" w:eastAsia="等线"/>
          <w:color w:val="000000"/>
          <w:sz w:val="17"/>
          <w:lang w:val="en-US" w:eastAsia="zh-CN"/>
          <w:noProof/>
        </w:rPr>
        <w:t>1﻿1﻿1</w:t>
      </w:r>
      <w:r>
        <w:rPr>
          <w:rStyle w:val="VerbatimChar"/>
          <w:rFonts w:ascii="Consolas" w:hAnsi="Consolas" w:eastAsia="等线"/>
          <w:color w:val="000000"/>
          <w:sz w:val="17"/>
        </w:rPr>
        <w:t xml:space="preserve"> / </w:t>
      </w:r>
      <w:r>
        <w:rPr>
          <w:rStyle w:val="VerbatimChar"/>
          <w:rFonts w:ascii="Times New Roman" w:hAnsi="Times New Roman" w:eastAsia="等线"/>
          <w:color w:val="000000"/>
          <w:sz w:val="17"/>
          <w:lang w:val="en-US" w:eastAsia="zh-CN"/>
          <w:noProof/>
        </w:rPr>
        <w:t>1﻿1﻿1</w:t>
      </w:r>
      <w:r>
        <w:rPr>
          <w:rStyle w:val="VerbatimChar"/>
          <w:rFonts w:ascii="Consolas" w:hAnsi="Consolas" w:eastAsia="等线"/>
          <w:color w:val="000000"/>
          <w:sz w:val="17"/>
        </w:rPr>
        <w:t xml:space="preserve"> / </w:t>
      </w:r>
      <w:r>
        <w:rPr>
          <w:rStyle w:val="VerbatimChar"/>
          <w:rFonts w:ascii="Times New Roman" w:hAnsi="Times New Roman" w:eastAsia="等线"/>
          <w:color w:val="000000"/>
          <w:sz w:val="17"/>
          <w:lang w:val="en-US" w:eastAsia="zh-CN"/>
          <w:noProof/>
        </w:rPr>
        <w:t>0﻿1</w:t>
      </w:r>
    </w:p>
    <w:p>
      <w:pPr>
        <w:pStyle w:val="FirstParagraph"/>
        <w:wordWrap w:val="1"/>
        <w:spacing w:line="300" w:lineRule="auto"/>
      </w:pPr>
      <w:r>
        <w:rPr>
          <w:rFonts w:eastAsia="宋体"/>
        </w:rPr>
        <w:t xml:space="preserve">即检测全部零件；三个半成品全部检测，检出的次品全部拆解；最终成品不检测，用户退回次品后拆解。三个合格半成品的期望制备成本分别为</w:t>
      </w:r>
    </w:p>
    <w:p>
      <w:pPr>
        <w:pStyle w:val="BodyText"/>
        <w:wordWrap w:val="1"/>
        <w:spacing w:line="300" w:lineRule="auto"/>
      </w:pPr>
      <m:oMathPara>
        <m:oMathParaPr>
          <m:jc m:val="center"/>
        </m:oMathParaPr>
        <m:oMath>
          <m:r>
            <m:rPr>
              <m:sty m:val="p"/>
            </m:rPr>
            <m:t>(</m:t>
          </m:r>
          <m:r>
            <m:t>42.8889</m:t>
          </m:r>
          <m:r>
            <m:rPr>
              <m:sty m:val="p"/>
            </m:rPr>
            <m:t>,</m:t>
          </m:r>
          <m:r>
            <m:t> </m:t>
          </m:r>
          <m:r>
            <m:t>42.8889</m:t>
          </m:r>
          <m:r>
            <m:rPr>
              <m:sty m:val="p"/>
            </m:rPr>
            <m:t>,</m:t>
          </m:r>
          <m:r>
            <m:t> </m:t>
          </m:r>
          <m:r>
            <m:t>39.5556</m:t>
          </m:r>
          <m:r>
            <m:rPr>
              <m:sty m:val="p"/>
            </m:rPr>
            <m:t>)</m:t>
          </m:r>
          <m:r>
            <m:rPr>
              <m:nor/>
              <m:sty m:val="p"/>
            </m:rPr>
            <m:t> 元</m:t>
          </m:r>
          <m:r>
            <m:rPr>
              <m:sty m:val="p"/>
            </m:rPr>
            <m:t>.</m:t>
          </m:r>
        </m:oMath>
      </m:oMathPara>
    </w:p>
    <w:p>
      <w:pPr>
        <w:pStyle w:val="FirstParagraph"/>
        <w:wordWrap w:val="1"/>
        <w:spacing w:line="300" w:lineRule="auto"/>
      </w:pPr>
      <w:r>
        <w:rPr>
          <w:rFonts w:eastAsia="宋体"/>
        </w:rPr>
        <w:t xml:space="preserve">以半成品 </w:t>
      </w:r>
      <w:r>
        <w:rPr>
          <w:rFonts w:eastAsia="宋体" w:ascii="Times New Roman" w:hAnsi="Times New Roman"/>
          <w:lang w:val="en-US" w:eastAsia="zh-CN"/>
          <w:noProof/>
        </w:rPr>
        <w:t>1</w:t>
      </w:r>
      <w:r>
        <w:rPr>
          <w:rFonts w:eastAsia="宋体"/>
        </w:rPr>
        <w:t xml:space="preserve"> 为例，零件准备成本为</w:t>
      </w:r>
    </w:p>
    <w:p>
      <w:pPr>
        <w:pStyle w:val="BodyText"/>
        <w:wordWrap w:val="1"/>
        <w:spacing w:line="300" w:lineRule="auto"/>
      </w:pPr>
      <m:oMathPara>
        <m:oMathParaPr>
          <m:jc m:val="center"/>
        </m:oMathParaPr>
        <m:oMath>
          <m:f>
            <m:fPr>
              <m:type m:val="bar"/>
            </m:fPr>
            <m:num>
              <m:r>
                <m:t>2</m:t>
              </m:r>
              <m:r>
                <m:rPr>
                  <m:sty m:val="p"/>
                </m:rPr>
                <m:t>+</m:t>
              </m:r>
              <m:r>
                <m:t>1</m:t>
              </m:r>
            </m:num>
            <m:den>
              <m:r>
                <m:t>0.9</m:t>
              </m:r>
            </m:den>
          </m:f>
          <m:r>
            <m:rPr>
              <m:sty m:val="p"/>
            </m:rPr>
            <m:t>+</m:t>
          </m:r>
          <m:f>
            <m:fPr>
              <m:type m:val="bar"/>
            </m:fPr>
            <m:num>
              <m:r>
                <m:t>8</m:t>
              </m:r>
              <m:r>
                <m:rPr>
                  <m:sty m:val="p"/>
                </m:rPr>
                <m:t>+</m:t>
              </m:r>
              <m:r>
                <m:t>1</m:t>
              </m:r>
            </m:num>
            <m:den>
              <m:r>
                <m:t>0.9</m:t>
              </m:r>
            </m:den>
          </m:f>
          <m:r>
            <m:rPr>
              <m:sty m:val="p"/>
            </m:rPr>
            <m:t>+</m:t>
          </m:r>
          <m:f>
            <m:fPr>
              <m:type m:val="bar"/>
            </m:fPr>
            <m:num>
              <m:r>
                <m:t>12</m:t>
              </m:r>
              <m:r>
                <m:rPr>
                  <m:sty m:val="p"/>
                </m:rPr>
                <m:t>+</m:t>
              </m:r>
              <m:r>
                <m:t>2</m:t>
              </m:r>
            </m:num>
            <m:den>
              <m:r>
                <m:t>0.9</m:t>
              </m:r>
            </m:den>
          </m:f>
          <m:r>
            <m:rPr>
              <m:sty m:val="p"/>
            </m:rPr>
            <m:t>=</m:t>
          </m:r>
          <m:r>
            <m:t>28.8889</m:t>
          </m:r>
          <m:r>
            <m:rPr>
              <m:sty m:val="p"/>
            </m:rPr>
            <m:t>,</m:t>
          </m:r>
        </m:oMath>
      </m:oMathPara>
    </w:p>
    <w:p>
      <w:pPr>
        <w:pStyle w:val="FirstParagraph"/>
        <w:wordWrap w:val="1"/>
        <w:spacing w:line="300" w:lineRule="auto"/>
      </w:pPr>
      <w:r>
        <w:rPr>
          <w:rFonts w:eastAsia="宋体"/>
        </w:rPr>
        <w:t xml:space="preserve">半成品装配、检测和拆解循环成本为</w:t>
      </w:r>
    </w:p>
    <w:p>
      <w:pPr>
        <w:pStyle w:val="BodyText"/>
        <w:wordWrap w:val="1"/>
        <w:spacing w:line="300" w:lineRule="auto"/>
      </w:pPr>
      <m:oMathPara>
        <m:oMathParaPr>
          <m:jc m:val="center"/>
        </m:oMathParaPr>
        <m:oMath>
          <m:f>
            <m:fPr>
              <m:type m:val="bar"/>
            </m:fPr>
            <m:num>
              <m:r>
                <m:t>8</m:t>
              </m:r>
              <m:r>
                <m:rPr>
                  <m:sty m:val="p"/>
                </m:rPr>
                <m:t>+</m:t>
              </m:r>
              <m:r>
                <m:t>4</m:t>
              </m:r>
              <m:r>
                <m:rPr>
                  <m:sty m:val="p"/>
                </m:rPr>
                <m:t>+</m:t>
              </m:r>
              <m:r>
                <m:t>0.1</m:t>
              </m:r>
              <m:r>
                <m:rPr>
                  <m:sty m:val="p"/>
                </m:rPr>
                <m:t>×</m:t>
              </m:r>
              <m:r>
                <m:t>6</m:t>
              </m:r>
            </m:num>
            <m:den>
              <m:r>
                <m:t>0.9</m:t>
              </m:r>
            </m:den>
          </m:f>
          <m:r>
            <m:rPr>
              <m:sty m:val="p"/>
            </m:rPr>
            <m:t>=</m:t>
          </m:r>
          <m:r>
            <m:t>14</m:t>
          </m:r>
          <m:r>
            <m:rPr>
              <m:sty m:val="p"/>
            </m:rPr>
            <m:t>,</m:t>
          </m:r>
        </m:oMath>
      </m:oMathPara>
    </w:p>
    <w:p>
      <w:pPr>
        <w:pStyle w:val="FirstParagraph"/>
        <w:wordWrap w:val="1"/>
        <w:spacing w:line="300" w:lineRule="auto"/>
      </w:pPr>
      <w:r>
        <w:rPr>
          <w:rFonts w:eastAsia="宋体"/>
        </w:rPr>
        <w:t xml:space="preserve">合计 </w:t>
      </w:r>
      <w:r>
        <w:rPr>
          <w:rFonts w:eastAsia="宋体" w:ascii="Times New Roman" w:hAnsi="Times New Roman"/>
          <w:lang w:val="en-US" w:eastAsia="zh-CN"/>
          <w:noProof/>
        </w:rPr>
        <w:t>4﻿2﻿.﻿8﻿8﻿8﻿9</w:t>
      </w:r>
      <w:r>
        <w:rPr>
          <w:rFonts w:eastAsia="宋体"/>
        </w:rPr>
        <w:t xml:space="preserve"> 元。最终层已有三个保证合格的半成品，不检测成品而在顾客退回时拆解，其循环成本为</w:t>
      </w:r>
    </w:p>
    <w:p>
      <w:pPr>
        <w:pStyle w:val="BodyText"/>
        <w:wordWrap w:val="1"/>
        <w:spacing w:line="300" w:lineRule="auto"/>
      </w:pPr>
      <m:oMathPara>
        <m:oMathParaPr>
          <m:jc m:val="center"/>
        </m:oMathParaPr>
        <m:oMath>
          <m:f>
            <m:fPr>
              <m:type m:val="bar"/>
            </m:fPr>
            <m:num>
              <m:r>
                <m:t>8</m:t>
              </m:r>
              <m:r>
                <m:rPr>
                  <m:sty m:val="p"/>
                </m:rPr>
                <m:t>+</m:t>
              </m:r>
              <m:r>
                <m:t>0.1</m:t>
              </m:r>
              <m:r>
                <m:rPr>
                  <m:sty m:val="p"/>
                </m:rPr>
                <m:t>(</m:t>
              </m:r>
              <m:r>
                <m:t>10</m:t>
              </m:r>
              <m:r>
                <m:rPr>
                  <m:sty m:val="p"/>
                </m:rPr>
                <m:t>+</m:t>
              </m:r>
              <m:r>
                <m:t>40</m:t>
              </m:r>
              <m:r>
                <m:rPr>
                  <m:sty m:val="p"/>
                </m:rPr>
                <m:t>)</m:t>
              </m:r>
            </m:num>
            <m:den>
              <m:r>
                <m:t>0.9</m:t>
              </m:r>
            </m:den>
          </m:f>
          <m:r>
            <m:rPr>
              <m:sty m:val="p"/>
            </m:rPr>
            <m:t>=</m:t>
          </m:r>
          <m:r>
            <m:t>14.4444</m:t>
          </m:r>
          <m:r>
            <m:rPr>
              <m:sty m:val="p"/>
            </m:rPr>
            <m:t>.</m:t>
          </m:r>
        </m:oMath>
      </m:oMathPara>
    </w:p>
    <w:p>
      <w:pPr>
        <w:pStyle w:val="FirstParagraph"/>
        <w:wordWrap w:val="1"/>
        <w:spacing w:line="300" w:lineRule="auto"/>
      </w:pPr>
      <w:r>
        <w:rPr>
          <w:rFonts w:eastAsia="宋体"/>
        </w:rPr>
        <w:t xml:space="preserve">故</w:t>
      </w:r>
    </w:p>
    <w:p>
      <w:pPr>
        <w:pStyle w:val="BodyText"/>
        <w:wordWrap w:val="1"/>
        <w:spacing w:line="300" w:lineRule="auto"/>
      </w:pPr>
      <m:oMathPara>
        <m:oMathParaPr>
          <m:jc m:val="center"/>
        </m:oMathParaPr>
        <m:oMath>
          <m:sSup>
            <m:e>
              <m:r>
                <m:t>C</m:t>
              </m:r>
            </m:e>
            <m:sup>
              <m:r>
                <m:rPr>
                  <m:sty m:val="p"/>
                </m:rPr>
                <m:t>*</m:t>
              </m:r>
            </m:sup>
          </m:sSup>
          <m:r>
            <m:rPr>
              <m:sty m:val="p"/>
            </m:rPr>
            <m:t>=</m:t>
          </m:r>
          <m:r>
            <m:t>42.8889</m:t>
          </m:r>
          <m:r>
            <m:rPr>
              <m:sty m:val="p"/>
            </m:rPr>
            <m:t>+</m:t>
          </m:r>
          <m:r>
            <m:t>42.8889</m:t>
          </m:r>
          <m:r>
            <m:rPr>
              <m:sty m:val="p"/>
            </m:rPr>
            <m:t>+</m:t>
          </m:r>
          <m:r>
            <m:t>39.5556</m:t>
          </m:r>
          <m:r>
            <m:rPr>
              <m:sty m:val="p"/>
            </m:rPr>
            <m:t>+</m:t>
          </m:r>
          <m:r>
            <m:t>14.4444</m:t>
          </m:r>
          <m:r>
            <m:rPr>
              <m:sty m:val="p"/>
            </m:rPr>
            <m:t>=</m:t>
          </m:r>
          <m:r>
            <m:t>139.7778</m:t>
          </m:r>
          <m:r>
            <m:rPr>
              <m:sty m:val="p"/>
            </m:rPr>
            <m:t>,</m:t>
          </m:r>
        </m:oMath>
      </m:oMathPara>
    </w:p>
    <w:p>
      <w:pPr>
        <w:pStyle w:val="FirstParagraph"/>
        <w:wordWrap w:val="1"/>
        <w:spacing w:line="300" w:lineRule="auto"/>
      </w:pPr>
      <m:oMathPara>
        <m:oMathParaPr>
          <m:jc m:val="center"/>
        </m:oMathParaPr>
        <m:oMath>
          <m:sSup>
            <m:e>
              <m:r>
                <m:t>Π</m:t>
              </m:r>
            </m:e>
            <m:sup>
              <m:r>
                <m:rPr>
                  <m:sty m:val="p"/>
                </m:rPr>
                <m:t>*</m:t>
              </m:r>
            </m:sup>
          </m:sSup>
          <m:r>
            <m:rPr>
              <m:sty m:val="p"/>
            </m:rPr>
            <m:t>=</m:t>
          </m:r>
          <m:r>
            <m:t>200</m:t>
          </m:r>
          <m:r>
            <m:rPr>
              <m:sty m:val="p"/>
            </m:rPr>
            <m:t>−</m:t>
          </m:r>
          <m:r>
            <m:t>139.7778</m:t>
          </m:r>
          <m:r>
            <m:rPr>
              <m:sty m:val="p"/>
            </m:rPr>
            <m:t>=</m:t>
          </m:r>
          <m:r>
            <m:t>60.2222</m:t>
          </m:r>
          <m:r>
            <m:rPr>
              <m:nor/>
              <m:sty m:val="p"/>
            </m:rPr>
            <m:t> 元</m:t>
          </m:r>
          <m:r>
            <m:rPr>
              <m:sty m:val="p"/>
            </m:rPr>
            <m:t>.</m:t>
          </m:r>
        </m:oMath>
      </m:oMathPara>
    </w:p>
    <w:p>
      <w:pPr>
        <w:pStyle w:val="FirstParagraph"/>
        <w:wordWrap w:val="1"/>
        <w:spacing w:line="300" w:lineRule="auto"/>
      </w:pPr>
      <w:r>
        <w:rPr>
          <w:rFonts w:eastAsia="宋体"/>
        </w:rPr>
        <w:t xml:space="preserve">前五名策略如下，完整 </w:t>
      </w:r>
      <w:r>
        <w:rPr>
          <w:rFonts w:eastAsia="宋体" w:ascii="Times New Roman" w:hAnsi="Times New Roman"/>
          <w:lang w:val="en-US" w:eastAsia="zh-CN"/>
          <w:noProof/>
        </w:rPr>
        <w:t>6﻿0﻿1﻿2</w:t>
      </w:r>
      <w:r>
        <w:rPr>
          <w:rFonts w:eastAsia="宋体"/>
        </w:rPr>
        <w:t xml:space="preserve"> 行见结果 </w:t>
      </w:r>
      <w:r>
        <w:rPr>
          <w:rFonts w:eastAsia="宋体" w:ascii="Times New Roman" w:hAnsi="Times New Roman"/>
          <w:lang w:val="en-US" w:eastAsia="zh-CN"/>
          <w:noProof/>
        </w:rPr>
        <w:t>C﻿S﻿V</w:t>
      </w:r>
      <w:r>
        <w:rPr>
          <w:rFonts w:eastAsia="宋体"/>
        </w:rPr>
        <w:t>。</w:t>
      </w:r>
    </w:p>
    <w:tbl>
      <w:tblPr>
        <w:tblStyle w:val="Table"/>
        <w:tblW w:type="pct" w:w="0.0"/>
        <w:jc w:val="center"/>
        <w:tblLayout w:type="autofit"/>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tr>
        <w:trPr>
          <w:tblHeader w:val="true"/>
        </w:trPr>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排名</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策略编码</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期望成本</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期望利润</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w:t>
            </w:r>
          </w:p>
        </w:tc>
        <w:tc>
          <w:tcPr>
            <w:vAlign w:val="center"/>
            <w:tcMar>
              <w:top w:w="90" w:type="dxa"/>
              <w:start w:w="100" w:type="dxa"/>
              <w:bottom w:w="90" w:type="dxa"/>
              <w:end w:w="100" w:type="dxa"/>
            </w:tcMar>
          </w:tcPr>
          <w:p>
            <w:pPr>
              <w:pStyle w:val="Compact"/>
              <w:spacing w:line="252" w:lineRule="auto" w:after="30"/>
              <w:ind w:firstLine="0"/>
              <w:jc w:val="left"/>
              <w:wordWrap w:val="1"/>
            </w:pPr>
            <w:r>
              <w:rPr>
                <w:rStyle w:val="VerbatimChar"/>
                <w:rFonts w:ascii="Times New Roman" w:hAnsi="Times New Roman" w:eastAsia="宋体"/>
                <w:b w:val="0"/>
                <w:color w:val="000000"/>
                <w:sz w:val="18"/>
                <w:lang w:val="en-US" w:eastAsia="zh-CN"/>
                <w:noProof/>
              </w:rPr>
              <w:t>1﻿1﻿1﻿1﻿1﻿1﻿1﻿1﻿/﻿1﻿1﻿1﻿/﻿1﻿1﻿1﻿/﻿0﻿1</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1﻿3﻿9﻿.﻿7﻿7﻿7﻿8</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6﻿0﻿.﻿2﻿2﻿2﻿2</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Style w:val="VerbatimChar"/>
                <w:rFonts w:ascii="Times New Roman" w:hAnsi="Times New Roman" w:eastAsia="宋体"/>
                <w:b w:val="0"/>
                <w:color w:val="000000"/>
                <w:sz w:val="18"/>
                <w:lang w:val="en-US" w:eastAsia="zh-CN"/>
                <w:noProof/>
              </w:rPr>
              <w:t>1﻿1﻿1﻿1﻿1﻿1﻿1﻿1﻿/﻿1﻿1﻿1﻿/﻿1﻿1﻿0﻿/﻿0﻿1</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1﻿4﻿1﻿.﻿9﻿5﻿0﻿6</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5﻿8﻿.﻿0﻿4﻿9﻿4</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3</w:t>
            </w:r>
          </w:p>
        </w:tc>
        <w:tc>
          <w:tcPr>
            <w:vAlign w:val="center"/>
            <w:tcMar>
              <w:top w:w="90" w:type="dxa"/>
              <w:start w:w="100" w:type="dxa"/>
              <w:bottom w:w="90" w:type="dxa"/>
              <w:end w:w="100" w:type="dxa"/>
            </w:tcMar>
          </w:tcPr>
          <w:p>
            <w:pPr>
              <w:pStyle w:val="Compact"/>
              <w:spacing w:line="252" w:lineRule="auto" w:after="30"/>
              <w:ind w:firstLine="0"/>
              <w:jc w:val="left"/>
              <w:wordWrap w:val="1"/>
            </w:pPr>
            <w:r>
              <w:rPr>
                <w:rStyle w:val="VerbatimChar"/>
                <w:rFonts w:ascii="Times New Roman" w:hAnsi="Times New Roman" w:eastAsia="宋体"/>
                <w:b w:val="0"/>
                <w:color w:val="000000"/>
                <w:sz w:val="18"/>
                <w:lang w:val="en-US" w:eastAsia="zh-CN"/>
                <w:noProof/>
              </w:rPr>
              <w:t>1﻿1﻿1﻿1﻿1﻿1﻿1﻿1﻿/﻿1﻿1﻿1﻿/﻿1﻿1﻿1﻿/﻿1﻿1</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1﻿4﻿2﻿.﻿0﻿0﻿0﻿0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5﻿8﻿.﻿0﻿0﻿0﻿0</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w:t>
            </w:r>
          </w:p>
        </w:tc>
        <w:tc>
          <w:tcPr>
            <w:vAlign w:val="center"/>
            <w:tcMar>
              <w:top w:w="90" w:type="dxa"/>
              <w:start w:w="100" w:type="dxa"/>
              <w:bottom w:w="90" w:type="dxa"/>
              <w:end w:w="100" w:type="dxa"/>
            </w:tcMar>
            <w:shd w:fill="F7F9FB"/>
          </w:tcPr>
          <w:p>
            <w:pPr>
              <w:pStyle w:val="Compact"/>
              <w:spacing w:line="252" w:lineRule="auto" w:after="30"/>
              <w:ind w:firstLine="0"/>
              <w:jc w:val="left"/>
              <w:wordWrap w:val="1"/>
            </w:pPr>
            <w:r>
              <w:rPr>
                <w:rStyle w:val="VerbatimChar"/>
                <w:rFonts w:ascii="Times New Roman" w:hAnsi="Times New Roman" w:eastAsia="宋体"/>
                <w:b w:val="0"/>
                <w:color w:val="000000"/>
                <w:sz w:val="18"/>
                <w:lang w:val="en-US" w:eastAsia="zh-CN"/>
                <w:noProof/>
              </w:rPr>
              <w:t>1﻿1﻿1﻿1﻿1﻿1﻿1﻿0﻿/﻿1﻿1﻿1﻿/﻿1﻿1﻿0﻿/﻿0﻿1</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1﻿4﻿2﻿.﻿1﻿9﻿7﻿5</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5﻿7﻿.﻿8﻿0﻿2﻿5</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w:t>
            </w:r>
          </w:p>
        </w:tc>
        <w:tc>
          <w:tcPr>
            <w:vAlign w:val="center"/>
            <w:tcMar>
              <w:top w:w="90" w:type="dxa"/>
              <w:start w:w="100" w:type="dxa"/>
              <w:bottom w:w="90" w:type="dxa"/>
              <w:end w:w="100" w:type="dxa"/>
            </w:tcMar>
          </w:tcPr>
          <w:p>
            <w:pPr>
              <w:pStyle w:val="Compact"/>
              <w:spacing w:line="252" w:lineRule="auto" w:after="30"/>
              <w:ind w:firstLine="0"/>
              <w:jc w:val="left"/>
              <w:wordWrap w:val="1"/>
            </w:pPr>
            <w:r>
              <w:rPr>
                <w:rStyle w:val="VerbatimChar"/>
                <w:rFonts w:ascii="Times New Roman" w:hAnsi="Times New Roman" w:eastAsia="宋体"/>
                <w:b w:val="0"/>
                <w:color w:val="000000"/>
                <w:sz w:val="18"/>
                <w:lang w:val="en-US" w:eastAsia="zh-CN"/>
                <w:noProof/>
              </w:rPr>
              <w:t>1﻿1﻿1﻿1﻿1﻿1﻿1﻿1﻿/﻿1﻿1﻿1﻿/﻿0﻿1﻿1﻿/﻿0﻿1</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1﻿4﻿2﻿.﻿3﻿2﻿1﻿0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5﻿7﻿.﻿6﻿7﻿9﻿0</w:t>
            </w:r>
          </w:p>
        </w:tc>
      </w:tr>
    </w:tbl>
    <w:p>
      <w:pPr>
        <w:pStyle w:val="BodyText"/>
        <w:wordWrap w:val="1"/>
        <w:spacing w:line="300" w:lineRule="auto"/>
      </w:pPr>
      <w:r>
        <w:rPr>
          <w:rFonts w:eastAsia="宋体"/>
        </w:rPr>
        <w:t xml:space="preserve">最终成品不检的原因是每次检测 </w:t>
      </w:r>
      <w:r>
        <w:rPr>
          <w:rFonts w:eastAsia="宋体" w:ascii="Times New Roman" w:hAnsi="Times New Roman"/>
          <w:lang w:val="en-US" w:eastAsia="zh-CN"/>
          <w:noProof/>
        </w:rPr>
        <w:t>6</w:t>
      </w:r>
      <w:r>
        <w:rPr>
          <w:rFonts w:eastAsia="宋体"/>
        </w:rPr>
        <w:t xml:space="preserve"> 元，而一次工序失败的概率为 </w:t>
      </w:r>
      <w:r>
        <w:rPr>
          <w:rFonts w:eastAsia="宋体" w:ascii="Times New Roman" w:hAnsi="Times New Roman"/>
          <w:lang w:val="en-US" w:eastAsia="zh-CN"/>
          <w:noProof/>
        </w:rPr>
        <w:t>0﻿.﻿1</w:t>
      </w:r>
      <w:r>
        <w:rPr>
          <w:rFonts w:eastAsia="宋体"/>
        </w:rPr>
        <w:t>，不检测造成的期望附加损失是</w:t>
      </w:r>
      <w:r>
        <w:rPr>
          <w:rFonts w:eastAsia="宋体"/>
        </w:rPr>
        <w:t xml:space="preserve"> </w:t>
      </w:r>
      <m:oMath>
        <m:r>
          <m:t>0.1</m:t>
        </m:r>
        <m:r>
          <m:rPr>
            <m:sty m:val="p"/>
          </m:rPr>
          <m:t>×</m:t>
        </m:r>
        <m:r>
          <m:t>40</m:t>
        </m:r>
        <m:r>
          <m:rPr>
            <m:sty m:val="p"/>
          </m:rPr>
          <m:t>=</m:t>
        </m:r>
        <m:r>
          <m:t>4</m:t>
        </m:r>
      </m:oMath>
      <w:r>
        <w:rPr>
          <w:rFonts w:eastAsia="宋体"/>
        </w:rPr>
        <w:t xml:space="preserve"> </w:t>
      </w:r>
      <w:r>
        <w:rPr>
          <w:rFonts w:eastAsia="宋体"/>
        </w:rPr>
        <w:t xml:space="preserve">元；既然三个半成品均已保证合格且可在退货后安全复用，省去成品检测更经济。</w:t>
      </w:r>
    </w:p>
    <w:bookmarkEnd w:id="35"/>
    <w:bookmarkEnd w:id="36"/>
    <w:bookmarkStart w:id="42" w:name="问题-4抽样误差下的再决策"/>
    <w:p>
      <w:pPr>
        <w:pStyle w:val="Heading1"/>
        <w:keepNext/>
        <w:keepLines/>
        <w:wordWrap w:val="1"/>
        <w:ind w:firstLine="0"/>
      </w:pPr>
      <w:r>
        <w:rPr>
          <w:rFonts w:ascii="Times New Roman" w:hAnsi="Times New Roman" w:eastAsia="黑体"/>
          <w:b/>
          <w:color w:val="000000"/>
          <w:sz w:val="28"/>
          <w:lang w:val="en-US" w:eastAsia="zh-CN"/>
          <w:noProof/>
        </w:rPr>
        <w:t>7</w:t>
      </w:r>
      <w:r>
        <w:rPr>
          <w:rFonts w:ascii="Arial" w:hAnsi="Arial" w:eastAsia="黑体"/>
          <w:b/>
          <w:color w:val="000000"/>
          <w:sz w:val="28"/>
        </w:rPr>
        <w:t xml:space="preserve"> 问题 </w:t>
      </w:r>
      <w:r>
        <w:rPr>
          <w:rFonts w:ascii="Times New Roman" w:hAnsi="Times New Roman" w:eastAsia="黑体"/>
          <w:b/>
          <w:color w:val="000000"/>
          <w:sz w:val="28"/>
          <w:lang w:val="en-US" w:eastAsia="zh-CN"/>
          <w:noProof/>
        </w:rPr>
        <w:t>4</w:t>
      </w:r>
      <w:r>
        <w:rPr>
          <w:rFonts w:ascii="Arial" w:hAnsi="Arial" w:eastAsia="黑体"/>
          <w:b/>
          <w:color w:val="000000"/>
          <w:sz w:val="28"/>
        </w:rPr>
        <w:t>：抽样误差下的再决策</w:t>
      </w:r>
    </w:p>
    <w:bookmarkStart w:id="37" w:name="为什么原题数据不足以唯一计算"/>
    <w:p>
      <w:pPr>
        <w:pStyle w:val="Heading2"/>
        <w:keepNext/>
        <w:keepLines/>
        <w:wordWrap w:val="1"/>
        <w:ind w:firstLine="0"/>
      </w:pPr>
      <w:r>
        <w:rPr>
          <w:rFonts w:ascii="Times New Roman" w:hAnsi="Times New Roman" w:eastAsia="黑体"/>
          <w:b/>
          <w:color w:val="000000"/>
          <w:sz w:val="24"/>
          <w:lang w:val="en-US" w:eastAsia="zh-CN"/>
          <w:noProof/>
        </w:rPr>
        <w:t>7﻿.﻿1</w:t>
      </w:r>
      <w:r>
        <w:rPr>
          <w:rFonts w:ascii="Arial" w:hAnsi="Arial" w:eastAsia="黑体"/>
          <w:b/>
          <w:color w:val="000000"/>
          <w:sz w:val="24"/>
        </w:rPr>
        <w:t xml:space="preserve"> 为什么原题数据不足以唯一计算</w:t>
      </w:r>
    </w:p>
    <w:p>
      <w:pPr>
        <w:pStyle w:val="FirstParagraph"/>
        <w:wordWrap w:val="1"/>
        <w:spacing w:line="300" w:lineRule="auto"/>
      </w:pPr>
      <w:r>
        <w:rPr>
          <w:rFonts w:eastAsia="宋体"/>
        </w:rPr>
        <w:t xml:space="preserve">一个</w:t>
      </w:r>
      <w:r>
        <w:rPr>
          <w:rFonts w:eastAsia="宋体"/>
        </w:rPr>
        <w:t xml:space="preserve">“</w:t>
      </w:r>
      <w:r>
        <w:rPr>
          <w:rFonts w:eastAsia="宋体"/>
        </w:rPr>
        <w:t xml:space="preserve">次品率为 </w:t>
      </w:r>
      <w:r>
        <w:rPr>
          <w:rFonts w:eastAsia="宋体" w:ascii="Times New Roman" w:hAnsi="Times New Roman"/>
          <w:lang w:val="en-US" w:eastAsia="zh-CN"/>
          <w:noProof/>
        </w:rPr>
        <w:t>1﻿0﻿%</w:t>
      </w:r>
      <w:r>
        <w:rPr>
          <w:rFonts w:eastAsia="宋体"/>
        </w:rPr>
        <w:t xml:space="preserve">”</w:t>
      </w:r>
      <w:r>
        <w:rPr>
          <w:rFonts w:eastAsia="宋体"/>
        </w:rPr>
        <w:t xml:space="preserve">可能来自 </w:t>
      </w:r>
      <w:r>
        <w:rPr>
          <w:rFonts w:eastAsia="宋体" w:ascii="Times New Roman" w:hAnsi="Times New Roman"/>
          <w:lang w:val="en-US" w:eastAsia="zh-CN"/>
          <w:noProof/>
        </w:rPr>
        <w:t>1﻿0</w:t>
      </w:r>
      <w:r>
        <w:rPr>
          <w:rFonts w:eastAsia="宋体"/>
        </w:rPr>
        <w:t xml:space="preserve"> 件中 </w:t>
      </w:r>
      <w:r>
        <w:rPr>
          <w:rFonts w:eastAsia="宋体" w:ascii="Times New Roman" w:hAnsi="Times New Roman"/>
          <w:lang w:val="en-US" w:eastAsia="zh-CN"/>
          <w:noProof/>
        </w:rPr>
        <w:t>1</w:t>
      </w:r>
      <w:r>
        <w:rPr>
          <w:rFonts w:eastAsia="宋体"/>
        </w:rPr>
        <w:t xml:space="preserve"> 件、</w:t>
      </w:r>
      <w:r>
        <w:rPr>
          <w:rFonts w:eastAsia="宋体" w:ascii="Times New Roman" w:hAnsi="Times New Roman"/>
          <w:lang w:val="en-US" w:eastAsia="zh-CN"/>
          <w:noProof/>
        </w:rPr>
        <w:t>1﻿0﻿0</w:t>
      </w:r>
      <w:r>
        <w:rPr>
          <w:rFonts w:eastAsia="宋体"/>
        </w:rPr>
        <w:t xml:space="preserve"> 件中 </w:t>
      </w:r>
      <w:r>
        <w:rPr>
          <w:rFonts w:eastAsia="宋体" w:ascii="Times New Roman" w:hAnsi="Times New Roman"/>
          <w:lang w:val="en-US" w:eastAsia="zh-CN"/>
          <w:noProof/>
        </w:rPr>
        <w:t>1﻿0</w:t>
      </w:r>
      <w:r>
        <w:rPr>
          <w:rFonts w:eastAsia="宋体"/>
        </w:rPr>
        <w:t xml:space="preserve"> 件或 </w:t>
      </w:r>
      <w:r>
        <w:rPr>
          <w:rFonts w:eastAsia="宋体" w:ascii="Times New Roman" w:hAnsi="Times New Roman"/>
          <w:lang w:val="en-US" w:eastAsia="zh-CN"/>
          <w:noProof/>
        </w:rPr>
        <w:t>1﻿0﻿0﻿0﻿0</w:t>
      </w:r>
      <w:r>
        <w:rPr>
          <w:rFonts w:eastAsia="宋体"/>
        </w:rPr>
        <w:t xml:space="preserve"> 件中 </w:t>
      </w:r>
      <w:r>
        <w:rPr>
          <w:rFonts w:eastAsia="宋体" w:ascii="Times New Roman" w:hAnsi="Times New Roman"/>
          <w:lang w:val="en-US" w:eastAsia="zh-CN"/>
          <w:noProof/>
        </w:rPr>
        <w:t>1﻿0﻿0﻿0</w:t>
      </w:r>
      <w:r>
        <w:rPr>
          <w:rFonts w:eastAsia="宋体"/>
        </w:rPr>
        <w:t xml:space="preserve"> 件，三者点估计相同，但不确定性完全不同。题目没有给出问题 </w:t>
      </w:r>
      <w:r>
        <w:rPr>
          <w:rFonts w:eastAsia="宋体" w:ascii="Times New Roman" w:hAnsi="Times New Roman"/>
          <w:lang w:val="en-US" w:eastAsia="zh-CN"/>
          <w:noProof/>
        </w:rPr>
        <w:t>2</w:t>
      </w:r>
      <w:r>
        <w:rPr>
          <w:rFonts w:eastAsia="宋体"/>
        </w:rPr>
        <w:t>、</w:t>
      </w:r>
      <w:r>
        <w:rPr>
          <w:rFonts w:eastAsia="宋体" w:ascii="Times New Roman" w:hAnsi="Times New Roman"/>
          <w:lang w:val="en-US" w:eastAsia="zh-CN"/>
          <w:noProof/>
        </w:rPr>
        <w:t>3</w:t>
      </w:r>
      <w:r>
        <w:rPr>
          <w:rFonts w:eastAsia="宋体"/>
        </w:rPr>
        <w:t xml:space="preserve"> 中各比例对应的样本量</w:t>
      </w:r>
      <w:r>
        <w:rPr>
          <w:rFonts w:eastAsia="宋体"/>
        </w:rPr>
        <w:t xml:space="preserve"> </w:t>
      </w:r>
      <m:oMath>
        <m:sSub>
          <m:e>
            <m:r>
              <m:t>n</m:t>
            </m:r>
          </m:e>
          <m:sub>
            <m:r>
              <m:t>j</m:t>
            </m:r>
          </m:sub>
        </m:sSub>
      </m:oMath>
      <w:r>
        <w:rPr>
          <w:rFonts w:eastAsia="宋体"/>
        </w:rPr>
        <w:t xml:space="preserve"> </w:t>
      </w:r>
      <w:r>
        <w:rPr>
          <w:rFonts w:eastAsia="宋体"/>
        </w:rPr>
        <w:t xml:space="preserve">与次品数</w:t>
      </w:r>
      <w:r>
        <w:rPr>
          <w:rFonts w:eastAsia="宋体"/>
        </w:rPr>
        <w:t xml:space="preserve"> </w:t>
      </w:r>
      <m:oMath>
        <m:sSub>
          <m:e>
            <m:r>
              <m:t>x</m:t>
            </m:r>
          </m:e>
          <m:sub>
            <m:r>
              <m:t>j</m:t>
            </m:r>
          </m:sub>
        </m:sSub>
      </m:oMath>
      <w:r>
        <w:rPr>
          <w:rFonts w:eastAsia="宋体"/>
        </w:rPr>
        <w:t xml:space="preserve">，因此任何把这些比例直接配上某个置信区间的数值答案都隐含了额外假设。</w:t>
      </w:r>
    </w:p>
    <w:p>
      <w:pPr>
        <w:pStyle w:val="BodyText"/>
        <w:wordWrap w:val="1"/>
        <w:spacing w:line="300" w:lineRule="auto"/>
      </w:pPr>
      <w:r>
        <w:rPr>
          <w:rFonts w:eastAsia="宋体"/>
        </w:rPr>
        <w:t xml:space="preserve">本文的正式模型接受任意真实记录</w:t>
      </w:r>
      <w:r>
        <w:rPr>
          <w:rFonts w:eastAsia="宋体"/>
        </w:rPr>
        <w:t xml:space="preserve"> </w:t>
      </w:r>
      <m:oMath>
        <m:r>
          <m:rPr>
            <m:sty m:val="p"/>
          </m:rPr>
          <m:t>(</m:t>
        </m:r>
        <m:sSub>
          <m:e>
            <m:r>
              <m:t>n</m:t>
            </m:r>
          </m:e>
          <m:sub>
            <m:r>
              <m:t>j</m:t>
            </m:r>
          </m:sub>
        </m:sSub>
        <m:r>
          <m:rPr>
            <m:sty m:val="p"/>
          </m:rPr>
          <m:t>,</m:t>
        </m:r>
        <m:sSub>
          <m:e>
            <m:r>
              <m:t>x</m:t>
            </m:r>
          </m:e>
          <m:sub>
            <m:r>
              <m:t>j</m:t>
            </m:r>
          </m:sub>
        </m:sSub>
        <m:r>
          <m:rPr>
            <m:sty m:val="p"/>
          </m:rPr>
          <m:t>)</m:t>
        </m:r>
      </m:oMath>
      <w:r>
        <w:rPr>
          <w:rFonts w:eastAsia="宋体"/>
        </w:rPr>
        <w:t xml:space="preserve">。为让代码和数值流程可完整复现，另设一个明确标注的演示情景：每个比例均由 </w:t>
      </w:r>
      <w:r>
        <w:rPr>
          <w:rFonts w:eastAsia="宋体" w:ascii="Times New Roman" w:hAnsi="Times New Roman"/>
          <w:lang w:val="en-US" w:eastAsia="zh-CN"/>
          <w:noProof/>
        </w:rPr>
        <w:t>1﻿0﻿0</w:t>
      </w:r>
      <w:r>
        <w:rPr>
          <w:rFonts w:eastAsia="宋体"/>
        </w:rPr>
        <w:t xml:space="preserve"> 次检测得到，</w:t>
      </w:r>
      <w:r>
        <w:rPr>
          <w:rFonts w:eastAsia="宋体" w:ascii="Times New Roman" w:hAnsi="Times New Roman"/>
          <w:lang w:val="en-US" w:eastAsia="zh-CN"/>
          <w:noProof/>
        </w:rPr>
        <w:t>5﻿%</w:t>
      </w:r>
      <w:r>
        <w:rPr>
          <w:rFonts w:eastAsia="宋体"/>
        </w:rPr>
        <w:t>、</w:t>
      </w:r>
      <w:r>
        <w:rPr>
          <w:rFonts w:eastAsia="宋体" w:ascii="Times New Roman" w:hAnsi="Times New Roman"/>
          <w:lang w:val="en-US" w:eastAsia="zh-CN"/>
          <w:noProof/>
        </w:rPr>
        <w:t>1﻿0﻿%</w:t>
      </w:r>
      <w:r>
        <w:rPr>
          <w:rFonts w:eastAsia="宋体"/>
        </w:rPr>
        <w:t>、</w:t>
      </w:r>
      <w:r>
        <w:rPr>
          <w:rFonts w:eastAsia="宋体" w:ascii="Times New Roman" w:hAnsi="Times New Roman"/>
          <w:lang w:val="en-US" w:eastAsia="zh-CN"/>
          <w:noProof/>
        </w:rPr>
        <w:t>2﻿0﻿%</w:t>
      </w:r>
      <w:r>
        <w:rPr>
          <w:rFonts w:eastAsia="宋体"/>
        </w:rPr>
        <w:t xml:space="preserve"> 分别对应 </w:t>
      </w:r>
      <w:r>
        <w:rPr>
          <w:rFonts w:eastAsia="宋体" w:ascii="Times New Roman" w:hAnsi="Times New Roman"/>
          <w:lang w:val="en-US" w:eastAsia="zh-CN"/>
          <w:noProof/>
        </w:rPr>
        <w:t>5</w:t>
      </w:r>
      <w:r>
        <w:rPr>
          <w:rFonts w:eastAsia="宋体"/>
        </w:rPr>
        <w:t>、</w:t>
      </w:r>
      <w:r>
        <w:rPr>
          <w:rFonts w:eastAsia="宋体" w:ascii="Times New Roman" w:hAnsi="Times New Roman"/>
          <w:lang w:val="en-US" w:eastAsia="zh-CN"/>
          <w:noProof/>
        </w:rPr>
        <w:t>1﻿0</w:t>
      </w:r>
      <w:r>
        <w:rPr>
          <w:rFonts w:eastAsia="宋体"/>
        </w:rPr>
        <w:t>、</w:t>
      </w:r>
      <w:r>
        <w:rPr>
          <w:rFonts w:eastAsia="宋体" w:ascii="Times New Roman" w:hAnsi="Times New Roman"/>
          <w:lang w:val="en-US" w:eastAsia="zh-CN"/>
          <w:noProof/>
        </w:rPr>
        <w:t>2﻿0</w:t>
      </w:r>
      <w:r>
        <w:rPr>
          <w:rFonts w:eastAsia="宋体"/>
        </w:rPr>
        <w:t xml:space="preserve"> 个次品。这些不是题目提供的观测，不应在论文中写成</w:t>
      </w:r>
      <w:r>
        <w:rPr>
          <w:rFonts w:eastAsia="宋体"/>
        </w:rPr>
        <w:t xml:space="preserve">“</w:t>
      </w:r>
      <w:r>
        <w:rPr>
          <w:rFonts w:eastAsia="宋体"/>
        </w:rPr>
        <w:t xml:space="preserve">实测数据</w:t>
      </w:r>
      <w:r>
        <w:rPr>
          <w:rFonts w:eastAsia="宋体"/>
        </w:rPr>
        <w:t xml:space="preserve">”</w:t>
      </w:r>
      <w:r>
        <w:rPr>
          <w:rFonts w:eastAsia="宋体"/>
        </w:rPr>
        <w:t xml:space="preserve">。</w:t>
      </w:r>
    </w:p>
    <w:bookmarkEnd w:id="37"/>
    <w:bookmarkStart w:id="38" w:name="后验分布与贝叶斯风险"/>
    <w:p>
      <w:pPr>
        <w:pStyle w:val="Heading2"/>
        <w:keepNext/>
        <w:keepLines/>
        <w:wordWrap w:val="1"/>
        <w:ind w:firstLine="0"/>
      </w:pPr>
      <w:r>
        <w:rPr>
          <w:rFonts w:ascii="Times New Roman" w:hAnsi="Times New Roman" w:eastAsia="黑体"/>
          <w:b/>
          <w:color w:val="000000"/>
          <w:sz w:val="24"/>
          <w:lang w:val="en-US" w:eastAsia="zh-CN"/>
          <w:noProof/>
        </w:rPr>
        <w:t>7﻿.﻿2</w:t>
      </w:r>
      <w:r>
        <w:rPr>
          <w:rFonts w:ascii="Arial" w:hAnsi="Arial" w:eastAsia="黑体"/>
          <w:b/>
          <w:color w:val="000000"/>
          <w:sz w:val="24"/>
        </w:rPr>
        <w:t xml:space="preserve"> 后验分布与贝叶斯风险</w:t>
      </w:r>
    </w:p>
    <w:p>
      <w:pPr>
        <w:pStyle w:val="FirstParagraph"/>
        <w:wordWrap w:val="1"/>
        <w:spacing w:line="300" w:lineRule="auto"/>
      </w:pPr>
      <w:r>
        <w:rPr>
          <w:rFonts w:eastAsia="宋体"/>
        </w:rPr>
        <w:t xml:space="preserve">对每个未知次品率采用 </w:t>
      </w:r>
      <w:r>
        <w:rPr>
          <w:rFonts w:eastAsia="宋体" w:ascii="Times New Roman" w:hAnsi="Times New Roman"/>
          <w:lang w:val="en-US" w:eastAsia="zh-CN"/>
          <w:noProof/>
        </w:rPr>
        <w:t>J﻿e﻿f﻿f﻿r﻿e﻿y﻿s</w:t>
      </w:r>
      <w:r>
        <w:rPr>
          <w:rFonts w:eastAsia="宋体"/>
        </w:rPr>
        <w:t xml:space="preserve"> 先验</w:t>
      </w:r>
    </w:p>
    <w:p>
      <w:pPr>
        <w:pStyle w:val="BodyText"/>
        <w:wordWrap w:val="1"/>
        <w:spacing w:line="300" w:lineRule="auto"/>
      </w:pPr>
      <m:oMathPara>
        <m:oMathParaPr>
          <m:jc m:val="center"/>
        </m:oMathParaPr>
        <m:oMath>
          <m:sSub>
            <m:e>
              <m:r>
                <m:t>p</m:t>
              </m:r>
            </m:e>
            <m:sub>
              <m:r>
                <m:t>j</m:t>
              </m:r>
            </m:sub>
          </m:sSub>
          <m:r>
            <m:rPr>
              <m:sty m:val="p"/>
            </m:rPr>
            <m:t>∼</m:t>
          </m:r>
          <m:r>
            <m:rPr>
              <m:sty m:val="p"/>
            </m:rPr>
            <m:t>B</m:t>
          </m:r>
          <m:r>
            <m:rPr>
              <m:sty m:val="p"/>
            </m:rPr>
            <m:t>e</m:t>
          </m:r>
          <m:r>
            <m:rPr>
              <m:sty m:val="p"/>
            </m:rPr>
            <m:t>t</m:t>
          </m:r>
          <m:r>
            <m:rPr>
              <m:sty m:val="p"/>
            </m:rPr>
            <m:t>a</m:t>
          </m:r>
          <m:r>
            <m:rPr>
              <m:sty m:val="p"/>
            </m:rPr>
            <m:t>(</m:t>
          </m:r>
          <m:r>
            <m:t>1</m:t>
          </m:r>
          <m:r>
            <m:rPr>
              <m:sty m:val="p"/>
            </m:rPr>
            <m:t>/</m:t>
          </m:r>
          <m:r>
            <m:t>2</m:t>
          </m:r>
          <m:r>
            <m:rPr>
              <m:sty m:val="p"/>
            </m:rPr>
            <m:t>,</m:t>
          </m:r>
          <m:r>
            <m:t>1</m:t>
          </m:r>
          <m:r>
            <m:rPr>
              <m:sty m:val="p"/>
            </m:rPr>
            <m:t>/</m:t>
          </m:r>
          <m:r>
            <m:t>2</m:t>
          </m:r>
          <m:r>
            <m:rPr>
              <m:sty m:val="p"/>
            </m:rPr>
            <m:t>)</m:t>
          </m:r>
          <m:r>
            <m:rPr>
              <m:sty m:val="p"/>
            </m:rPr>
            <m:t>.</m:t>
          </m:r>
        </m:oMath>
      </m:oMathPara>
    </w:p>
    <w:p>
      <w:pPr>
        <w:pStyle w:val="FirstParagraph"/>
        <w:wordWrap w:val="1"/>
        <w:spacing w:line="300" w:lineRule="auto"/>
      </w:pPr>
      <w:r>
        <w:rPr>
          <w:rFonts w:eastAsia="宋体"/>
        </w:rPr>
        <w:t xml:space="preserve">观察</w:t>
      </w:r>
      <w:r>
        <w:rPr>
          <w:rFonts w:eastAsia="宋体"/>
        </w:rPr>
        <w:t xml:space="preserve"> </w:t>
      </w:r>
      <m:oMath>
        <m:sSub>
          <m:e>
            <m:r>
              <m:t>x</m:t>
            </m:r>
          </m:e>
          <m:sub>
            <m:r>
              <m:t>j</m:t>
            </m:r>
          </m:sub>
        </m:sSub>
      </m:oMath>
      <w:r>
        <w:rPr>
          <w:rFonts w:eastAsia="宋体"/>
        </w:rPr>
        <w:t xml:space="preserve"> </w:t>
      </w:r>
      <w:r>
        <w:rPr>
          <w:rFonts w:eastAsia="宋体"/>
        </w:rPr>
        <w:t xml:space="preserve">个次品、</w:t>
      </w:r>
      <m:oMath>
        <m:sSub>
          <m:e>
            <m:r>
              <m:t>n</m:t>
            </m:r>
          </m:e>
          <m:sub>
            <m:r>
              <m:t>j</m:t>
            </m:r>
          </m:sub>
        </m:sSub>
        <m:r>
          <m:rPr>
            <m:sty m:val="p"/>
          </m:rPr>
          <m:t>−</m:t>
        </m:r>
        <m:sSub>
          <m:e>
            <m:r>
              <m:t>x</m:t>
            </m:r>
          </m:e>
          <m:sub>
            <m:r>
              <m:t>j</m:t>
            </m:r>
          </m:sub>
        </m:sSub>
      </m:oMath>
      <w:r>
        <w:rPr>
          <w:rFonts w:eastAsia="宋体"/>
        </w:rPr>
        <w:t xml:space="preserve"> </w:t>
      </w:r>
      <w:r>
        <w:rPr>
          <w:rFonts w:eastAsia="宋体"/>
        </w:rPr>
        <w:t xml:space="preserve">个合格品后，</w:t>
      </w:r>
    </w:p>
    <w:p>
      <w:pPr>
        <w:pStyle w:val="BodyText"/>
        <w:wordWrap w:val="1"/>
        <w:spacing w:line="300" w:lineRule="auto"/>
      </w:pPr>
      <m:oMathPara>
        <m:oMathParaPr>
          <m:jc m:val="center"/>
        </m:oMathParaPr>
        <m:oMath>
          <m:sSub>
            <m:e>
              <m:r>
                <m:t>p</m:t>
              </m:r>
            </m:e>
            <m:sub>
              <m:r>
                <m:t>j</m:t>
              </m:r>
            </m:sub>
          </m:sSub>
          <m:r>
            <m:rPr>
              <m:sty m:val="p"/>
            </m:rPr>
            <m:t>∣</m:t>
          </m:r>
          <m:sSub>
            <m:e>
              <m:r>
                <m:t>x</m:t>
              </m:r>
            </m:e>
            <m:sub>
              <m:r>
                <m:t>j</m:t>
              </m:r>
            </m:sub>
          </m:sSub>
          <m:r>
            <m:rPr>
              <m:sty m:val="p"/>
            </m:rPr>
            <m:t>,</m:t>
          </m:r>
          <m:sSub>
            <m:e>
              <m:r>
                <m:t>n</m:t>
              </m:r>
            </m:e>
            <m:sub>
              <m:r>
                <m:t>j</m:t>
              </m:r>
            </m:sub>
          </m:sSub>
          <m:r>
            <m:rPr>
              <m:sty m:val="p"/>
            </m:rPr>
            <m:t>∼</m:t>
          </m:r>
          <m:r>
            <m:rPr>
              <m:sty m:val="p"/>
            </m:rPr>
            <m:t>B</m:t>
          </m:r>
          <m:r>
            <m:rPr>
              <m:sty m:val="p"/>
            </m:rPr>
            <m:t>e</m:t>
          </m:r>
          <m:r>
            <m:rPr>
              <m:sty m:val="p"/>
            </m:rPr>
            <m:t>t</m:t>
          </m:r>
          <m:r>
            <m:rPr>
              <m:sty m:val="p"/>
            </m:rPr>
            <m:t>a</m:t>
          </m:r>
          <m:d>
            <m:dPr>
              <m:begChr m:val="("/>
              <m:endChr m:val=")"/>
              <m:grow/>
            </m:dPr>
            <m:e>
              <m:sSub>
                <m:e>
                  <m:r>
                    <m:t>x</m:t>
                  </m:r>
                </m:e>
                <m:sub>
                  <m:r>
                    <m:t>j</m:t>
                  </m:r>
                </m:sub>
              </m:sSub>
              <m:r>
                <m:rPr>
                  <m:sty m:val="p"/>
                </m:rPr>
                <m:t>+</m:t>
              </m:r>
              <m:f>
                <m:fPr>
                  <m:type m:val="bar"/>
                </m:fPr>
                <m:num>
                  <m:r>
                    <m:t>1</m:t>
                  </m:r>
                </m:num>
                <m:den>
                  <m:r>
                    <m:t>2</m:t>
                  </m:r>
                </m:den>
              </m:f>
              <m:r>
                <m:rPr>
                  <m:sty m:val="p"/>
                </m:rPr>
                <m:t>,</m:t>
              </m:r>
              <m:sSub>
                <m:e>
                  <m:r>
                    <m:t>n</m:t>
                  </m:r>
                </m:e>
                <m:sub>
                  <m:r>
                    <m:t>j</m:t>
                  </m:r>
                </m:sub>
              </m:sSub>
              <m:r>
                <m:rPr>
                  <m:sty m:val="p"/>
                </m:rPr>
                <m:t>−</m:t>
              </m:r>
              <m:sSub>
                <m:e>
                  <m:r>
                    <m:t>x</m:t>
                  </m:r>
                </m:e>
                <m:sub>
                  <m:r>
                    <m:t>j</m:t>
                  </m:r>
                </m:sub>
              </m:sSub>
              <m:r>
                <m:rPr>
                  <m:sty m:val="p"/>
                </m:rPr>
                <m:t>+</m:t>
              </m:r>
              <m:f>
                <m:fPr>
                  <m:type m:val="bar"/>
                </m:fPr>
                <m:num>
                  <m:r>
                    <m:t>1</m:t>
                  </m:r>
                </m:num>
                <m:den>
                  <m:r>
                    <m:t>2</m:t>
                  </m:r>
                </m:den>
              </m:f>
            </m:e>
          </m:d>
          <m:r>
            <m:rPr>
              <m:sty m:val="p"/>
            </m:rPr>
            <m:t>.</m:t>
          </m:r>
        </m:oMath>
      </m:oMathPara>
    </w:p>
    <w:p>
      <w:pPr>
        <w:pStyle w:val="FirstParagraph"/>
        <w:wordWrap w:val="1"/>
        <w:spacing w:line="300" w:lineRule="auto"/>
      </w:pPr>
      <w:r>
        <w:rPr>
          <w:rFonts w:eastAsia="宋体"/>
        </w:rPr>
        <w:t xml:space="preserve">将每次后验抽样得到的整组次品率代入问题 </w:t>
      </w:r>
      <w:r>
        <w:rPr>
          <w:rFonts w:eastAsia="宋体" w:ascii="Times New Roman" w:hAnsi="Times New Roman"/>
          <w:lang w:val="en-US" w:eastAsia="zh-CN"/>
          <w:noProof/>
        </w:rPr>
        <w:t>2</w:t>
      </w:r>
      <w:r>
        <w:rPr>
          <w:rFonts w:eastAsia="宋体"/>
        </w:rPr>
        <w:t>、</w:t>
      </w:r>
      <w:r>
        <w:rPr>
          <w:rFonts w:eastAsia="宋体" w:ascii="Times New Roman" w:hAnsi="Times New Roman"/>
          <w:lang w:val="en-US" w:eastAsia="zh-CN"/>
          <w:noProof/>
        </w:rPr>
        <w:t>3</w:t>
      </w:r>
      <w:r>
        <w:rPr>
          <w:rFonts w:eastAsia="宋体"/>
        </w:rPr>
        <w:t xml:space="preserve"> 的成本函数。贝叶斯最优策略为</w:t>
      </w:r>
    </w:p>
    <w:p>
      <w:pPr>
        <w:pStyle w:val="BodyText"/>
        <w:wordWrap w:val="1"/>
        <w:spacing w:line="300" w:lineRule="auto"/>
      </w:pPr>
      <m:oMathPara>
        <m:oMathParaPr>
          <m:jc m:val="center"/>
        </m:oMathParaPr>
        <m:oMath>
          <m:sSub>
            <m:e>
              <m:r>
                <m:t>a</m:t>
              </m:r>
            </m:e>
            <m:sub>
              <m:r>
                <m:t>B</m:t>
              </m:r>
            </m:sub>
          </m:sSub>
          <m:r>
            <m:rPr>
              <m:sty m:val="p"/>
            </m:rPr>
            <m:t>=</m:t>
          </m:r>
          <m:r>
            <m:rPr>
              <m:nor/>
              <m:sty m:val="p"/>
            </m:rPr>
            <m:t>arg</m:t>
          </m:r>
          <m:limLow>
            <m:e>
              <m:r>
                <m:rPr>
                  <m:nor/>
                  <m:sty m:val="p"/>
                </m:rPr>
                <m:t>min</m:t>
              </m:r>
            </m:e>
            <m:lim>
              <m:r>
                <m:t>a</m:t>
              </m:r>
            </m:lim>
          </m:limLow>
          <m:r>
            <m:rPr>
              <m:nor/>
              <m:sty m:val="p"/>
            </m:rPr>
            <m:t>E</m:t>
          </m:r>
          <m:r>
            <m:rPr>
              <m:sty m:val="p"/>
            </m:rPr>
            <m:t>[</m:t>
          </m:r>
          <m:r>
            <m:t>C</m:t>
          </m:r>
          <m:r>
            <m:rPr>
              <m:sty m:val="p"/>
            </m:rPr>
            <m:t>(</m:t>
          </m:r>
          <m:r>
            <m:t>a</m:t>
          </m:r>
          <m:r>
            <m:rPr>
              <m:sty m:val="p"/>
            </m:rPr>
            <m:t>,</m:t>
          </m:r>
          <m:r>
            <m:t>P</m:t>
          </m:r>
          <m:r>
            <m:rPr>
              <m:sty m:val="p"/>
            </m:rPr>
            <m:t>)</m:t>
          </m:r>
          <m:r>
            <m:rPr>
              <m:sty m:val="p"/>
            </m:rPr>
            <m:t>∣</m:t>
          </m:r>
          <m:r>
            <m:rPr>
              <m:sty m:val="p"/>
              <m:scr m:val="script"/>
            </m:rPr>
            <m:t>D</m:t>
          </m:r>
          <m:r>
            <m:rPr>
              <m:sty m:val="p"/>
            </m:rPr>
            <m:t>]</m:t>
          </m:r>
          <m:r>
            <m:rPr>
              <m:sty m:val="p"/>
            </m:rPr>
            <m:t>.</m:t>
          </m:r>
        </m:oMath>
      </m:oMathPara>
    </w:p>
    <w:p>
      <w:pPr>
        <w:pStyle w:val="FirstParagraph"/>
        <w:wordWrap w:val="1"/>
        <w:spacing w:line="300" w:lineRule="auto"/>
      </w:pPr>
      <w:r>
        <w:rPr>
          <w:rFonts w:eastAsia="宋体"/>
        </w:rPr>
        <w:t xml:space="preserve">同时报告固定策略成本的 </w:t>
      </w:r>
      <w:r>
        <w:rPr>
          <w:rFonts w:eastAsia="宋体" w:ascii="Times New Roman" w:hAnsi="Times New Roman"/>
          <w:lang w:val="en-US" w:eastAsia="zh-CN"/>
          <w:noProof/>
        </w:rPr>
        <w:t>2﻿.﻿5﻿%</w:t>
      </w:r>
      <w:r>
        <w:rPr>
          <w:rFonts w:eastAsia="宋体"/>
        </w:rPr>
        <w:t xml:space="preserve"> 和 </w:t>
      </w:r>
      <w:r>
        <w:rPr>
          <w:rFonts w:eastAsia="宋体" w:ascii="Times New Roman" w:hAnsi="Times New Roman"/>
          <w:lang w:val="en-US" w:eastAsia="zh-CN"/>
          <w:noProof/>
        </w:rPr>
        <w:t>9﻿7﻿.﻿5﻿%</w:t>
      </w:r>
      <w:r>
        <w:rPr>
          <w:rFonts w:eastAsia="宋体"/>
        </w:rPr>
        <w:t xml:space="preserve"> 后验分位数，以及</w:t>
      </w:r>
      <w:r>
        <w:rPr>
          <w:rFonts w:eastAsia="宋体"/>
        </w:rPr>
        <w:t xml:space="preserve">“</w:t>
      </w:r>
      <w:r>
        <w:rPr>
          <w:rFonts w:eastAsia="宋体"/>
        </w:rPr>
        <w:t xml:space="preserve">后验抽样中该策略恰为当次最优</w:t>
      </w:r>
      <w:r>
        <w:rPr>
          <w:rFonts w:eastAsia="宋体"/>
        </w:rPr>
        <w:t xml:space="preserve">”</w:t>
      </w:r>
      <w:r>
        <w:rPr>
          <w:rFonts w:eastAsia="宋体"/>
        </w:rPr>
        <w:t xml:space="preserve">的比例。后者反映策略选择稳定性，但不等同于频率学显著性。问题 </w:t>
      </w:r>
      <w:r>
        <w:rPr>
          <w:rFonts w:eastAsia="宋体" w:ascii="Times New Roman" w:hAnsi="Times New Roman"/>
          <w:lang w:val="en-US" w:eastAsia="zh-CN"/>
          <w:noProof/>
        </w:rPr>
        <w:t>2</w:t>
      </w:r>
      <w:r>
        <w:rPr>
          <w:rFonts w:eastAsia="宋体"/>
        </w:rPr>
        <w:t xml:space="preserve"> 使用 </w:t>
      </w:r>
      <w:r>
        <w:rPr>
          <w:rFonts w:eastAsia="宋体" w:ascii="Times New Roman" w:hAnsi="Times New Roman"/>
          <w:lang w:val="en-US" w:eastAsia="zh-CN"/>
          <w:noProof/>
        </w:rPr>
        <w:t>2﻿0﻿0﻿0﻿0</w:t>
      </w:r>
      <w:r>
        <w:rPr>
          <w:rFonts w:eastAsia="宋体"/>
        </w:rPr>
        <w:t xml:space="preserve"> 次后验抽样，问题 </w:t>
      </w:r>
      <w:r>
        <w:rPr>
          <w:rFonts w:eastAsia="宋体" w:ascii="Times New Roman" w:hAnsi="Times New Roman"/>
          <w:lang w:val="en-US" w:eastAsia="zh-CN"/>
          <w:noProof/>
        </w:rPr>
        <w:t>3</w:t>
      </w:r>
      <w:r>
        <w:rPr>
          <w:rFonts w:eastAsia="宋体"/>
        </w:rPr>
        <w:t xml:space="preserve"> 使用 </w:t>
      </w:r>
      <w:r>
        <w:rPr>
          <w:rFonts w:eastAsia="宋体" w:ascii="Times New Roman" w:hAnsi="Times New Roman"/>
          <w:lang w:val="en-US" w:eastAsia="zh-CN"/>
          <w:noProof/>
        </w:rPr>
        <w:t>5﻿0﻿0﻿0</w:t>
      </w:r>
      <w:r>
        <w:rPr>
          <w:rFonts w:eastAsia="宋体"/>
        </w:rPr>
        <w:t xml:space="preserve"> 次；全部随机种子固定，并输出均值蒙特卡洛标准误。</w:t>
      </w:r>
    </w:p>
    <w:bookmarkEnd w:id="38"/>
    <w:bookmarkStart w:id="39" w:name="问题-2-的后验决策"/>
    <w:p>
      <w:pPr>
        <w:pStyle w:val="Heading2"/>
        <w:keepNext/>
        <w:keepLines/>
        <w:wordWrap w:val="1"/>
        <w:ind w:firstLine="0"/>
      </w:pPr>
      <w:r>
        <w:rPr>
          <w:rFonts w:ascii="Times New Roman" w:hAnsi="Times New Roman" w:eastAsia="黑体"/>
          <w:b/>
          <w:color w:val="000000"/>
          <w:sz w:val="24"/>
          <w:lang w:val="en-US" w:eastAsia="zh-CN"/>
          <w:noProof/>
        </w:rPr>
        <w:t>7﻿.﻿3</w:t>
      </w:r>
      <w:r>
        <w:rPr>
          <w:rFonts w:ascii="Arial" w:hAnsi="Arial" w:eastAsia="黑体"/>
          <w:b/>
          <w:color w:val="000000"/>
          <w:sz w:val="24"/>
        </w:rPr>
        <w:t xml:space="preserve"> 问题 </w:t>
      </w:r>
      <w:r>
        <w:rPr>
          <w:rFonts w:ascii="Times New Roman" w:hAnsi="Times New Roman" w:eastAsia="黑体"/>
          <w:b/>
          <w:color w:val="000000"/>
          <w:sz w:val="24"/>
          <w:lang w:val="en-US" w:eastAsia="zh-CN"/>
          <w:noProof/>
        </w:rPr>
        <w:t>2</w:t>
      </w:r>
      <w:r>
        <w:rPr>
          <w:rFonts w:ascii="Arial" w:hAnsi="Arial" w:eastAsia="黑体"/>
          <w:b/>
          <w:color w:val="000000"/>
          <w:sz w:val="24"/>
        </w:rPr>
        <w:t xml:space="preserve"> 的后验决策</w:t>
      </w:r>
    </w:p>
    <w:tbl>
      <w:tblPr>
        <w:tblStyle w:val="Table"/>
        <w:tblW w:type="pct" w:w="0.0"/>
        <w:jc w:val="center"/>
        <w:tblLayout w:type="autofit"/>
        <w:tblLook w:firstRow="1" w:lastRow="0" w:firstColumn="0" w:lastColumn="0" w:noHBand="0" w:noVBand="0" w:val="002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tr>
        <w:trPr>
          <w:tblHeader w:val="true"/>
        </w:trPr>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情形</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后验最优策略</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后验平均成本</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后验平均利润</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成本 </w:t>
            </w:r>
            <w:r>
              <w:rPr>
                <w:rFonts w:ascii="Times New Roman" w:hAnsi="Times New Roman" w:eastAsia="宋体"/>
                <w:b/>
                <w:color w:val="000000"/>
                <w:sz w:val="18"/>
                <w:lang w:val="en-US" w:eastAsia="zh-CN"/>
                <w:noProof/>
              </w:rPr>
              <w:t>9﻿5﻿%</w:t>
            </w:r>
            <w:r>
              <w:rPr>
                <w:rFonts w:ascii="Times New Roman" w:hAnsi="Times New Roman" w:eastAsia="宋体"/>
                <w:b/>
                <w:color w:val="000000"/>
                <w:sz w:val="18"/>
              </w:rPr>
              <w:t xml:space="preserve"> 后验区间</w:t>
            </w:r>
          </w:p>
        </w:tc>
        <w:tc>
          <w:tcPr>
            <w:vAlign w:val="center"/>
            <w:tcMar>
              <w:top w:w="90" w:type="dxa"/>
              <w:start w:w="100" w:type="dxa"/>
              <w:bottom w:w="90" w:type="dxa"/>
              <w:end w:w="100" w:type="dxa"/>
            </w:tcMar>
            <w:shd w:fill="D9EAF7"/>
          </w:tcPr>
          <w:p>
            <w:pPr>
              <w:pStyle w:val="Compact"/>
              <w:spacing w:line="252" w:lineRule="auto" w:after="30"/>
              <w:ind w:firstLine="0"/>
              <w:jc w:val="center"/>
              <w:wordWrap w:val="1"/>
            </w:pPr>
            <w:r>
              <w:rPr>
                <w:rFonts w:ascii="Times New Roman" w:hAnsi="Times New Roman" w:eastAsia="宋体"/>
                <w:b/>
                <w:color w:val="000000"/>
                <w:sz w:val="18"/>
              </w:rPr>
              <w:t xml:space="preserve">当次最优概率</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w:t>
            </w:r>
          </w:p>
        </w:tc>
        <w:tc>
          <w:tcPr>
            <w:vAlign w:val="center"/>
            <w:tcMar>
              <w:top w:w="90" w:type="dxa"/>
              <w:start w:w="100" w:type="dxa"/>
              <w:bottom w:w="90" w:type="dxa"/>
              <w:end w:w="100" w:type="dxa"/>
            </w:tcMar>
          </w:tcPr>
          <w:p>
            <w:pPr>
              <w:pStyle w:val="Compact"/>
              <w:spacing w:line="252" w:lineRule="auto" w:after="30"/>
              <w:ind w:firstLine="0"/>
              <w:jc w:val="center"/>
              <w:wordWrap w:val="1"/>
            </w:pPr>
            <w:r>
              <w:rPr>
                <w:rStyle w:val="VerbatimChar"/>
                <w:rFonts w:ascii="Times New Roman" w:hAnsi="Times New Roman" w:eastAsia="宋体"/>
                <w:b w:val="0"/>
                <w:color w:val="000000"/>
                <w:sz w:val="18"/>
                <w:lang w:val="en-US" w:eastAsia="zh-CN"/>
                <w:noProof/>
              </w:rPr>
              <w:t>1﻿1﻿0﻿1</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3﻿8﻿.﻿1﻿6﻿5﻿9</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1﻿7﻿.﻿8﻿3﻿4﻿1</w:t>
            </w:r>
          </w:p>
        </w:tc>
        <w:tc>
          <w:tcPr>
            <w:vAlign w:val="center"/>
            <w:tcMar>
              <w:top w:w="90" w:type="dxa"/>
              <w:start w:w="100" w:type="dxa"/>
              <w:bottom w:w="90" w:type="dxa"/>
              <w:end w:w="100" w:type="dxa"/>
            </w:tcMar>
          </w:tcPr>
          <w:p>
            <w:pPr>
              <w:pStyle w:val="Compact"/>
              <w:spacing w:line="252" w:lineRule="auto" w:after="30"/>
              <w:ind w:firstLine="0"/>
              <w:jc w:val="right"/>
              <w:wordWrap w:val="1"/>
            </w:pP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3﻿6﻿.﻿3﻿4﻿3﻿3</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4﻿0﻿.﻿5﻿0﻿2﻿2</w:t>
            </w:r>
            <w:r>
              <w:rPr>
                <w:rFonts w:ascii="Times New Roman" w:hAnsi="Times New Roman" w:eastAsia="宋体"/>
                <w:b w:val="0"/>
                <w:color w:val="000000"/>
                <w:sz w:val="18"/>
              </w:rPr>
              <w:t>]</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0﻿.﻿9﻿3﻿1﻿9</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Style w:val="VerbatimChar"/>
                <w:rFonts w:ascii="Times New Roman" w:hAnsi="Times New Roman" w:eastAsia="宋体"/>
                <w:b w:val="0"/>
                <w:color w:val="000000"/>
                <w:sz w:val="18"/>
                <w:lang w:val="en-US" w:eastAsia="zh-CN"/>
                <w:noProof/>
              </w:rPr>
              <w:t>1﻿1﻿0﻿1</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4﻿4﻿.﻿3﻿6﻿4﻿5</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1﻿1﻿.﻿6﻿3﻿5﻿5</w:t>
            </w:r>
          </w:p>
        </w:tc>
        <w:tc>
          <w:tcPr>
            <w:vAlign w:val="center"/>
            <w:tcMar>
              <w:top w:w="90" w:type="dxa"/>
              <w:start w:w="100" w:type="dxa"/>
              <w:bottom w:w="90" w:type="dxa"/>
              <w:end w:w="100" w:type="dxa"/>
            </w:tcMar>
            <w:shd w:fill="F7F9FB"/>
          </w:tcPr>
          <w:p>
            <w:pPr>
              <w:pStyle w:val="Compact"/>
              <w:spacing w:line="252" w:lineRule="auto" w:after="30"/>
              <w:ind w:firstLine="0"/>
              <w:jc w:val="right"/>
              <w:wordWrap w:val="1"/>
            </w:pP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4﻿1﻿.﻿2﻿2﻿2﻿0</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4﻿8﻿.﻿1﻿7﻿4﻿5</w:t>
            </w:r>
            <w:r>
              <w:rPr>
                <w:rFonts w:ascii="Times New Roman" w:hAnsi="Times New Roman" w:eastAsia="宋体"/>
                <w:b w:val="0"/>
                <w:color w:val="000000"/>
                <w:sz w:val="18"/>
              </w:rPr>
              <w:t>]</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1﻿.﻿0﻿0﻿0﻿0</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3</w:t>
            </w:r>
          </w:p>
        </w:tc>
        <w:tc>
          <w:tcPr>
            <w:vAlign w:val="center"/>
            <w:tcMar>
              <w:top w:w="90" w:type="dxa"/>
              <w:start w:w="100" w:type="dxa"/>
              <w:bottom w:w="90" w:type="dxa"/>
              <w:end w:w="100" w:type="dxa"/>
            </w:tcMar>
          </w:tcPr>
          <w:p>
            <w:pPr>
              <w:pStyle w:val="Compact"/>
              <w:spacing w:line="252" w:lineRule="auto" w:after="30"/>
              <w:ind w:firstLine="0"/>
              <w:jc w:val="center"/>
              <w:wordWrap w:val="1"/>
            </w:pPr>
            <w:r>
              <w:rPr>
                <w:rStyle w:val="VerbatimChar"/>
                <w:rFonts w:ascii="Times New Roman" w:hAnsi="Times New Roman" w:eastAsia="宋体"/>
                <w:b w:val="0"/>
                <w:color w:val="000000"/>
                <w:sz w:val="18"/>
                <w:lang w:val="en-US" w:eastAsia="zh-CN"/>
                <w:noProof/>
              </w:rPr>
              <w:t>1﻿1﻿1﻿1</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4﻿0﻿.﻿8﻿0﻿9﻿7</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1﻿5﻿.﻿1﻿9﻿0﻿3</w:t>
            </w:r>
          </w:p>
        </w:tc>
        <w:tc>
          <w:tcPr>
            <w:vAlign w:val="center"/>
            <w:tcMar>
              <w:top w:w="90" w:type="dxa"/>
              <w:start w:w="100" w:type="dxa"/>
              <w:bottom w:w="90" w:type="dxa"/>
              <w:end w:w="100" w:type="dxa"/>
            </w:tcMar>
          </w:tcPr>
          <w:p>
            <w:pPr>
              <w:pStyle w:val="Compact"/>
              <w:spacing w:line="252" w:lineRule="auto" w:after="30"/>
              <w:ind w:firstLine="0"/>
              <w:jc w:val="right"/>
              <w:wordWrap w:val="1"/>
            </w:pP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3﻿9﻿.﻿0﻿7﻿6﻿4</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4﻿2﻿.﻿9﻿9﻿6﻿3</w:t>
            </w:r>
            <w:r>
              <w:rPr>
                <w:rFonts w:ascii="Times New Roman" w:hAnsi="Times New Roman" w:eastAsia="宋体"/>
                <w:b w:val="0"/>
                <w:color w:val="000000"/>
                <w:sz w:val="18"/>
              </w:rPr>
              <w:t>]</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0﻿.﻿5﻿1﻿2﻿2</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Style w:val="VerbatimChar"/>
                <w:rFonts w:ascii="Times New Roman" w:hAnsi="Times New Roman" w:eastAsia="宋体"/>
                <w:b w:val="0"/>
                <w:color w:val="000000"/>
                <w:sz w:val="18"/>
                <w:lang w:val="en-US" w:eastAsia="zh-CN"/>
                <w:noProof/>
              </w:rPr>
              <w:t>1﻿1﻿1﻿1</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4﻿1﻿.﻿5﻿3﻿9﻿7</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1﻿4﻿.﻿4﻿6﻿0﻿3</w:t>
            </w:r>
          </w:p>
        </w:tc>
        <w:tc>
          <w:tcPr>
            <w:vAlign w:val="center"/>
            <w:tcMar>
              <w:top w:w="90" w:type="dxa"/>
              <w:start w:w="100" w:type="dxa"/>
              <w:bottom w:w="90" w:type="dxa"/>
              <w:end w:w="100" w:type="dxa"/>
            </w:tcMar>
            <w:shd w:fill="F7F9FB"/>
          </w:tcPr>
          <w:p>
            <w:pPr>
              <w:pStyle w:val="Compact"/>
              <w:spacing w:line="252" w:lineRule="auto" w:after="30"/>
              <w:ind w:firstLine="0"/>
              <w:jc w:val="right"/>
              <w:wordWrap w:val="1"/>
            </w:pP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3﻿8﻿.﻿8﻿7﻿4﻿8</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4﻿4﻿.﻿7﻿3﻿1﻿0</w:t>
            </w:r>
            <w:r>
              <w:rPr>
                <w:rFonts w:ascii="Times New Roman" w:hAnsi="Times New Roman" w:eastAsia="宋体"/>
                <w:b w:val="0"/>
                <w:color w:val="000000"/>
                <w:sz w:val="18"/>
              </w:rPr>
              <w:t>]</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1﻿.﻿0﻿0﻿0﻿0</w:t>
            </w:r>
          </w:p>
        </w:tc>
      </w:tr>
      <w:tr>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5</w:t>
            </w:r>
          </w:p>
        </w:tc>
        <w:tc>
          <w:tcPr>
            <w:vAlign w:val="center"/>
            <w:tcMar>
              <w:top w:w="90" w:type="dxa"/>
              <w:start w:w="100" w:type="dxa"/>
              <w:bottom w:w="90" w:type="dxa"/>
              <w:end w:w="100" w:type="dxa"/>
            </w:tcMar>
          </w:tcPr>
          <w:p>
            <w:pPr>
              <w:pStyle w:val="Compact"/>
              <w:spacing w:line="252" w:lineRule="auto" w:after="30"/>
              <w:ind w:firstLine="0"/>
              <w:jc w:val="center"/>
              <w:wordWrap w:val="1"/>
            </w:pPr>
            <w:r>
              <w:rPr>
                <w:rStyle w:val="VerbatimChar"/>
                <w:rFonts w:ascii="Times New Roman" w:hAnsi="Times New Roman" w:eastAsia="宋体"/>
                <w:b w:val="0"/>
                <w:color w:val="000000"/>
                <w:sz w:val="18"/>
                <w:lang w:val="en-US" w:eastAsia="zh-CN"/>
                <w:noProof/>
              </w:rPr>
              <w:t>0﻿1﻿0﻿0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4﻿4﻿.﻿8﻿1﻿7﻿0</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1﻿1﻿.﻿1﻿8﻿3﻿0</w:t>
            </w:r>
          </w:p>
        </w:tc>
        <w:tc>
          <w:tcPr>
            <w:vAlign w:val="center"/>
            <w:tcMar>
              <w:top w:w="90" w:type="dxa"/>
              <w:start w:w="100" w:type="dxa"/>
              <w:bottom w:w="90" w:type="dxa"/>
              <w:end w:w="100" w:type="dxa"/>
            </w:tcMar>
          </w:tcPr>
          <w:p>
            <w:pPr>
              <w:pStyle w:val="Compact"/>
              <w:spacing w:line="252" w:lineRule="auto" w:after="30"/>
              <w:ind w:firstLine="0"/>
              <w:jc w:val="right"/>
              <w:wordWrap w:val="1"/>
            </w:pP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3﻿9﻿.﻿5﻿5﻿0﻿6</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5﻿1﻿.﻿6﻿8﻿0﻿0</w:t>
            </w:r>
            <w:r>
              <w:rPr>
                <w:rFonts w:ascii="Times New Roman" w:hAnsi="Times New Roman" w:eastAsia="宋体"/>
                <w:b w:val="0"/>
                <w:color w:val="000000"/>
                <w:sz w:val="18"/>
              </w:rPr>
              <w:t>]</w:t>
            </w:r>
          </w:p>
        </w:tc>
        <w:tc>
          <w:tcPr>
            <w:vAlign w:val="center"/>
            <w:tcMar>
              <w:top w:w="90" w:type="dxa"/>
              <w:start w:w="100" w:type="dxa"/>
              <w:bottom w:w="90" w:type="dxa"/>
              <w:end w:w="100" w:type="dxa"/>
            </w:tcMar>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0﻿.﻿5﻿4﻿4﻿2</w:t>
            </w:r>
          </w:p>
        </w:tc>
      </w:tr>
      <w:tr>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6</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Style w:val="VerbatimChar"/>
                <w:rFonts w:ascii="Times New Roman" w:hAnsi="Times New Roman" w:eastAsia="宋体"/>
                <w:b w:val="0"/>
                <w:color w:val="000000"/>
                <w:sz w:val="18"/>
                <w:lang w:val="en-US" w:eastAsia="zh-CN"/>
                <w:noProof/>
              </w:rPr>
              <w:t>0﻿0﻿0﻿0</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3﻿5﻿.﻿0﻿4﻿6﻿2</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2﻿0﻿.﻿9﻿5﻿3﻿8</w:t>
            </w:r>
          </w:p>
        </w:tc>
        <w:tc>
          <w:tcPr>
            <w:vAlign w:val="center"/>
            <w:tcMar>
              <w:top w:w="90" w:type="dxa"/>
              <w:start w:w="100" w:type="dxa"/>
              <w:bottom w:w="90" w:type="dxa"/>
              <w:end w:w="100" w:type="dxa"/>
            </w:tcMar>
            <w:shd w:fill="F7F9FB"/>
          </w:tcPr>
          <w:p>
            <w:pPr>
              <w:pStyle w:val="Compact"/>
              <w:spacing w:line="252" w:lineRule="auto" w:after="30"/>
              <w:ind w:firstLine="0"/>
              <w:jc w:val="right"/>
              <w:wordWrap w:val="1"/>
            </w:pPr>
            <w:r>
              <w:rPr>
                <w:rFonts w:ascii="Times New Roman" w:hAnsi="Times New Roman" w:eastAsia="宋体"/>
                <w:b w:val="0"/>
                <w:color w:val="000000"/>
                <w:sz w:val="18"/>
              </w:rPr>
              <w:t>[</w:t>
            </w:r>
            <w:r>
              <w:rPr>
                <w:rFonts w:ascii="Times New Roman" w:hAnsi="Times New Roman" w:eastAsia="宋体"/>
                <w:b w:val="0"/>
                <w:color w:val="000000"/>
                <w:sz w:val="18"/>
                <w:lang w:val="en-US" w:eastAsia="zh-CN"/>
                <w:noProof/>
              </w:rPr>
              <w:t>3﻿1﻿.﻿8﻿9﻿6﻿9</w:t>
            </w:r>
            <w:r>
              <w:rPr>
                <w:rFonts w:ascii="Times New Roman" w:hAnsi="Times New Roman" w:eastAsia="宋体"/>
                <w:b w:val="0"/>
                <w:color w:val="000000"/>
                <w:sz w:val="18"/>
              </w:rPr>
              <w:t xml:space="preserve">, </w:t>
            </w:r>
            <w:r>
              <w:rPr>
                <w:rFonts w:ascii="Times New Roman" w:hAnsi="Times New Roman" w:eastAsia="宋体"/>
                <w:b w:val="0"/>
                <w:color w:val="000000"/>
                <w:sz w:val="18"/>
                <w:lang w:val="en-US" w:eastAsia="zh-CN"/>
                <w:noProof/>
              </w:rPr>
              <w:t>3﻿9﻿.﻿2﻿3﻿7﻿2</w:t>
            </w:r>
            <w:r>
              <w:rPr>
                <w:rFonts w:ascii="Times New Roman" w:hAnsi="Times New Roman" w:eastAsia="宋体"/>
                <w:b w:val="0"/>
                <w:color w:val="000000"/>
                <w:sz w:val="18"/>
              </w:rPr>
              <w:t>]</w:t>
            </w:r>
          </w:p>
        </w:tc>
        <w:tc>
          <w:tcPr>
            <w:vAlign w:val="center"/>
            <w:tcMar>
              <w:top w:w="90" w:type="dxa"/>
              <w:start w:w="100" w:type="dxa"/>
              <w:bottom w:w="90" w:type="dxa"/>
              <w:end w:w="100" w:type="dxa"/>
            </w:tcMar>
            <w:shd w:fill="F7F9FB"/>
          </w:tcPr>
          <w:p>
            <w:pPr>
              <w:pStyle w:val="Compact"/>
              <w:spacing w:line="252" w:lineRule="auto" w:after="30"/>
              <w:ind w:firstLine="0"/>
              <w:jc w:val="center"/>
              <w:wordWrap w:val="1"/>
            </w:pPr>
            <w:r>
              <w:rPr>
                <w:rFonts w:ascii="Times New Roman" w:hAnsi="Times New Roman" w:eastAsia="宋体"/>
                <w:b w:val="0"/>
                <w:color w:val="000000"/>
                <w:sz w:val="18"/>
                <w:lang w:val="en-US" w:eastAsia="zh-CN"/>
                <w:noProof/>
              </w:rPr>
              <w:t>0﻿.﻿6﻿2﻿1﻿5</w:t>
            </w:r>
          </w:p>
        </w:tc>
      </w:tr>
    </w:tbl>
    <w:p>
      <w:pPr>
        <w:pStyle w:val="BodyText"/>
        <w:wordWrap w:val="1"/>
        <w:spacing w:line="300" w:lineRule="auto"/>
      </w:pPr>
      <w:r>
        <w:rPr>
          <w:rFonts w:eastAsia="宋体"/>
        </w:rPr>
        <w:t xml:space="preserve">情形 </w:t>
      </w:r>
      <w:r>
        <w:rPr>
          <w:rFonts w:eastAsia="宋体" w:ascii="Times New Roman" w:hAnsi="Times New Roman"/>
          <w:lang w:val="en-US" w:eastAsia="zh-CN"/>
          <w:noProof/>
        </w:rPr>
        <w:t>3</w:t>
      </w:r>
      <w:r>
        <w:rPr>
          <w:rFonts w:eastAsia="宋体"/>
        </w:rPr>
        <w:t xml:space="preserve"> 的点估计下</w:t>
      </w:r>
      <w:r>
        <w:rPr>
          <w:rFonts w:eastAsia="宋体"/>
        </w:rPr>
        <w:t xml:space="preserve"> </w:t>
      </w:r>
      <w:r>
        <w:rPr>
          <w:rStyle w:val="VerbatimChar"/>
          <w:rFonts w:eastAsia="宋体" w:ascii="Times New Roman" w:hAnsi="Times New Roman"/>
          <w:lang w:val="en-US" w:eastAsia="zh-CN"/>
          <w:noProof/>
        </w:rPr>
        <w:t>1﻿1﻿0﻿1</w:t>
      </w:r>
      <w:r>
        <w:rPr>
          <w:rFonts w:eastAsia="宋体"/>
        </w:rPr>
        <w:t xml:space="preserve"> </w:t>
      </w:r>
      <w:r>
        <w:rPr>
          <w:rFonts w:eastAsia="宋体"/>
        </w:rPr>
        <w:t xml:space="preserve">与</w:t>
      </w:r>
      <w:r>
        <w:rPr>
          <w:rFonts w:eastAsia="宋体"/>
        </w:rPr>
        <w:t xml:space="preserve"> </w:t>
      </w:r>
      <w:r>
        <w:rPr>
          <w:rStyle w:val="VerbatimChar"/>
          <w:rFonts w:eastAsia="宋体" w:ascii="Times New Roman" w:hAnsi="Times New Roman"/>
          <w:lang w:val="en-US" w:eastAsia="zh-CN"/>
          <w:noProof/>
        </w:rPr>
        <w:t>1﻿1﻿1﻿1</w:t>
      </w:r>
      <w:r>
        <w:rPr>
          <w:rFonts w:eastAsia="宋体"/>
        </w:rPr>
        <w:t xml:space="preserve"> </w:t>
      </w:r>
      <w:r>
        <w:rPr>
          <w:rFonts w:eastAsia="宋体"/>
        </w:rPr>
        <w:t xml:space="preserve">完全并列；后验模型略选</w:t>
      </w:r>
      <w:r>
        <w:rPr>
          <w:rFonts w:eastAsia="宋体"/>
        </w:rPr>
        <w:t xml:space="preserve"> </w:t>
      </w:r>
      <w:r>
        <w:rPr>
          <w:rStyle w:val="VerbatimChar"/>
          <w:rFonts w:eastAsia="宋体" w:ascii="Times New Roman" w:hAnsi="Times New Roman"/>
          <w:lang w:val="en-US" w:eastAsia="zh-CN"/>
          <w:noProof/>
        </w:rPr>
        <w:t>1﻿1﻿1﻿1</w:t>
      </w:r>
      <w:r>
        <w:rPr>
          <w:rFonts w:eastAsia="宋体"/>
        </w:rPr>
        <w:t xml:space="preserve">，但当次最优概率仅约 </w:t>
      </w:r>
      <w:r>
        <w:rPr>
          <w:rFonts w:eastAsia="宋体" w:ascii="Times New Roman" w:hAnsi="Times New Roman"/>
          <w:lang w:val="en-US" w:eastAsia="zh-CN"/>
          <w:noProof/>
        </w:rPr>
        <w:t>5﻿1﻿%</w:t>
      </w:r>
      <w:r>
        <w:rPr>
          <w:rFonts w:eastAsia="宋体"/>
        </w:rPr>
        <w:t>，正确解读是</w:t>
      </w:r>
      <w:r>
        <w:rPr>
          <w:rFonts w:eastAsia="宋体"/>
        </w:rPr>
        <w:t xml:space="preserve">“</w:t>
      </w:r>
      <w:r>
        <w:rPr>
          <w:rFonts w:eastAsia="宋体"/>
        </w:rPr>
        <w:t xml:space="preserve">成品检测决策位于切换边界</w:t>
      </w:r>
      <w:r>
        <w:rPr>
          <w:rFonts w:eastAsia="宋体"/>
        </w:rPr>
        <w:t xml:space="preserve">”</w:t>
      </w:r>
      <w:r>
        <w:rPr>
          <w:rFonts w:eastAsia="宋体"/>
        </w:rPr>
        <w:t xml:space="preserve">，而不是证据强烈支持检测。情形 </w:t>
      </w:r>
      <w:r>
        <w:rPr>
          <w:rFonts w:eastAsia="宋体" w:ascii="Times New Roman" w:hAnsi="Times New Roman"/>
          <w:lang w:val="en-US" w:eastAsia="zh-CN"/>
          <w:noProof/>
        </w:rPr>
        <w:t>5</w:t>
      </w:r>
      <w:r>
        <w:rPr>
          <w:rFonts w:eastAsia="宋体"/>
        </w:rPr>
        <w:t>、</w:t>
      </w:r>
      <w:r>
        <w:rPr>
          <w:rFonts w:eastAsia="宋体" w:ascii="Times New Roman" w:hAnsi="Times New Roman"/>
          <w:lang w:val="en-US" w:eastAsia="zh-CN"/>
          <w:noProof/>
        </w:rPr>
        <w:t>6</w:t>
      </w:r>
      <w:r>
        <w:rPr>
          <w:rFonts w:eastAsia="宋体"/>
        </w:rPr>
        <w:t xml:space="preserve"> 也处在较接近的策略边界，值得增加抽样或采用风险厌恶准则。</w:t>
      </w:r>
    </w:p>
    <w:bookmarkEnd w:id="39"/>
    <w:bookmarkStart w:id="40" w:name="问题-3-的后验决策"/>
    <w:p>
      <w:pPr>
        <w:pStyle w:val="Heading2"/>
        <w:keepNext/>
        <w:keepLines/>
        <w:wordWrap w:val="1"/>
        <w:ind w:firstLine="0"/>
      </w:pPr>
      <w:r>
        <w:rPr>
          <w:rFonts w:ascii="Times New Roman" w:hAnsi="Times New Roman" w:eastAsia="黑体"/>
          <w:b/>
          <w:color w:val="000000"/>
          <w:sz w:val="24"/>
          <w:lang w:val="en-US" w:eastAsia="zh-CN"/>
          <w:noProof/>
        </w:rPr>
        <w:t>7﻿.﻿4</w:t>
      </w:r>
      <w:r>
        <w:rPr>
          <w:rFonts w:ascii="Arial" w:hAnsi="Arial" w:eastAsia="黑体"/>
          <w:b/>
          <w:color w:val="000000"/>
          <w:sz w:val="24"/>
        </w:rPr>
        <w:t xml:space="preserve"> 问题 </w:t>
      </w:r>
      <w:r>
        <w:rPr>
          <w:rFonts w:ascii="Times New Roman" w:hAnsi="Times New Roman" w:eastAsia="黑体"/>
          <w:b/>
          <w:color w:val="000000"/>
          <w:sz w:val="24"/>
          <w:lang w:val="en-US" w:eastAsia="zh-CN"/>
          <w:noProof/>
        </w:rPr>
        <w:t>3</w:t>
      </w:r>
      <w:r>
        <w:rPr>
          <w:rFonts w:ascii="Arial" w:hAnsi="Arial" w:eastAsia="黑体"/>
          <w:b/>
          <w:color w:val="000000"/>
          <w:sz w:val="24"/>
        </w:rPr>
        <w:t xml:space="preserve"> 的后验决策</w:t>
      </w:r>
    </w:p>
    <w:p>
      <w:pPr>
        <w:pStyle w:val="FirstParagraph"/>
        <w:wordWrap w:val="1"/>
        <w:spacing w:line="300" w:lineRule="auto"/>
      </w:pPr>
      <w:r>
        <w:rPr>
          <w:rFonts w:eastAsia="宋体"/>
        </w:rPr>
        <w:t xml:space="preserve">演示样本下，最优策略仍为</w:t>
      </w:r>
    </w:p>
    <w:p>
      <w:pPr>
        <w:pStyle w:val="SourceCode"/>
      </w:pPr>
      <w:r>
        <w:rPr>
          <w:rStyle w:val="VerbatimChar"/>
          <w:rFonts w:ascii="Times New Roman" w:hAnsi="Times New Roman" w:eastAsia="等线"/>
          <w:color w:val="000000"/>
          <w:sz w:val="17"/>
          <w:lang w:val="en-US" w:eastAsia="zh-CN"/>
          <w:noProof/>
        </w:rPr>
        <w:t>1﻿1﻿1﻿1﻿1﻿1﻿1﻿1</w:t>
      </w:r>
      <w:r>
        <w:rPr>
          <w:rStyle w:val="VerbatimChar"/>
          <w:rFonts w:ascii="Consolas" w:hAnsi="Consolas" w:eastAsia="等线"/>
          <w:color w:val="000000"/>
          <w:sz w:val="17"/>
        </w:rPr>
        <w:t xml:space="preserve"> / </w:t>
      </w:r>
      <w:r>
        <w:rPr>
          <w:rStyle w:val="VerbatimChar"/>
          <w:rFonts w:ascii="Times New Roman" w:hAnsi="Times New Roman" w:eastAsia="等线"/>
          <w:color w:val="000000"/>
          <w:sz w:val="17"/>
          <w:lang w:val="en-US" w:eastAsia="zh-CN"/>
          <w:noProof/>
        </w:rPr>
        <w:t>1﻿1﻿1</w:t>
      </w:r>
      <w:r>
        <w:rPr>
          <w:rStyle w:val="VerbatimChar"/>
          <w:rFonts w:ascii="Consolas" w:hAnsi="Consolas" w:eastAsia="等线"/>
          <w:color w:val="000000"/>
          <w:sz w:val="17"/>
        </w:rPr>
        <w:t xml:space="preserve"> / </w:t>
      </w:r>
      <w:r>
        <w:rPr>
          <w:rStyle w:val="VerbatimChar"/>
          <w:rFonts w:ascii="Times New Roman" w:hAnsi="Times New Roman" w:eastAsia="等线"/>
          <w:color w:val="000000"/>
          <w:sz w:val="17"/>
          <w:lang w:val="en-US" w:eastAsia="zh-CN"/>
          <w:noProof/>
        </w:rPr>
        <w:t>1﻿1﻿1</w:t>
      </w:r>
      <w:r>
        <w:rPr>
          <w:rStyle w:val="VerbatimChar"/>
          <w:rFonts w:ascii="Consolas" w:hAnsi="Consolas" w:eastAsia="等线"/>
          <w:color w:val="000000"/>
          <w:sz w:val="17"/>
        </w:rPr>
        <w:t xml:space="preserve"> / </w:t>
      </w:r>
      <w:r>
        <w:rPr>
          <w:rStyle w:val="VerbatimChar"/>
          <w:rFonts w:ascii="Times New Roman" w:hAnsi="Times New Roman" w:eastAsia="等线"/>
          <w:color w:val="000000"/>
          <w:sz w:val="17"/>
          <w:lang w:val="en-US" w:eastAsia="zh-CN"/>
          <w:noProof/>
        </w:rPr>
        <w:t>0﻿1</w:t>
      </w:r>
    </w:p>
    <w:p>
      <w:pPr>
        <w:pStyle w:val="FirstParagraph"/>
        <w:wordWrap w:val="1"/>
        <w:spacing w:line="300" w:lineRule="auto"/>
      </w:pPr>
      <w:r>
        <w:rPr>
          <w:rFonts w:eastAsia="宋体"/>
        </w:rPr>
        <w:t xml:space="preserve">其后验平均成本 </w:t>
      </w:r>
      <w:r>
        <w:rPr>
          <w:rFonts w:eastAsia="宋体" w:ascii="Times New Roman" w:hAnsi="Times New Roman"/>
          <w:lang w:val="en-US" w:eastAsia="zh-CN"/>
          <w:noProof/>
        </w:rPr>
        <w:t>1﻿4﻿0﻿.﻿9﻿7﻿1﻿1</w:t>
      </w:r>
      <w:r>
        <w:rPr>
          <w:rFonts w:eastAsia="宋体"/>
        </w:rPr>
        <w:t xml:space="preserve"> 元，后验平均利润 </w:t>
      </w:r>
      <w:r>
        <w:rPr>
          <w:rFonts w:eastAsia="宋体" w:ascii="Times New Roman" w:hAnsi="Times New Roman"/>
          <w:lang w:val="en-US" w:eastAsia="zh-CN"/>
          <w:noProof/>
        </w:rPr>
        <w:t>5﻿9﻿.﻿0﻿2﻿8﻿9</w:t>
      </w:r>
      <w:r>
        <w:rPr>
          <w:rFonts w:eastAsia="宋体"/>
        </w:rPr>
        <w:t xml:space="preserve"> 元，成本 </w:t>
      </w:r>
      <w:r>
        <w:rPr>
          <w:rFonts w:eastAsia="宋体" w:ascii="Times New Roman" w:hAnsi="Times New Roman"/>
          <w:lang w:val="en-US" w:eastAsia="zh-CN"/>
          <w:noProof/>
        </w:rPr>
        <w:t>9﻿5﻿%</w:t>
      </w:r>
      <w:r>
        <w:rPr>
          <w:rFonts w:eastAsia="宋体"/>
        </w:rPr>
        <w:t xml:space="preserve"> 后验区间 [</w:t>
      </w:r>
      <w:r>
        <w:rPr>
          <w:rFonts w:eastAsia="宋体" w:ascii="Times New Roman" w:hAnsi="Times New Roman"/>
          <w:lang w:val="en-US" w:eastAsia="zh-CN"/>
          <w:noProof/>
        </w:rPr>
        <w:t>1﻿3﻿6﻿.﻿1﻿5﻿4﻿9</w:t>
      </w:r>
      <w:r>
        <w:rPr>
          <w:rFonts w:eastAsia="宋体"/>
        </w:rPr>
        <w:t xml:space="preserve">, </w:t>
      </w:r>
      <w:r>
        <w:rPr>
          <w:rFonts w:eastAsia="宋体" w:ascii="Times New Roman" w:hAnsi="Times New Roman"/>
          <w:lang w:val="en-US" w:eastAsia="zh-CN"/>
          <w:noProof/>
        </w:rPr>
        <w:t>1﻿4﻿7﻿.﻿0﻿7﻿7﻿7</w:t>
      </w:r>
      <w:r>
        <w:rPr>
          <w:rFonts w:eastAsia="宋体"/>
        </w:rPr>
        <w:t xml:space="preserve">] 元，在逐次后验抽样中成为最优的概率为 </w:t>
      </w:r>
      <w:r>
        <w:rPr>
          <w:rFonts w:eastAsia="宋体" w:ascii="Times New Roman" w:hAnsi="Times New Roman"/>
          <w:lang w:val="en-US" w:eastAsia="zh-CN"/>
          <w:noProof/>
        </w:rPr>
        <w:t>0﻿.﻿9﻿1﻿8﻿0</w:t>
      </w:r>
      <w:r>
        <w:rPr>
          <w:rFonts w:eastAsia="宋体"/>
        </w:rPr>
        <w:t xml:space="preserve">。第二名是只把最终成品检测位改为 </w:t>
      </w:r>
      <w:r>
        <w:rPr>
          <w:rFonts w:eastAsia="宋体" w:ascii="Times New Roman" w:hAnsi="Times New Roman"/>
          <w:lang w:val="en-US" w:eastAsia="zh-CN"/>
          <w:noProof/>
        </w:rPr>
        <w:t>1</w:t>
      </w:r>
      <w:r>
        <w:rPr>
          <w:rFonts w:eastAsia="宋体"/>
        </w:rPr>
        <w:t xml:space="preserve"> 的策略，后验平均成本 </w:t>
      </w:r>
      <w:r>
        <w:rPr>
          <w:rFonts w:eastAsia="宋体" w:ascii="Times New Roman" w:hAnsi="Times New Roman"/>
          <w:lang w:val="en-US" w:eastAsia="zh-CN"/>
          <w:noProof/>
        </w:rPr>
        <w:t>1﻿4﻿2﻿.﻿9﻿6﻿6﻿0</w:t>
      </w:r>
      <w:r>
        <w:rPr>
          <w:rFonts w:eastAsia="宋体"/>
        </w:rPr>
        <w:t xml:space="preserve"> 元，说明</w:t>
      </w:r>
      <w:r>
        <w:rPr>
          <w:rFonts w:eastAsia="宋体"/>
        </w:rPr>
        <w:t xml:space="preserve">“</w:t>
      </w:r>
      <w:r>
        <w:rPr>
          <w:rFonts w:eastAsia="宋体"/>
        </w:rPr>
        <w:t xml:space="preserve">最终成品是否检测</w:t>
      </w:r>
      <w:r>
        <w:rPr>
          <w:rFonts w:eastAsia="宋体"/>
        </w:rPr>
        <w:t xml:space="preserve">”</w:t>
      </w:r>
      <w:r>
        <w:rPr>
          <w:rFonts w:eastAsia="宋体"/>
        </w:rPr>
        <w:t xml:space="preserve">是最值得继续采样确认的边际决策。</w:t>
      </w:r>
    </w:p>
    <w:bookmarkEnd w:id="40"/>
    <w:bookmarkStart w:id="41" w:name="样本量敏感性"/>
    <w:p>
      <w:pPr>
        <w:pStyle w:val="Heading2"/>
        <w:keepNext/>
        <w:keepLines/>
        <w:wordWrap w:val="1"/>
        <w:ind w:firstLine="0"/>
      </w:pPr>
      <w:r>
        <w:rPr>
          <w:rFonts w:ascii="Times New Roman" w:hAnsi="Times New Roman" w:eastAsia="黑体"/>
          <w:b/>
          <w:color w:val="000000"/>
          <w:sz w:val="24"/>
          <w:lang w:val="en-US" w:eastAsia="zh-CN"/>
          <w:noProof/>
        </w:rPr>
        <w:t>7﻿.﻿5</w:t>
      </w:r>
      <w:r>
        <w:rPr>
          <w:rFonts w:ascii="Arial" w:hAnsi="Arial" w:eastAsia="黑体"/>
          <w:b/>
          <w:color w:val="000000"/>
          <w:sz w:val="24"/>
        </w:rPr>
        <w:t xml:space="preserve"> 样本量敏感性</w:t>
      </w:r>
    </w:p>
    <w:p>
      <w:pPr>
        <w:pStyle w:val="FirstParagraph"/>
        <w:wordWrap w:val="1"/>
        <w:spacing w:line="300" w:lineRule="auto"/>
      </w:pPr>
      <w:r>
        <w:rPr>
          <w:rFonts w:eastAsia="宋体"/>
        </w:rPr>
        <w:t xml:space="preserve">当演示样本量由 </w:t>
      </w:r>
      <w:r>
        <w:rPr>
          <w:rFonts w:eastAsia="宋体" w:ascii="Times New Roman" w:hAnsi="Times New Roman"/>
          <w:lang w:val="en-US" w:eastAsia="zh-CN"/>
          <w:noProof/>
        </w:rPr>
        <w:t>1﻿0﻿0</w:t>
      </w:r>
      <w:r>
        <w:rPr>
          <w:rFonts w:eastAsia="宋体"/>
        </w:rPr>
        <w:t xml:space="preserve"> 增至 </w:t>
      </w:r>
      <w:r>
        <w:rPr>
          <w:rFonts w:eastAsia="宋体" w:ascii="Times New Roman" w:hAnsi="Times New Roman"/>
          <w:lang w:val="en-US" w:eastAsia="zh-CN"/>
          <w:noProof/>
        </w:rPr>
        <w:t>2﻿0﻿0</w:t>
      </w:r>
      <w:r>
        <w:rPr>
          <w:rFonts w:eastAsia="宋体"/>
        </w:rPr>
        <w:t>、</w:t>
      </w:r>
      <w:r>
        <w:rPr>
          <w:rFonts w:eastAsia="宋体" w:ascii="Times New Roman" w:hAnsi="Times New Roman"/>
          <w:lang w:val="en-US" w:eastAsia="zh-CN"/>
          <w:noProof/>
        </w:rPr>
        <w:t>5﻿0﻿0</w:t>
      </w:r>
      <w:r>
        <w:rPr>
          <w:rFonts w:eastAsia="宋体"/>
        </w:rPr>
        <w:t xml:space="preserve">，六种情形和装配树的后验均值最优策略均未改变。装配树最优策略的当次最优概率依次为 </w:t>
      </w:r>
      <w:r>
        <w:rPr>
          <w:rFonts w:eastAsia="宋体" w:ascii="Times New Roman" w:hAnsi="Times New Roman"/>
          <w:lang w:val="en-US" w:eastAsia="zh-CN"/>
          <w:noProof/>
        </w:rPr>
        <w:t>0﻿.﻿9﻿2﻿1﻿0</w:t>
      </w:r>
      <w:r>
        <w:rPr>
          <w:rFonts w:eastAsia="宋体"/>
        </w:rPr>
        <w:t>、</w:t>
      </w:r>
      <w:r>
        <w:rPr>
          <w:rFonts w:eastAsia="宋体" w:ascii="Times New Roman" w:hAnsi="Times New Roman"/>
          <w:lang w:val="en-US" w:eastAsia="zh-CN"/>
          <w:noProof/>
        </w:rPr>
        <w:t>0﻿.﻿9﻿8﻿0﻿5</w:t>
      </w:r>
      <w:r>
        <w:rPr>
          <w:rFonts w:eastAsia="宋体"/>
        </w:rPr>
        <w:t>、</w:t>
      </w:r>
      <w:r>
        <w:rPr>
          <w:rFonts w:eastAsia="宋体" w:ascii="Times New Roman" w:hAnsi="Times New Roman"/>
          <w:lang w:val="en-US" w:eastAsia="zh-CN"/>
          <w:noProof/>
        </w:rPr>
        <w:t>0﻿.﻿9﻿9﻿9﻿5</w:t>
      </w:r>
      <w:r>
        <w:rPr>
          <w:rFonts w:eastAsia="宋体"/>
        </w:rPr>
        <w:t xml:space="preserve">；不确定性随样本量增大而明显下降。情形 </w:t>
      </w:r>
      <w:r>
        <w:rPr>
          <w:rFonts w:eastAsia="宋体" w:ascii="Times New Roman" w:hAnsi="Times New Roman"/>
          <w:lang w:val="en-US" w:eastAsia="zh-CN"/>
          <w:noProof/>
        </w:rPr>
        <w:t>3</w:t>
      </w:r>
      <w:r>
        <w:rPr>
          <w:rFonts w:eastAsia="宋体"/>
        </w:rPr>
        <w:t xml:space="preserve"> 因点估计恰处在</w:t>
      </w:r>
      <w:r>
        <w:rPr>
          <w:rFonts w:eastAsia="宋体"/>
        </w:rPr>
        <w:t xml:space="preserve"> </w:t>
      </w:r>
      <m:oMath>
        <m:r>
          <m:t>T</m:t>
        </m:r>
        <m:r>
          <m:rPr>
            <m:sty m:val="p"/>
          </m:rPr>
          <m:t>=</m:t>
        </m:r>
        <m:sSub>
          <m:e>
            <m:r>
              <m:t>p</m:t>
            </m:r>
          </m:e>
          <m:sub>
            <m:r>
              <m:t>f</m:t>
            </m:r>
          </m:sub>
        </m:sSub>
        <m:r>
          <m:t>L</m:t>
        </m:r>
      </m:oMath>
      <w:r>
        <w:rPr>
          <w:rFonts w:eastAsia="宋体"/>
        </w:rPr>
        <w:t xml:space="preserve"> </w:t>
      </w:r>
      <w:r>
        <w:rPr>
          <w:rFonts w:eastAsia="宋体"/>
        </w:rPr>
        <w:t xml:space="preserve">的理论切换面上，其检测/不检测概率始终接近各半，即使增加以 </w:t>
      </w:r>
      <w:r>
        <w:rPr>
          <w:rFonts w:eastAsia="宋体" w:ascii="Times New Roman" w:hAnsi="Times New Roman"/>
          <w:lang w:val="en-US" w:eastAsia="zh-CN"/>
          <w:noProof/>
        </w:rPr>
        <w:t>1﻿0﻿%</w:t>
      </w:r>
      <w:r>
        <w:rPr>
          <w:rFonts w:eastAsia="宋体"/>
        </w:rPr>
        <w:t xml:space="preserve"> 为中心的样本也不会消除结构性临界性。</w:t>
      </w:r>
    </w:p>
    <w:p>
      <w:pPr>
        <w:pStyle w:val="BodyText"/>
        <w:wordWrap w:val="1"/>
        <w:spacing w:line="300" w:lineRule="auto"/>
      </w:pPr>
      <w:r>
        <w:rPr>
          <w:rFonts w:eastAsia="宋体"/>
        </w:rPr>
        <w:t xml:space="preserve">若获得真实样本记录，应直接替换每个节点的</w:t>
      </w:r>
      <w:r>
        <w:rPr>
          <w:rFonts w:eastAsia="宋体"/>
        </w:rPr>
        <w:t xml:space="preserve"> </w:t>
      </w:r>
      <m:oMath>
        <m:r>
          <m:rPr>
            <m:sty m:val="p"/>
          </m:rPr>
          <m:t>(</m:t>
        </m:r>
        <m:sSub>
          <m:e>
            <m:r>
              <m:t>n</m:t>
            </m:r>
          </m:e>
          <m:sub>
            <m:r>
              <m:t>j</m:t>
            </m:r>
          </m:sub>
        </m:sSub>
        <m:r>
          <m:rPr>
            <m:sty m:val="p"/>
          </m:rPr>
          <m:t>,</m:t>
        </m:r>
        <m:sSub>
          <m:e>
            <m:r>
              <m:t>x</m:t>
            </m:r>
          </m:e>
          <m:sub>
            <m:r>
              <m:t>j</m:t>
            </m:r>
          </m:sub>
        </m:sSub>
        <m:r>
          <m:rPr>
            <m:sty m:val="p"/>
          </m:rPr>
          <m:t>)</m:t>
        </m:r>
      </m:oMath>
      <w:r>
        <w:rPr>
          <w:rFonts w:eastAsia="宋体"/>
        </w:rPr>
        <w:t xml:space="preserve"> </w:t>
      </w:r>
      <w:r>
        <w:rPr>
          <w:rFonts w:eastAsia="宋体"/>
        </w:rPr>
        <w:t xml:space="preserve">后重新运行，而不是沿用本节演示结果。也可以把问题 </w:t>
      </w:r>
      <w:r>
        <w:rPr>
          <w:rFonts w:eastAsia="宋体" w:ascii="Times New Roman" w:hAnsi="Times New Roman"/>
          <w:lang w:val="en-US" w:eastAsia="zh-CN"/>
          <w:noProof/>
        </w:rPr>
        <w:t>1</w:t>
      </w:r>
      <w:r>
        <w:rPr>
          <w:rFonts w:eastAsia="宋体"/>
        </w:rPr>
        <w:t xml:space="preserve"> 的顺序检验停止时刻和累计次品数直接作为这里的后验输入，从而打通</w:t>
      </w:r>
      <w:r>
        <w:rPr>
          <w:rFonts w:eastAsia="宋体"/>
        </w:rPr>
        <w:t xml:space="preserve">“</w:t>
      </w:r>
      <w:r>
        <w:rPr>
          <w:rFonts w:eastAsia="宋体"/>
        </w:rPr>
        <w:t xml:space="preserve">验收—生产—再抽样</w:t>
      </w:r>
      <w:r>
        <w:rPr>
          <w:rFonts w:eastAsia="宋体"/>
        </w:rPr>
        <w:t xml:space="preserve">”</w:t>
      </w:r>
      <w:r>
        <w:rPr>
          <w:rFonts w:eastAsia="宋体"/>
        </w:rPr>
        <w:t xml:space="preserve">的闭环。</w:t>
      </w:r>
    </w:p>
    <w:bookmarkEnd w:id="41"/>
    <w:bookmarkEnd w:id="42"/>
    <w:bookmarkStart w:id="46" w:name="模型检验优点与局限"/>
    <w:p>
      <w:pPr>
        <w:pStyle w:val="Heading1"/>
        <w:keepNext/>
        <w:keepLines/>
        <w:wordWrap w:val="1"/>
        <w:ind w:firstLine="0"/>
      </w:pPr>
      <w:r>
        <w:rPr>
          <w:rFonts w:ascii="Times New Roman" w:hAnsi="Times New Roman" w:eastAsia="黑体"/>
          <w:b/>
          <w:color w:val="000000"/>
          <w:sz w:val="28"/>
          <w:lang w:val="en-US" w:eastAsia="zh-CN"/>
          <w:noProof/>
        </w:rPr>
        <w:t>8</w:t>
      </w:r>
      <w:r>
        <w:rPr>
          <w:rFonts w:ascii="Arial" w:hAnsi="Arial" w:eastAsia="黑体"/>
          <w:b/>
          <w:color w:val="000000"/>
          <w:sz w:val="28"/>
        </w:rPr>
        <w:t xml:space="preserve"> 模型检验、优点与局限</w:t>
      </w:r>
    </w:p>
    <w:bookmarkStart w:id="43" w:name="检验"/>
    <w:p>
      <w:pPr>
        <w:pStyle w:val="Heading2"/>
        <w:keepNext/>
        <w:keepLines/>
        <w:wordWrap w:val="1"/>
        <w:ind w:firstLine="0"/>
      </w:pPr>
      <w:r>
        <w:rPr>
          <w:rFonts w:ascii="Times New Roman" w:hAnsi="Times New Roman" w:eastAsia="黑体"/>
          <w:b/>
          <w:color w:val="000000"/>
          <w:sz w:val="24"/>
          <w:lang w:val="en-US" w:eastAsia="zh-CN"/>
          <w:noProof/>
        </w:rPr>
        <w:t>8﻿.﻿1</w:t>
      </w:r>
      <w:r>
        <w:rPr>
          <w:rFonts w:ascii="Arial" w:hAnsi="Arial" w:eastAsia="黑体"/>
          <w:b/>
          <w:color w:val="000000"/>
          <w:sz w:val="24"/>
        </w:rPr>
        <w:t xml:space="preserve"> 检验</w:t>
      </w:r>
    </w:p>
    <w:p>
      <w:pPr>
        <w:numPr>
          <w:ilvl w:val="0"/>
          <w:numId w:val="1002"/>
        </w:numPr>
        <w:pStyle w:val="Compact"/>
        <w:wordWrap w:val="1"/>
        <w:spacing w:line="300" w:lineRule="auto"/>
      </w:pPr>
      <w:r>
        <w:rPr>
          <w:bCs/>
          <w:rFonts w:eastAsia="宋体"/>
          <w:b/>
        </w:rPr>
        <w:t xml:space="preserve">概率路径守恒。</w:t>
      </w:r>
      <w:r>
        <w:rPr>
          <w:rFonts w:eastAsia="宋体"/>
        </w:rPr>
        <w:t xml:space="preserve"> </w:t>
      </w:r>
      <w:r>
        <w:rPr>
          <w:rFonts w:eastAsia="宋体"/>
        </w:rPr>
        <w:t xml:space="preserve">问题 </w:t>
      </w:r>
      <w:r>
        <w:rPr>
          <w:rFonts w:eastAsia="宋体" w:ascii="Times New Roman" w:hAnsi="Times New Roman"/>
          <w:lang w:val="en-US" w:eastAsia="zh-CN"/>
          <w:noProof/>
        </w:rPr>
        <w:t>1</w:t>
      </w:r>
      <w:r>
        <w:rPr>
          <w:rFonts w:eastAsia="宋体"/>
        </w:rPr>
        <w:t xml:space="preserve"> 在每个真实次品率下验证</w:t>
      </w:r>
      <w:r>
        <w:rPr>
          <w:rFonts w:eastAsia="宋体"/>
        </w:rPr>
        <w:t xml:space="preserve">“</w:t>
      </w:r>
      <w:r>
        <w:rPr>
          <w:rFonts w:eastAsia="宋体"/>
        </w:rPr>
        <w:t xml:space="preserve">接收概率 + 拒收概率 + 截断未决概率 = </w:t>
      </w:r>
      <w:r>
        <w:rPr>
          <w:rFonts w:eastAsia="宋体" w:ascii="Times New Roman" w:hAnsi="Times New Roman"/>
          <w:lang w:val="en-US" w:eastAsia="zh-CN"/>
          <w:noProof/>
        </w:rPr>
        <w:t>1</w:t>
      </w:r>
      <w:r>
        <w:rPr>
          <w:rFonts w:eastAsia="宋体"/>
        </w:rPr>
        <w:t xml:space="preserve">”</w:t>
      </w:r>
      <w:r>
        <w:rPr>
          <w:rFonts w:eastAsia="宋体"/>
        </w:rPr>
        <w:t xml:space="preserve">，误差小于</w:t>
      </w:r>
      <w:r>
        <w:rPr>
          <w:rFonts w:eastAsia="宋体"/>
        </w:rPr>
        <w:t xml:space="preserve"> </w:t>
      </w:r>
      <m:oMath>
        <m:sSup>
          <m:e>
            <m:r>
              <m:t>10</m:t>
            </m:r>
          </m:e>
          <m:sup>
            <m:r>
              <m:rPr>
                <m:sty m:val="p"/>
              </m:rPr>
              <m:t>−</m:t>
            </m:r>
            <m:r>
              <m:t>10</m:t>
            </m:r>
          </m:sup>
        </m:sSup>
      </m:oMath>
      <w:r>
        <w:rPr>
          <w:rFonts w:eastAsia="宋体"/>
        </w:rPr>
        <w:t xml:space="preserve">。边界</w:t>
      </w:r>
      <w:r>
        <w:rPr>
          <w:rFonts w:eastAsia="宋体"/>
        </w:rPr>
        <w:t xml:space="preserve"> </w:t>
      </w:r>
      <m:oMath>
        <m:r>
          <m:t>p</m:t>
        </m:r>
        <m:r>
          <m:rPr>
            <m:sty m:val="p"/>
          </m:rPr>
          <m:t>=</m:t>
        </m:r>
        <m:r>
          <m:t>0.10</m:t>
        </m:r>
      </m:oMath>
      <w:r>
        <w:rPr>
          <w:rFonts w:eastAsia="宋体"/>
        </w:rPr>
        <w:t xml:space="preserve"> </w:t>
      </w:r>
      <w:r>
        <w:rPr>
          <w:rFonts w:eastAsia="宋体"/>
        </w:rPr>
        <w:t xml:space="preserve">上两类错误均满足目标上限。</w:t>
      </w:r>
    </w:p>
    <w:p>
      <w:pPr>
        <w:numPr>
          <w:ilvl w:val="0"/>
          <w:numId w:val="1002"/>
        </w:numPr>
        <w:pStyle w:val="Compact"/>
        <w:wordWrap w:val="1"/>
        <w:spacing w:line="300" w:lineRule="auto"/>
      </w:pPr>
      <w:r>
        <w:rPr>
          <w:bCs/>
          <w:rFonts w:eastAsia="宋体"/>
          <w:b/>
        </w:rPr>
        <w:t xml:space="preserve">更新方程检验。</w:t>
      </w:r>
      <w:r>
        <w:rPr>
          <w:rFonts w:eastAsia="宋体"/>
        </w:rPr>
        <w:t xml:space="preserve"> </w:t>
      </w:r>
      <w:r>
        <w:rPr>
          <w:rFonts w:eastAsia="宋体"/>
        </w:rPr>
        <w:t xml:space="preserve">当所有次品率趋于 </w:t>
      </w:r>
      <w:r>
        <w:rPr>
          <w:rFonts w:eastAsia="宋体" w:ascii="Times New Roman" w:hAnsi="Times New Roman"/>
          <w:lang w:val="en-US" w:eastAsia="zh-CN"/>
          <w:noProof/>
        </w:rPr>
        <w:t>0</w:t>
      </w:r>
      <w:r>
        <w:rPr>
          <w:rFonts w:eastAsia="宋体"/>
        </w:rPr>
        <w:t xml:space="preserve"> 时，履约成本退化为一次采购、装配和所选检测成本；当成功概率趋于 </w:t>
      </w:r>
      <w:r>
        <w:rPr>
          <w:rFonts w:eastAsia="宋体" w:ascii="Times New Roman" w:hAnsi="Times New Roman"/>
          <w:lang w:val="en-US" w:eastAsia="zh-CN"/>
          <w:noProof/>
        </w:rPr>
        <w:t>0</w:t>
      </w:r>
      <w:r>
        <w:rPr>
          <w:rFonts w:eastAsia="宋体"/>
        </w:rPr>
        <w:t xml:space="preserve"> 时，不拆解策略成本按</w:t>
      </w:r>
      <w:r>
        <w:rPr>
          <w:rFonts w:eastAsia="宋体"/>
        </w:rPr>
        <w:t xml:space="preserve"> </w:t>
      </w:r>
      <m:oMath>
        <m:r>
          <m:t>1</m:t>
        </m:r>
        <m:r>
          <m:rPr>
            <m:sty m:val="p"/>
          </m:rPr>
          <m:t>/</m:t>
        </m:r>
        <m:r>
          <m:t>Q</m:t>
        </m:r>
      </m:oMath>
      <w:r>
        <w:rPr>
          <w:rFonts w:eastAsia="宋体"/>
        </w:rPr>
        <w:t xml:space="preserve"> </w:t>
      </w:r>
      <w:r>
        <w:rPr>
          <w:rFonts w:eastAsia="宋体"/>
        </w:rPr>
        <w:t xml:space="preserve">发散，符合直觉。</w:t>
      </w:r>
    </w:p>
    <w:p>
      <w:pPr>
        <w:numPr>
          <w:ilvl w:val="0"/>
          <w:numId w:val="1002"/>
        </w:numPr>
        <w:pStyle w:val="Compact"/>
        <w:wordWrap w:val="1"/>
        <w:spacing w:line="300" w:lineRule="auto"/>
      </w:pPr>
      <w:r>
        <w:rPr>
          <w:bCs/>
          <w:rFonts w:eastAsia="宋体"/>
          <w:b/>
        </w:rPr>
        <w:t xml:space="preserve">枚举完备性。</w:t>
      </w:r>
      <w:r>
        <w:rPr>
          <w:rFonts w:eastAsia="宋体"/>
        </w:rPr>
        <w:t xml:space="preserve"> </w:t>
      </w:r>
      <w:r>
        <w:rPr>
          <w:rFonts w:eastAsia="宋体"/>
        </w:rPr>
        <w:t xml:space="preserve">问题 </w:t>
      </w:r>
      <w:r>
        <w:rPr>
          <w:rFonts w:eastAsia="宋体" w:ascii="Times New Roman" w:hAnsi="Times New Roman"/>
          <w:lang w:val="en-US" w:eastAsia="zh-CN"/>
          <w:noProof/>
        </w:rPr>
        <w:t>2</w:t>
      </w:r>
      <w:r>
        <w:rPr>
          <w:rFonts w:eastAsia="宋体"/>
        </w:rPr>
        <w:t xml:space="preserve"> 每种情形检查全部 </w:t>
      </w:r>
      <w:r>
        <w:rPr>
          <w:rFonts w:eastAsia="宋体" w:ascii="Times New Roman" w:hAnsi="Times New Roman"/>
          <w:lang w:val="en-US" w:eastAsia="zh-CN"/>
          <w:noProof/>
        </w:rPr>
        <w:t>1﻿6</w:t>
      </w:r>
      <w:r>
        <w:rPr>
          <w:rFonts w:eastAsia="宋体"/>
        </w:rPr>
        <w:t xml:space="preserve"> 个二元策略；问题 </w:t>
      </w:r>
      <w:r>
        <w:rPr>
          <w:rFonts w:eastAsia="宋体" w:ascii="Times New Roman" w:hAnsi="Times New Roman"/>
          <w:lang w:val="en-US" w:eastAsia="zh-CN"/>
          <w:noProof/>
        </w:rPr>
        <w:t>3</w:t>
      </w:r>
      <w:r>
        <w:rPr>
          <w:rFonts w:eastAsia="宋体"/>
        </w:rPr>
        <w:t xml:space="preserve"> 对物理可行性筛选后检查 </w:t>
      </w:r>
      <w:r>
        <w:rPr>
          <w:rFonts w:eastAsia="宋体" w:ascii="Times New Roman" w:hAnsi="Times New Roman"/>
          <w:lang w:val="en-US" w:eastAsia="zh-CN"/>
          <w:noProof/>
        </w:rPr>
        <w:t>6﻿0﻿1﻿2</w:t>
      </w:r>
      <w:r>
        <w:rPr>
          <w:rFonts w:eastAsia="宋体"/>
        </w:rPr>
        <w:t xml:space="preserve"> 个平稳策略，完整表保留所有指标。</w:t>
      </w:r>
    </w:p>
    <w:p>
      <w:pPr>
        <w:numPr>
          <w:ilvl w:val="0"/>
          <w:numId w:val="1002"/>
        </w:numPr>
        <w:pStyle w:val="Compact"/>
        <w:wordWrap w:val="1"/>
        <w:spacing w:line="300" w:lineRule="auto"/>
      </w:pPr>
      <w:r>
        <w:rPr>
          <w:bCs/>
          <w:rFonts w:eastAsia="宋体"/>
          <w:b/>
        </w:rPr>
        <w:t xml:space="preserve">拆解一致性。</w:t>
      </w:r>
      <w:r>
        <w:rPr>
          <w:rFonts w:eastAsia="宋体"/>
        </w:rPr>
        <w:t xml:space="preserve"> </w:t>
      </w:r>
      <w:r>
        <w:rPr>
          <w:rFonts w:eastAsia="宋体"/>
        </w:rPr>
        <w:t xml:space="preserve">程序不把同一未检零件在每次返工时重新生成质量，明确识别正概率永久循环并标为无穷成本。</w:t>
      </w:r>
    </w:p>
    <w:p>
      <w:pPr>
        <w:numPr>
          <w:ilvl w:val="0"/>
          <w:numId w:val="1002"/>
        </w:numPr>
        <w:pStyle w:val="Compact"/>
        <w:wordWrap w:val="1"/>
        <w:spacing w:line="300" w:lineRule="auto"/>
      </w:pPr>
      <w:r>
        <w:rPr>
          <w:bCs/>
          <w:rFonts w:eastAsia="宋体"/>
          <w:b/>
        </w:rPr>
        <w:t xml:space="preserve">自动化测试。</w:t>
      </w:r>
      <w:r>
        <w:rPr>
          <w:rFonts w:eastAsia="宋体"/>
        </w:rPr>
        <w:t xml:space="preserve"> </w:t>
      </w:r>
      <w:r>
        <w:rPr>
          <w:rFonts w:eastAsia="宋体" w:ascii="Times New Roman" w:hAnsi="Times New Roman"/>
          <w:lang w:val="en-US" w:eastAsia="zh-CN"/>
          <w:noProof/>
        </w:rPr>
        <w:t>6</w:t>
      </w:r>
      <w:r>
        <w:rPr>
          <w:rFonts w:eastAsia="宋体"/>
        </w:rPr>
        <w:t xml:space="preserve"> 项单元测试覆盖问题 </w:t>
      </w:r>
      <w:r>
        <w:rPr>
          <w:rFonts w:eastAsia="宋体" w:ascii="Times New Roman" w:hAnsi="Times New Roman"/>
          <w:lang w:val="en-US" w:eastAsia="zh-CN"/>
          <w:noProof/>
        </w:rPr>
        <w:t>1</w:t>
      </w:r>
      <w:r>
        <w:rPr>
          <w:rFonts w:eastAsia="宋体"/>
        </w:rPr>
        <w:t xml:space="preserve"> 关键边界和误差控制、问题 </w:t>
      </w:r>
      <w:r>
        <w:rPr>
          <w:rFonts w:eastAsia="宋体" w:ascii="Times New Roman" w:hAnsi="Times New Roman"/>
          <w:lang w:val="en-US" w:eastAsia="zh-CN"/>
          <w:noProof/>
        </w:rPr>
        <w:t>2</w:t>
      </w:r>
      <w:r>
        <w:rPr>
          <w:rFonts w:eastAsia="宋体"/>
        </w:rPr>
        <w:t xml:space="preserve"> 六情形最优值与不安全复用、问题 </w:t>
      </w:r>
      <w:r>
        <w:rPr>
          <w:rFonts w:eastAsia="宋体" w:ascii="Times New Roman" w:hAnsi="Times New Roman"/>
          <w:lang w:val="en-US" w:eastAsia="zh-CN"/>
          <w:noProof/>
        </w:rPr>
        <w:t>3</w:t>
      </w:r>
      <w:r>
        <w:rPr>
          <w:rFonts w:eastAsia="宋体"/>
        </w:rPr>
        <w:t xml:space="preserve"> 策略数和最优值、结果文件存在性，均已通过。</w:t>
      </w:r>
    </w:p>
    <w:p>
      <w:pPr>
        <w:numPr>
          <w:ilvl w:val="0"/>
          <w:numId w:val="1002"/>
        </w:numPr>
        <w:pStyle w:val="Compact"/>
        <w:wordWrap w:val="1"/>
        <w:spacing w:line="300" w:lineRule="auto"/>
      </w:pPr>
      <w:r>
        <w:rPr>
          <w:bCs/>
          <w:rFonts w:eastAsia="宋体"/>
          <w:b/>
        </w:rPr>
        <w:t xml:space="preserve">不确定性计算检验。</w:t>
      </w:r>
      <w:r>
        <w:rPr>
          <w:rFonts w:eastAsia="宋体"/>
        </w:rPr>
        <w:t xml:space="preserve"> </w:t>
      </w:r>
      <w:r>
        <w:rPr>
          <w:rFonts w:eastAsia="宋体"/>
        </w:rPr>
        <w:t xml:space="preserve">问题 </w:t>
      </w:r>
      <w:r>
        <w:rPr>
          <w:rFonts w:eastAsia="宋体" w:ascii="Times New Roman" w:hAnsi="Times New Roman"/>
          <w:lang w:val="en-US" w:eastAsia="zh-CN"/>
          <w:noProof/>
        </w:rPr>
        <w:t>4</w:t>
      </w:r>
      <w:r>
        <w:rPr>
          <w:rFonts w:eastAsia="宋体"/>
        </w:rPr>
        <w:t xml:space="preserve"> 使用固定种子、输出抽样次数和蒙特卡洛标准误；不同样本量下的策略稳定性另表给出。</w:t>
      </w:r>
    </w:p>
    <w:bookmarkEnd w:id="43"/>
    <w:bookmarkStart w:id="44" w:name="优点"/>
    <w:p>
      <w:pPr>
        <w:pStyle w:val="Heading2"/>
        <w:keepNext/>
        <w:keepLines/>
        <w:wordWrap w:val="1"/>
        <w:ind w:firstLine="0"/>
      </w:pPr>
      <w:r>
        <w:rPr>
          <w:rFonts w:ascii="Times New Roman" w:hAnsi="Times New Roman" w:eastAsia="黑体"/>
          <w:b/>
          <w:color w:val="000000"/>
          <w:sz w:val="24"/>
          <w:lang w:val="en-US" w:eastAsia="zh-CN"/>
          <w:noProof/>
        </w:rPr>
        <w:t>8﻿.﻿2</w:t>
      </w:r>
      <w:r>
        <w:rPr>
          <w:rFonts w:ascii="Arial" w:hAnsi="Arial" w:eastAsia="黑体"/>
          <w:b/>
          <w:color w:val="000000"/>
          <w:sz w:val="24"/>
        </w:rPr>
        <w:t xml:space="preserve"> 优点</w:t>
      </w:r>
    </w:p>
    <w:p>
      <w:pPr>
        <w:numPr>
          <w:ilvl w:val="0"/>
          <w:numId w:val="1003"/>
        </w:numPr>
        <w:pStyle w:val="Compact"/>
        <w:wordWrap w:val="1"/>
        <w:spacing w:line="300" w:lineRule="auto"/>
      </w:pPr>
      <w:r>
        <w:rPr>
          <w:rFonts w:eastAsia="宋体"/>
        </w:rPr>
        <w:t xml:space="preserve">抽样方案在连续查看、提前停止的实际操作中仍严格控制错误概率，比反复使用固定样本置信区间更安全。</w:t>
      </w:r>
    </w:p>
    <w:p>
      <w:pPr>
        <w:numPr>
          <w:ilvl w:val="0"/>
          <w:numId w:val="1003"/>
        </w:numPr>
        <w:pStyle w:val="Compact"/>
        <w:wordWrap w:val="1"/>
        <w:spacing w:line="300" w:lineRule="auto"/>
      </w:pPr>
      <w:r>
        <w:rPr>
          <w:rFonts w:eastAsia="宋体"/>
        </w:rPr>
        <w:t xml:space="preserve">统一的</w:t>
      </w:r>
      <w:r>
        <w:rPr>
          <w:rFonts w:eastAsia="宋体"/>
        </w:rPr>
        <w:t xml:space="preserve">“</w:t>
      </w:r>
      <w:r>
        <w:rPr>
          <w:rFonts w:eastAsia="宋体"/>
        </w:rPr>
        <w:t xml:space="preserve">最终合格订单</w:t>
      </w:r>
      <w:r>
        <w:rPr>
          <w:rFonts w:eastAsia="宋体"/>
        </w:rPr>
        <w:t xml:space="preserve">”</w:t>
      </w:r>
      <w:r>
        <w:rPr>
          <w:rFonts w:eastAsia="宋体"/>
        </w:rPr>
        <w:t xml:space="preserve">口径把销售、换货、重新生产和拆解放在同一个更新方程中，避免漏项或重复计费。</w:t>
      </w:r>
    </w:p>
    <w:p>
      <w:pPr>
        <w:numPr>
          <w:ilvl w:val="0"/>
          <w:numId w:val="1003"/>
        </w:numPr>
        <w:pStyle w:val="Compact"/>
        <w:wordWrap w:val="1"/>
        <w:spacing w:line="300" w:lineRule="auto"/>
      </w:pPr>
      <w:r>
        <w:rPr>
          <w:rFonts w:eastAsia="宋体"/>
        </w:rPr>
        <w:t xml:space="preserve">拆解模型尊重物理质量的持续性，不虚构返工后零件自动变好的随机机制。</w:t>
      </w:r>
    </w:p>
    <w:p>
      <w:pPr>
        <w:numPr>
          <w:ilvl w:val="0"/>
          <w:numId w:val="1003"/>
        </w:numPr>
        <w:pStyle w:val="Compact"/>
        <w:wordWrap w:val="1"/>
        <w:spacing w:line="300" w:lineRule="auto"/>
      </w:pPr>
      <w:r>
        <w:rPr>
          <w:rFonts w:eastAsia="宋体"/>
        </w:rPr>
        <w:t xml:space="preserve">装配树递推可推广到任意层级，策略、成本、合格概率均可追踪；完整 </w:t>
      </w:r>
      <w:r>
        <w:rPr>
          <w:rFonts w:eastAsia="宋体" w:ascii="Times New Roman" w:hAnsi="Times New Roman"/>
          <w:lang w:val="en-US" w:eastAsia="zh-CN"/>
          <w:noProof/>
        </w:rPr>
        <w:t>C﻿S﻿V</w:t>
      </w:r>
      <w:r>
        <w:rPr>
          <w:rFonts w:eastAsia="宋体"/>
        </w:rPr>
        <w:t xml:space="preserve"> 使每个结论可审计。</w:t>
      </w:r>
    </w:p>
    <w:p>
      <w:pPr>
        <w:numPr>
          <w:ilvl w:val="0"/>
          <w:numId w:val="1003"/>
        </w:numPr>
        <w:pStyle w:val="Compact"/>
        <w:wordWrap w:val="1"/>
        <w:spacing w:line="300" w:lineRule="auto"/>
      </w:pPr>
      <w:r>
        <w:rPr>
          <w:rFonts w:eastAsia="宋体"/>
        </w:rPr>
        <w:t xml:space="preserve">问题 </w:t>
      </w:r>
      <w:r>
        <w:rPr>
          <w:rFonts w:eastAsia="宋体" w:ascii="Times New Roman" w:hAnsi="Times New Roman"/>
          <w:lang w:val="en-US" w:eastAsia="zh-CN"/>
          <w:noProof/>
        </w:rPr>
        <w:t>4</w:t>
      </w:r>
      <w:r>
        <w:rPr>
          <w:rFonts w:eastAsia="宋体"/>
        </w:rPr>
        <w:t xml:space="preserve"> 明确披露数据缺口，给出参数化方法和带标签情景，而不伪造样本记录。</w:t>
      </w:r>
    </w:p>
    <w:bookmarkEnd w:id="44"/>
    <w:bookmarkStart w:id="45" w:name="局限与改进"/>
    <w:p>
      <w:pPr>
        <w:pStyle w:val="Heading2"/>
        <w:keepNext/>
        <w:keepLines/>
        <w:wordWrap w:val="1"/>
        <w:ind w:firstLine="0"/>
      </w:pPr>
      <w:r>
        <w:rPr>
          <w:rFonts w:ascii="Times New Roman" w:hAnsi="Times New Roman" w:eastAsia="黑体"/>
          <w:b/>
          <w:color w:val="000000"/>
          <w:sz w:val="24"/>
          <w:lang w:val="en-US" w:eastAsia="zh-CN"/>
          <w:noProof/>
        </w:rPr>
        <w:t>8﻿.﻿3</w:t>
      </w:r>
      <w:r>
        <w:rPr>
          <w:rFonts w:ascii="Arial" w:hAnsi="Arial" w:eastAsia="黑体"/>
          <w:b/>
          <w:color w:val="000000"/>
          <w:sz w:val="24"/>
        </w:rPr>
        <w:t xml:space="preserve"> 局限与改进</w:t>
      </w:r>
    </w:p>
    <w:p>
      <w:pPr>
        <w:numPr>
          <w:ilvl w:val="0"/>
          <w:numId w:val="1004"/>
        </w:numPr>
        <w:pStyle w:val="Compact"/>
        <w:wordWrap w:val="1"/>
        <w:spacing w:line="300" w:lineRule="auto"/>
      </w:pPr>
      <w:r>
        <w:rPr>
          <w:rFonts w:eastAsia="宋体" w:ascii="Times New Roman" w:hAnsi="Times New Roman"/>
          <w:lang w:val="en-US" w:eastAsia="zh-CN"/>
          <w:noProof/>
        </w:rPr>
        <w:t>5﻿%</w:t>
      </w:r>
      <w:r>
        <w:rPr>
          <w:rFonts w:eastAsia="宋体"/>
        </w:rPr>
        <w:t xml:space="preserve"> 与 </w:t>
      </w:r>
      <w:r>
        <w:rPr>
          <w:rFonts w:eastAsia="宋体" w:ascii="Times New Roman" w:hAnsi="Times New Roman"/>
          <w:lang w:val="en-US" w:eastAsia="zh-CN"/>
          <w:noProof/>
        </w:rPr>
        <w:t>1﻿5﻿%</w:t>
      </w:r>
      <w:r>
        <w:rPr>
          <w:rFonts w:eastAsia="宋体"/>
        </w:rPr>
        <w:t xml:space="preserve"> 是业务设计点而非题目给定值。实际应用应结合供应商历史、质量损失与检测价格选择灰区，并用代码重算运行特性。</w:t>
      </w:r>
    </w:p>
    <w:p>
      <w:pPr>
        <w:numPr>
          <w:ilvl w:val="0"/>
          <w:numId w:val="1004"/>
        </w:numPr>
        <w:pStyle w:val="Compact"/>
        <w:wordWrap w:val="1"/>
        <w:spacing w:line="300" w:lineRule="auto"/>
      </w:pPr>
      <w:r>
        <w:rPr>
          <w:rFonts w:eastAsia="宋体"/>
        </w:rPr>
        <w:t xml:space="preserve">本文限制返工后重复同一策略。若允许</w:t>
      </w:r>
      <w:r>
        <w:rPr>
          <w:rFonts w:eastAsia="宋体"/>
        </w:rPr>
        <w:t xml:space="preserve">“</w:t>
      </w:r>
      <w:r>
        <w:rPr>
          <w:rFonts w:eastAsia="宋体"/>
        </w:rPr>
        <w:t xml:space="preserve">首次不检测、发现成品次品后再检测拆出的零件</w:t>
      </w:r>
      <w:r>
        <w:rPr>
          <w:rFonts w:eastAsia="宋体"/>
        </w:rPr>
        <w:t xml:space="preserve">”</w:t>
      </w:r>
      <w:r>
        <w:rPr>
          <w:rFonts w:eastAsia="宋体"/>
        </w:rPr>
        <w:t xml:space="preserve">，应建立含首次/返工标识和质量后验的有限状态马尔可夫决策过程，这可能使部分拆解方案重新可行。</w:t>
      </w:r>
    </w:p>
    <w:p>
      <w:pPr>
        <w:numPr>
          <w:ilvl w:val="0"/>
          <w:numId w:val="1004"/>
        </w:numPr>
        <w:pStyle w:val="Compact"/>
        <w:wordWrap w:val="1"/>
        <w:spacing w:line="300" w:lineRule="auto"/>
      </w:pPr>
      <w:r>
        <w:rPr>
          <w:rFonts w:eastAsia="宋体"/>
        </w:rPr>
        <w:t xml:space="preserve">无穷成本判断对</w:t>
      </w:r>
      <w:r>
        <w:rPr>
          <w:rFonts w:eastAsia="宋体"/>
        </w:rPr>
        <w:t xml:space="preserve">“</w:t>
      </w:r>
      <w:r>
        <w:rPr>
          <w:rFonts w:eastAsia="宋体"/>
        </w:rPr>
        <w:t xml:space="preserve">同一物理坏件保持坏且固定复用</w:t>
      </w:r>
      <w:r>
        <w:rPr>
          <w:rFonts w:eastAsia="宋体"/>
        </w:rPr>
        <w:t xml:space="preserve">”</w:t>
      </w:r>
      <w:r>
        <w:rPr>
          <w:rFonts w:eastAsia="宋体"/>
        </w:rPr>
        <w:t xml:space="preserve">这一解释敏感。若人为假设每次返工后零件质量都重新按原次品率独立抽取，所有循环都会被算成有限，但这等价于让同一坏件无故变好，会系统性高估拆解价值。若实际工艺是拆解后重新筛检、混入库存或替换坏件，应增加</w:t>
      </w:r>
      <w:r>
        <w:rPr>
          <w:rFonts w:eastAsia="宋体"/>
        </w:rPr>
        <w:t xml:space="preserve">“</w:t>
      </w:r>
      <w:r>
        <w:rPr>
          <w:rFonts w:eastAsia="宋体"/>
        </w:rPr>
        <w:t xml:space="preserve">返工检测/替换</w:t>
      </w:r>
      <w:r>
        <w:rPr>
          <w:rFonts w:eastAsia="宋体"/>
        </w:rPr>
        <w:t xml:space="preserve">”</w:t>
      </w:r>
      <w:r>
        <w:rPr>
          <w:rFonts w:eastAsia="宋体"/>
        </w:rPr>
        <w:t xml:space="preserve">决策位并据实重算，不能直接套用本文的无穷结论，也不能使用重新随机化近似冒充物理过程。</w:t>
      </w:r>
    </w:p>
    <w:p>
      <w:pPr>
        <w:numPr>
          <w:ilvl w:val="0"/>
          <w:numId w:val="1004"/>
        </w:numPr>
        <w:pStyle w:val="Compact"/>
        <w:wordWrap w:val="1"/>
        <w:spacing w:line="300" w:lineRule="auto"/>
      </w:pPr>
      <w:r>
        <w:rPr>
          <w:rFonts w:eastAsia="宋体"/>
        </w:rPr>
        <w:t xml:space="preserve">未考虑检测误差、批次有限总体修正、产能约束、交付时效、库存和拆解残值。可把检测灵敏度/特异度并入观察模型，把时间和碳排放加入多目标函数。</w:t>
      </w:r>
    </w:p>
    <w:p>
      <w:pPr>
        <w:numPr>
          <w:ilvl w:val="0"/>
          <w:numId w:val="1004"/>
        </w:numPr>
        <w:pStyle w:val="Compact"/>
        <w:wordWrap w:val="1"/>
        <w:spacing w:line="300" w:lineRule="auto"/>
      </w:pPr>
      <w:r>
        <w:rPr>
          <w:rFonts w:eastAsia="宋体"/>
        </w:rPr>
        <w:t xml:space="preserve">问题 </w:t>
      </w:r>
      <w:r>
        <w:rPr>
          <w:rFonts w:eastAsia="宋体" w:ascii="Times New Roman" w:hAnsi="Times New Roman"/>
          <w:lang w:val="en-US" w:eastAsia="zh-CN"/>
          <w:noProof/>
        </w:rPr>
        <w:t>4</w:t>
      </w:r>
      <w:r>
        <w:rPr>
          <w:rFonts w:eastAsia="宋体"/>
        </w:rPr>
        <w:t xml:space="preserve"> 假设各节点次品率后验独立。若同一供应商、设备或班次产生相关缺陷，可用分层 </w:t>
      </w:r>
      <w:r>
        <w:rPr>
          <w:rFonts w:eastAsia="宋体" w:ascii="Times New Roman" w:hAnsi="Times New Roman"/>
          <w:lang w:val="en-US" w:eastAsia="zh-CN"/>
          <w:noProof/>
        </w:rPr>
        <w:t>B﻿e﻿t﻿a﻿-﻿B﻿i﻿n﻿o﻿m﻿i﻿a﻿l</w:t>
      </w:r>
      <w:r>
        <w:rPr>
          <w:rFonts w:eastAsia="宋体"/>
        </w:rPr>
        <w:t xml:space="preserve"> 或贝叶斯网络刻画共同波动。</w:t>
      </w:r>
    </w:p>
    <w:p>
      <w:pPr>
        <w:numPr>
          <w:ilvl w:val="0"/>
          <w:numId w:val="1004"/>
        </w:numPr>
        <w:pStyle w:val="Compact"/>
        <w:wordWrap w:val="1"/>
        <w:spacing w:line="300" w:lineRule="auto"/>
      </w:pPr>
      <w:r>
        <w:rPr>
          <w:rFonts w:eastAsia="宋体"/>
        </w:rPr>
        <w:t xml:space="preserve">贝叶斯期望成本是风险中性准则。对声誉敏感的企业可最小化成本的高分位数、条件风险价值，或加入</w:t>
      </w:r>
      <w:r>
        <w:rPr>
          <w:rFonts w:eastAsia="宋体"/>
        </w:rPr>
        <w:t xml:space="preserve">“</w:t>
      </w:r>
      <w:r>
        <w:rPr>
          <w:rFonts w:eastAsia="宋体"/>
        </w:rPr>
        <w:t xml:space="preserve">次品流入市场概率</w:t>
      </w:r>
      <w:r>
        <w:rPr>
          <w:rFonts w:eastAsia="宋体"/>
        </w:rPr>
        <w:t xml:space="preserve">”</w:t>
      </w:r>
      <w:r>
        <w:rPr>
          <w:rFonts w:eastAsia="宋体"/>
        </w:rPr>
        <w:t xml:space="preserve">的硬约束。</w:t>
      </w:r>
    </w:p>
    <w:bookmarkEnd w:id="45"/>
    <w:bookmarkEnd w:id="46"/>
    <w:bookmarkStart w:id="47" w:name="结论"/>
    <w:p>
      <w:pPr>
        <w:pStyle w:val="Heading1"/>
        <w:keepNext/>
        <w:keepLines/>
        <w:wordWrap w:val="1"/>
        <w:ind w:firstLine="0"/>
      </w:pPr>
      <w:r>
        <w:rPr>
          <w:rFonts w:ascii="Times New Roman" w:hAnsi="Times New Roman" w:eastAsia="黑体"/>
          <w:b/>
          <w:color w:val="000000"/>
          <w:sz w:val="28"/>
          <w:lang w:val="en-US" w:eastAsia="zh-CN"/>
          <w:noProof/>
        </w:rPr>
        <w:t>9</w:t>
      </w:r>
      <w:r>
        <w:rPr>
          <w:rFonts w:ascii="Arial" w:hAnsi="Arial" w:eastAsia="黑体"/>
          <w:b/>
          <w:color w:val="000000"/>
          <w:sz w:val="28"/>
        </w:rPr>
        <w:t xml:space="preserve"> 结论</w:t>
      </w:r>
    </w:p>
    <w:p>
      <w:pPr>
        <w:pStyle w:val="FirstParagraph"/>
        <w:wordWrap w:val="1"/>
        <w:spacing w:line="300" w:lineRule="auto"/>
      </w:pPr>
      <w:r>
        <w:rPr>
          <w:rFonts w:eastAsia="宋体"/>
        </w:rPr>
        <w:t xml:space="preserve">本文用随时有效顺序检验解决了</w:t>
      </w:r>
      <w:r>
        <w:rPr>
          <w:rFonts w:eastAsia="宋体"/>
        </w:rPr>
        <w:t xml:space="preserve">“</w:t>
      </w:r>
      <w:r>
        <w:rPr>
          <w:rFonts w:eastAsia="宋体"/>
        </w:rPr>
        <w:t xml:space="preserve">少检测且可提前停止</w:t>
      </w:r>
      <w:r>
        <w:rPr>
          <w:rFonts w:eastAsia="宋体"/>
        </w:rPr>
        <w:t xml:space="preserve">”</w:t>
      </w:r>
      <w:r>
        <w:rPr>
          <w:rFonts w:eastAsia="宋体"/>
        </w:rPr>
        <w:t xml:space="preserve">的验收问题，用更新成本方程统一处理了生产、检测、换货与拆解循环，并将其推广到多层装配树。点估计下，六种两零件情形的最优策略分别为</w:t>
      </w:r>
      <w:r>
        <w:rPr>
          <w:rFonts w:eastAsia="宋体"/>
        </w:rPr>
        <w:t xml:space="preserve"> </w:t>
      </w:r>
      <w:r>
        <w:rPr>
          <w:rStyle w:val="VerbatimChar"/>
          <w:rFonts w:eastAsia="宋体" w:ascii="Times New Roman" w:hAnsi="Times New Roman"/>
          <w:lang w:val="en-US" w:eastAsia="zh-CN"/>
          <w:noProof/>
        </w:rPr>
        <w:t>1﻿1﻿0﻿1</w:t>
      </w:r>
      <w:r>
        <w:rPr>
          <w:rFonts w:eastAsia="宋体"/>
        </w:rPr>
        <w:t xml:space="preserve">、</w:t>
      </w:r>
      <w:r>
        <w:rPr>
          <w:rStyle w:val="VerbatimChar"/>
          <w:rFonts w:eastAsia="宋体" w:ascii="Times New Roman" w:hAnsi="Times New Roman"/>
          <w:lang w:val="en-US" w:eastAsia="zh-CN"/>
          <w:noProof/>
        </w:rPr>
        <w:t>1﻿1﻿0﻿1</w:t>
      </w:r>
      <w:r>
        <w:rPr>
          <w:rFonts w:eastAsia="宋体"/>
        </w:rPr>
        <w:t xml:space="preserve">、</w:t>
      </w:r>
      <w:r>
        <w:rPr>
          <w:rStyle w:val="VerbatimChar"/>
          <w:rFonts w:eastAsia="宋体" w:ascii="Times New Roman" w:hAnsi="Times New Roman"/>
          <w:lang w:val="en-US" w:eastAsia="zh-CN"/>
          <w:noProof/>
        </w:rPr>
        <w:t>1﻿1﻿0﻿1﻿/﻿1﻿1﻿1﻿1</w:t>
      </w:r>
      <w:r>
        <w:rPr>
          <w:rFonts w:eastAsia="宋体"/>
        </w:rPr>
        <w:t xml:space="preserve">、</w:t>
      </w:r>
      <w:r>
        <w:rPr>
          <w:rStyle w:val="VerbatimChar"/>
          <w:rFonts w:eastAsia="宋体" w:ascii="Times New Roman" w:hAnsi="Times New Roman"/>
          <w:lang w:val="en-US" w:eastAsia="zh-CN"/>
          <w:noProof/>
        </w:rPr>
        <w:t>1﻿1﻿1﻿1</w:t>
      </w:r>
      <w:r>
        <w:rPr>
          <w:rFonts w:eastAsia="宋体"/>
        </w:rPr>
        <w:t xml:space="preserve">、</w:t>
      </w:r>
      <w:r>
        <w:rPr>
          <w:rStyle w:val="VerbatimChar"/>
          <w:rFonts w:eastAsia="宋体" w:ascii="Times New Roman" w:hAnsi="Times New Roman"/>
          <w:lang w:val="en-US" w:eastAsia="zh-CN"/>
          <w:noProof/>
        </w:rPr>
        <w:t>0﻿1﻿0﻿0</w:t>
      </w:r>
      <w:r>
        <w:rPr>
          <w:rFonts w:eastAsia="宋体"/>
        </w:rPr>
        <w:t xml:space="preserve">、</w:t>
      </w:r>
      <w:r>
        <w:rPr>
          <w:rStyle w:val="VerbatimChar"/>
          <w:rFonts w:eastAsia="宋体" w:ascii="Times New Roman" w:hAnsi="Times New Roman"/>
          <w:lang w:val="en-US" w:eastAsia="zh-CN"/>
          <w:noProof/>
        </w:rPr>
        <w:t>0﻿0﻿0﻿0</w:t>
      </w:r>
      <w:r>
        <w:rPr>
          <w:rFonts w:eastAsia="宋体"/>
        </w:rPr>
        <w:t>；</w:t>
      </w:r>
      <w:r>
        <w:rPr>
          <w:rFonts w:eastAsia="宋体" w:ascii="Times New Roman" w:hAnsi="Times New Roman"/>
          <w:lang w:val="en-US" w:eastAsia="zh-CN"/>
          <w:noProof/>
        </w:rPr>
        <w:t>8</w:t>
      </w:r>
      <w:r>
        <w:rPr>
          <w:rFonts w:eastAsia="宋体"/>
        </w:rPr>
        <w:t xml:space="preserve"> 零件装配树最优策略为</w:t>
      </w:r>
      <w:r>
        <w:rPr>
          <w:rFonts w:eastAsia="宋体"/>
        </w:rPr>
        <w:t xml:space="preserve"> </w:t>
      </w:r>
      <w:r>
        <w:rPr>
          <w:rStyle w:val="VerbatimChar"/>
          <w:rFonts w:eastAsia="宋体" w:ascii="Times New Roman" w:hAnsi="Times New Roman"/>
          <w:lang w:val="en-US" w:eastAsia="zh-CN"/>
          <w:noProof/>
        </w:rPr>
        <w:t>1﻿1﻿1﻿1﻿1﻿1﻿1﻿1﻿/﻿1﻿1﻿1﻿/﻿1﻿1﻿1﻿/﻿0﻿1</w:t>
      </w:r>
      <w:r>
        <w:rPr>
          <w:rFonts w:eastAsia="宋体"/>
        </w:rPr>
        <w:t xml:space="preserve">，期望利润 </w:t>
      </w:r>
      <w:r>
        <w:rPr>
          <w:rFonts w:eastAsia="宋体" w:ascii="Times New Roman" w:hAnsi="Times New Roman"/>
          <w:lang w:val="en-US" w:eastAsia="zh-CN"/>
          <w:noProof/>
        </w:rPr>
        <w:t>6﻿0﻿.﻿2﻿2﻿2﻿2</w:t>
      </w:r>
      <w:r>
        <w:rPr>
          <w:rFonts w:eastAsia="宋体"/>
        </w:rPr>
        <w:t xml:space="preserve"> 元。抽样不确定性传播说明主策略总体稳定，但情形 </w:t>
      </w:r>
      <w:r>
        <w:rPr>
          <w:rFonts w:eastAsia="宋体" w:ascii="Times New Roman" w:hAnsi="Times New Roman"/>
          <w:lang w:val="en-US" w:eastAsia="zh-CN"/>
          <w:noProof/>
        </w:rPr>
        <w:t>3</w:t>
      </w:r>
      <w:r>
        <w:rPr>
          <w:rFonts w:eastAsia="宋体"/>
        </w:rPr>
        <w:t>、</w:t>
      </w:r>
      <w:r>
        <w:rPr>
          <w:rFonts w:eastAsia="宋体" w:ascii="Times New Roman" w:hAnsi="Times New Roman"/>
          <w:lang w:val="en-US" w:eastAsia="zh-CN"/>
          <w:noProof/>
        </w:rPr>
        <w:t>5</w:t>
      </w:r>
      <w:r>
        <w:rPr>
          <w:rFonts w:eastAsia="宋体"/>
        </w:rPr>
        <w:t>、</w:t>
      </w:r>
      <w:r>
        <w:rPr>
          <w:rFonts w:eastAsia="宋体" w:ascii="Times New Roman" w:hAnsi="Times New Roman"/>
          <w:lang w:val="en-US" w:eastAsia="zh-CN"/>
          <w:noProof/>
        </w:rPr>
        <w:t>6</w:t>
      </w:r>
      <w:r>
        <w:rPr>
          <w:rFonts w:eastAsia="宋体"/>
        </w:rPr>
        <w:t xml:space="preserve"> 以及最终成品检测属于边际决策，应优先补充样本或引入风险约束。</w:t>
      </w:r>
    </w:p>
    <w:p>
      <w:pPr>
        <w:pStyle w:val="BodyText"/>
        <w:wordWrap w:val="1"/>
        <w:spacing w:line="300" w:lineRule="auto"/>
      </w:pPr>
      <w:r>
        <w:rPr>
          <w:rFonts w:eastAsia="宋体"/>
        </w:rPr>
        <w:t xml:space="preserve">所有数值均由</w:t>
      </w:r>
      <w:r>
        <w:rPr>
          <w:rFonts w:eastAsia="宋体"/>
        </w:rPr>
        <w:t xml:space="preserve"> </w:t>
      </w:r>
      <w:r>
        <w:rPr>
          <w:rStyle w:val="VerbatimChar"/>
          <w:rFonts w:eastAsia="宋体" w:ascii="Times New Roman" w:hAnsi="Times New Roman"/>
          <w:lang w:val="en-US" w:eastAsia="zh-CN"/>
          <w:noProof/>
        </w:rPr>
        <w:t>s﻿r﻿c﻿/﻿s﻿o﻿l﻿v﻿e﻿_﻿b﻿.﻿p﻿y</w:t>
      </w:r>
      <w:r>
        <w:rPr>
          <w:rFonts w:eastAsia="宋体"/>
        </w:rPr>
        <w:t xml:space="preserve"> </w:t>
      </w:r>
      <w:r>
        <w:rPr>
          <w:rFonts w:eastAsia="宋体"/>
        </w:rPr>
        <w:t xml:space="preserve">实际计算；完整边界、全部策略、后验结果、敏感性结果和机器可读摘要位于</w:t>
      </w:r>
      <w:r>
        <w:rPr>
          <w:rFonts w:eastAsia="宋体"/>
        </w:rPr>
        <w:t xml:space="preserve"> </w:t>
      </w:r>
      <w:r>
        <w:rPr>
          <w:rStyle w:val="VerbatimChar"/>
          <w:rFonts w:eastAsia="宋体" w:ascii="Times New Roman" w:hAnsi="Times New Roman"/>
          <w:lang w:val="en-US" w:eastAsia="zh-CN"/>
          <w:noProof/>
        </w:rPr>
        <w:t>r﻿e﻿s﻿u﻿l﻿t﻿s</w:t>
      </w:r>
      <w:r>
        <w:rPr>
          <w:rStyle w:val="VerbatimChar"/>
          <w:rFonts w:eastAsia="宋体"/>
        </w:rPr>
        <w:t>/</w:t>
      </w:r>
      <w:r>
        <w:rPr>
          <w:rFonts w:eastAsia="宋体"/>
        </w:rPr>
        <w:t xml:space="preserve">，复现命令与依赖见</w:t>
      </w:r>
      <w:r>
        <w:rPr>
          <w:rFonts w:eastAsia="宋体"/>
        </w:rPr>
        <w:t xml:space="preserve"> </w:t>
      </w:r>
      <w:r>
        <w:rPr>
          <w:rStyle w:val="VerbatimChar"/>
          <w:rFonts w:eastAsia="宋体" w:ascii="Times New Roman" w:hAnsi="Times New Roman"/>
          <w:lang w:val="en-US" w:eastAsia="zh-CN"/>
          <w:noProof/>
        </w:rPr>
        <w:t>R﻿E﻿A﻿D﻿M﻿E﻿.﻿m﻿d</w:t>
      </w:r>
      <w:r>
        <w:rPr>
          <w:rFonts w:eastAsia="宋体"/>
        </w:rPr>
        <w:t xml:space="preserve">。</w:t>
      </w:r>
    </w:p>
    <w:bookmarkEnd w:id="47"/>
    <w:sectPr w:rsidR="00FC693F" w:rsidRPr="0006063C" w:rsidSect="00034616">
      <w:footerReference w:type="default" r:id="rId9"/>
      <w:pgSz w:h="16838" w:w="11906"/>
      <w:pgMar w:bottom="1417" w:footer="709" w:gutter="0" w:header="709"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zh-C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70" w:line="300" w:lineRule="auto"/>
      <w:ind w:firstLine="420"/>
    </w:pPr>
    <w:rPr>
      <w:rFonts w:ascii="Times New Roman" w:eastAsia="宋体" w:hAnsi="Times New Roman"/>
      <w:b w:val="0"/>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Arial" w:asciiTheme="majorHAnsi" w:cstheme="majorBidi" w:eastAsia="黑体"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Arial" w:asciiTheme="majorHAnsi" w:cstheme="majorBidi" w:eastAsia="黑体" w:eastAsiaTheme="majorEastAsia" w:hAnsi="Arial"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60" w:before="120"/>
      <w:outlineLvl w:val="2"/>
    </w:pPr>
    <w:rPr>
      <w:rFonts w:ascii="Arial" w:asciiTheme="majorHAnsi" w:cstheme="majorBidi" w:eastAsia="黑体" w:eastAsiaTheme="majorEastAsia" w:hAnsi="Arial"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pBdr>
        <w:bottom w:color="4F81BD" w:space="4" w:sz="8" w:themeColor="accent1" w:val="single"/>
      </w:pBdr>
      <w:spacing w:after="160" w:line="240" w:lineRule="auto"/>
      <w:contextualSpacing/>
      <w:jc w:val="center"/>
    </w:pPr>
    <w:rPr>
      <w:rFonts w:ascii="Arial" w:asciiTheme="majorHAnsi" w:cstheme="majorBidi" w:eastAsia="黑体" w:eastAsiaTheme="majorEastAsia" w:hAnsi="Arial" w:hAnsiTheme="majorHAnsi"/>
      <w:b/>
      <w:color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240"/>
      <w:jc w:val="center"/>
    </w:pPr>
    <w:rPr>
      <w:rFonts w:ascii="Arial" w:asciiTheme="majorHAnsi" w:cstheme="majorBidi" w:eastAsia="黑体" w:eastAsiaTheme="majorEastAsia" w:hAnsi="Arial" w:hAnsiTheme="majorHAnsi"/>
      <w:b w:val="0"/>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生产过程中的抽样验收与多层装配决策模型</dc:title>
  <dc:creator/>
  <dc:language>zh-CN</dc:language>
  <cp:keywords>数学建模, 可复现, 独立冻结, AI合规</cp:keywords>
  <dcterms:created xsi:type="dcterms:W3CDTF">2026-09-05T11:52:18Z</dcterms:created>
  <dcterms:modified xsi:type="dcterms:W3CDTF">2026-09-05T11:52:18Z</dcterms:modified>
  <dc:subject>数学建模独立成果与赛后方法复盘</dc:subject>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2024 年全国大学生数学建模竞赛 B 题独立论文冻结版</vt:lpwstr>
  </property>
</Properties>
</file>