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07A" w:rsidRDefault="005B7F2B">
      <w:r>
        <w:t>Volet 1) Trop de feux dans la région centre et pas assez dans la région ouest</w:t>
      </w:r>
    </w:p>
    <w:p w:rsidR="005B7F2B" w:rsidRDefault="005B7F2B"/>
    <w:p w:rsidR="005B7F2B" w:rsidRDefault="005B7F2B">
      <w:r>
        <w:t xml:space="preserve">Idée de regarder quel est effet sur l’approvisionnement en bois (donc on doit faire les simulations sur 150 ans à chaque pas de temps… ça nous amènerait à faire 200 ans de simulations) les accidents de régénération pourraient avoir; </w:t>
      </w:r>
    </w:p>
    <w:p w:rsidR="005B7F2B" w:rsidRDefault="005B7F2B">
      <w:r>
        <w:tab/>
        <w:t>Demande d’intégrer les courbes de rendement, et de tenir compte pas juste des surfaces terrière mais aussi des volumes</w:t>
      </w:r>
    </w:p>
    <w:p w:rsidR="005B7F2B" w:rsidRDefault="005B7F2B">
      <w:r>
        <w:t xml:space="preserve">Pourrait-on tenir compte des volumes/tiges aussi </w:t>
      </w:r>
    </w:p>
    <w:p w:rsidR="005B7F2B" w:rsidRDefault="005B7F2B">
      <w:r>
        <w:t xml:space="preserve">Demande d’avoir les couts et aussi les bénéfices </w:t>
      </w:r>
    </w:p>
    <w:p w:rsidR="005B7F2B" w:rsidRDefault="005B7F2B">
      <w:bookmarkStart w:id="0" w:name="_GoBack"/>
      <w:bookmarkEnd w:id="0"/>
    </w:p>
    <w:p w:rsidR="005B7F2B" w:rsidRDefault="005B7F2B"/>
    <w:p w:rsidR="005B7F2B" w:rsidRDefault="005B7F2B"/>
    <w:p w:rsidR="005B7F2B" w:rsidRDefault="005B7F2B">
      <w:r>
        <w:t xml:space="preserve">Simuler aussi les effets et couts des solutions potentielles : reboiser, regarnir et planter autre chose ou fermer des zones à trop haut risque. Aussi </w:t>
      </w:r>
      <w:r w:rsidRPr="005B7F2B">
        <w:rPr>
          <w:i/>
        </w:rPr>
        <w:t>rétention variable</w:t>
      </w:r>
      <w:r>
        <w:t xml:space="preserve">, (donc échelle plus fine et modèle spatial) baisse du taux de récolte etc. </w:t>
      </w:r>
    </w:p>
    <w:p w:rsidR="005B7F2B" w:rsidRDefault="005B7F2B"/>
    <w:p w:rsidR="005B7F2B" w:rsidRDefault="005B7F2B"/>
    <w:p w:rsidR="005B7F2B" w:rsidRDefault="005B7F2B">
      <w:r>
        <w:t xml:space="preserve">Unité d’analyse : aire des trappe, </w:t>
      </w:r>
      <w:proofErr w:type="spellStart"/>
      <w:r>
        <w:t>uaf</w:t>
      </w:r>
      <w:proofErr w:type="spellEnd"/>
      <w:r>
        <w:t>, etc.</w:t>
      </w:r>
    </w:p>
    <w:p w:rsidR="005B7F2B" w:rsidRDefault="005B7F2B"/>
    <w:p w:rsidR="005B7F2B" w:rsidRDefault="005B7F2B">
      <w:r>
        <w:t xml:space="preserve">Possibilité pour la région ouest d’ajouter l’effet de la </w:t>
      </w:r>
      <w:proofErr w:type="spellStart"/>
      <w:r>
        <w:t>paludification</w:t>
      </w:r>
      <w:proofErr w:type="spellEnd"/>
    </w:p>
    <w:p w:rsidR="005B7F2B" w:rsidRDefault="005B7F2B"/>
    <w:p w:rsidR="005B7F2B" w:rsidRDefault="005B7F2B">
      <w:r>
        <w:t xml:space="preserve">Volet 3) risque de feu et rendement; </w:t>
      </w:r>
      <w:r w:rsidRPr="005B7F2B">
        <w:rPr>
          <w:b/>
        </w:rPr>
        <w:t>risque aux plantations</w:t>
      </w:r>
      <w:r>
        <w:t xml:space="preserve">, réseau routier. </w:t>
      </w:r>
    </w:p>
    <w:p w:rsidR="005B7F2B" w:rsidRDefault="005B7F2B"/>
    <w:sectPr w:rsidR="005B7F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2B"/>
    <w:rsid w:val="005B7F2B"/>
    <w:rsid w:val="009566BC"/>
    <w:rsid w:val="00C9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2140"/>
  <w15:chartTrackingRefBased/>
  <w15:docId w15:val="{0DA216C6-F3B9-4CC6-8708-CED08628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Gouvernement of Canada - Gouvernement du Canada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Gauthier, Sylvie - SCF-CFL Québec</dc:creator>
  <cp:keywords/>
  <dc:description/>
  <cp:lastModifiedBy>Gauthier, Sylvie - SCF-CFL Québec</cp:lastModifiedBy>
  <cp:revision>1</cp:revision>
  <dcterms:created xsi:type="dcterms:W3CDTF">2017-10-23T18:17:00Z</dcterms:created>
  <dcterms:modified xsi:type="dcterms:W3CDTF">2017-10-23T18:27:00Z</dcterms:modified>
</cp:coreProperties>
</file>