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3A5F"/>
          <w:sz w:val="56"/>
          <w:szCs w:val="56"/>
        </w:rPr>
        <w:t xml:space="preserve">HCD Interview Coach</w:t>
      </w:r>
    </w:p>
    <w:p>
      <w:pPr>
        <w:spacing w:after="100"/>
        <w:jc w:val="center"/>
      </w:pPr>
      <w:r>
        <w:rPr>
          <w:rFonts w:ascii="Arial" w:cs="Arial" w:eastAsia="Arial" w:hAnsi="Arial"/>
          <w:color w:val="6B7280"/>
          <w:sz w:val="32"/>
          <w:szCs w:val="32"/>
        </w:rPr>
        <w:t xml:space="preserve">Technical Specification</w:t>
      </w:r>
    </w:p>
    <w:p>
      <w:pPr>
        <w:spacing w:after="400"/>
        <w:jc w:val="center"/>
      </w:pPr>
      <w:r>
        <w:rPr>
          <w:rFonts w:ascii="Arial" w:cs="Arial" w:eastAsia="Arial" w:hAnsi="Arial"/>
          <w:color w:val="6B7280"/>
          <w:sz w:val="24"/>
          <w:szCs w:val="24"/>
        </w:rPr>
        <w:t xml:space="preserve">Real-time AI Coaching for Human-Centered Design Research</w:t>
      </w:r>
    </w:p>
    <w:p>
      <w:pPr>
        <w:spacing w:after="600"/>
        <w:jc w:val="center"/>
      </w:pPr>
      <w:r>
        <w:rPr>
          <w:rFonts w:ascii="Arial" w:cs="Arial" w:eastAsia="Arial" w:hAnsi="Arial"/>
          <w:color w:val="6B7280"/>
          <w:sz w:val="20"/>
          <w:szCs w:val="20"/>
        </w:rPr>
        <w:t xml:space="preserve">Version 1.0 | January 2026</w:t>
      </w:r>
    </w:p>
    <w:p>
      <w:pPr>
        <w:pStyle w:val="Heading1"/>
        <w:spacing w:before="400" w:after="200"/>
      </w:pPr>
      <w:r>
        <w:rPr>
          <w:rFonts w:ascii="Arial" w:cs="Arial" w:eastAsia="Arial" w:hAnsi="Arial"/>
          <w:b/>
          <w:bCs/>
          <w:color w:val="1E3A5F"/>
          <w:sz w:val="32"/>
          <w:szCs w:val="32"/>
        </w:rPr>
        <w:t xml:space="preserve">Executive Summary</w:t>
      </w:r>
    </w:p>
    <w:p>
      <w:pPr>
        <w:spacing w:after="150"/>
      </w:pPr>
      <w:r>
        <w:rPr>
          <w:rFonts w:ascii="Arial" w:cs="Arial" w:eastAsia="Arial" w:hAnsi="Arial"/>
          <w:b w:val="false"/>
          <w:bCs w:val="false"/>
          <w:color w:val="1F2937"/>
          <w:sz w:val="22"/>
          <w:szCs w:val="22"/>
        </w:rPr>
        <w:t xml:space="preserve">HCD Interview Coach is a native macOS application that provides real-time coaching during human-centered design research interviews. By leveraging OpenAI's GPT Realtime API with native audio understanding, the system detects paralinguistic cues (hesitation, emotional shifts, engagement levels) and provides contextual coaching prompts to interviewers through a non-intrusive floating overlay.</w:t>
      </w:r>
    </w:p>
    <w:p>
      <w:pPr>
        <w:spacing w:after="150"/>
      </w:pPr>
      <w:r>
        <w:rPr>
          <w:rFonts w:ascii="Arial" w:cs="Arial" w:eastAsia="Arial" w:hAnsi="Arial"/>
          <w:b w:val="false"/>
          <w:bCs w:val="false"/>
          <w:color w:val="1F2937"/>
          <w:sz w:val="22"/>
          <w:szCs w:val="22"/>
        </w:rPr>
        <w:t xml:space="preserve">Key differentiators: Native audio understanding (not transcription-based), sub-second latency for timely coaching, HCD-specific prompt engineering, and seamless integration with any video conferencing platform.</w:t>
      </w:r>
    </w:p>
    <w:p>
      <w:r>
        <w:br w:type="page"/>
      </w:r>
    </w:p>
    <w:p>
      <w:pPr>
        <w:pStyle w:val="Heading1"/>
        <w:spacing w:before="400" w:after="200"/>
      </w:pPr>
      <w:r>
        <w:rPr>
          <w:rFonts w:ascii="Arial" w:cs="Arial" w:eastAsia="Arial" w:hAnsi="Arial"/>
          <w:b/>
          <w:bCs/>
          <w:color w:val="1E3A5F"/>
          <w:sz w:val="32"/>
          <w:szCs w:val="32"/>
        </w:rPr>
        <w:t xml:space="preserve">System Architecture</w:t>
      </w:r>
    </w:p>
    <w:p>
      <w:pPr>
        <w:spacing w:after="150"/>
      </w:pPr>
      <w:r>
        <w:rPr>
          <w:rFonts w:ascii="Arial" w:cs="Arial" w:eastAsia="Arial" w:hAnsi="Arial"/>
          <w:b w:val="false"/>
          <w:bCs w:val="false"/>
          <w:color w:val="1F2937"/>
          <w:sz w:val="22"/>
          <w:szCs w:val="22"/>
        </w:rPr>
        <w:t xml:space="preserve">The system comprises four primary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Layer</w:t>
            </w:r>
          </w:p>
        </w:tc>
        <w:tc>
          <w:tcPr>
            <w:tcW w:type="dxa" w:w="702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Description</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Audio Capture</w:t>
            </w:r>
          </w:p>
        </w:tc>
        <w:tc>
          <w:tcPr>
            <w:tcW w:type="dxa" w:w="70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BlackHole virtual audio driver routes system audio (Zoom/Teams/Meet) to the application</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Realtime API</w:t>
            </w:r>
          </w:p>
        </w:tc>
        <w:tc>
          <w:tcPr>
            <w:tcW w:type="dxa" w:w="70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WebSocket connection to GPT Realtime for native audio understanding with emotion/tone detection</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Coach Engine</w:t>
            </w:r>
          </w:p>
        </w:tc>
        <w:tc>
          <w:tcPr>
            <w:tcW w:type="dxa" w:w="70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HCD-specific prompt framework with function calling for structured coaching outputs</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UI Layer</w:t>
            </w:r>
          </w:p>
        </w:tc>
        <w:tc>
          <w:tcPr>
            <w:tcW w:type="dxa" w:w="70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SwiftUI floating overlay displaying coaching prompts, topic tracker, and insight flags</w:t>
            </w:r>
          </w:p>
        </w:tc>
      </w:tr>
    </w:tbl>
    <w:p>
      <w:pPr>
        <w:spacing w:after="200"/>
      </w:pPr>
    </w:p>
    <w:p>
      <w:pPr>
        <w:pStyle w:val="Heading2"/>
        <w:spacing w:before="300" w:after="150"/>
      </w:pPr>
      <w:r>
        <w:rPr>
          <w:rFonts w:ascii="Arial" w:cs="Arial" w:eastAsia="Arial" w:hAnsi="Arial"/>
          <w:b/>
          <w:bCs/>
          <w:color w:val="3B82F6"/>
          <w:sz w:val="26"/>
          <w:szCs w:val="26"/>
        </w:rPr>
        <w:t xml:space="preserve">Data Flow</w:t>
      </w:r>
    </w:p>
    <w:p>
      <w:pPr>
        <w:spacing w:after="150"/>
      </w:pPr>
      <w:r>
        <w:rPr>
          <w:rFonts w:ascii="Arial" w:cs="Arial" w:eastAsia="Arial" w:hAnsi="Arial"/>
          <w:b w:val="false"/>
          <w:bCs w:val="false"/>
          <w:color w:val="1F2937"/>
          <w:sz w:val="22"/>
          <w:szCs w:val="22"/>
        </w:rPr>
        <w:t xml:space="preserve">1. Meeting audio (both interviewer and participant) is captured via BlackHole multi-output device</w:t>
      </w:r>
    </w:p>
    <w:p>
      <w:pPr>
        <w:spacing w:after="150"/>
      </w:pPr>
      <w:r>
        <w:rPr>
          <w:rFonts w:ascii="Arial" w:cs="Arial" w:eastAsia="Arial" w:hAnsi="Arial"/>
          <w:b w:val="false"/>
          <w:bCs w:val="false"/>
          <w:color w:val="1F2937"/>
          <w:sz w:val="22"/>
          <w:szCs w:val="22"/>
        </w:rPr>
        <w:t xml:space="preserve">2. Audio streams to GPT Realtime API via persistent WebSocket connection</w:t>
      </w:r>
    </w:p>
    <w:p>
      <w:pPr>
        <w:spacing w:after="150"/>
      </w:pPr>
      <w:r>
        <w:rPr>
          <w:rFonts w:ascii="Arial" w:cs="Arial" w:eastAsia="Arial" w:hAnsi="Arial"/>
          <w:b w:val="false"/>
          <w:bCs w:val="false"/>
          <w:color w:val="1F2937"/>
          <w:sz w:val="22"/>
          <w:szCs w:val="22"/>
        </w:rPr>
        <w:t xml:space="preserve">3. Model processes audio natively, detecting speech content and paralinguistic features</w:t>
      </w:r>
    </w:p>
    <w:p>
      <w:pPr>
        <w:spacing w:after="150"/>
      </w:pPr>
      <w:r>
        <w:rPr>
          <w:rFonts w:ascii="Arial" w:cs="Arial" w:eastAsia="Arial" w:hAnsi="Arial"/>
          <w:b w:val="false"/>
          <w:bCs w:val="false"/>
          <w:color w:val="1F2937"/>
          <w:sz w:val="22"/>
          <w:szCs w:val="22"/>
        </w:rPr>
        <w:t xml:space="preserve">4. Function calls emit structured events (nudges, insights, topic updates)</w:t>
      </w:r>
    </w:p>
    <w:p>
      <w:pPr>
        <w:spacing w:after="150"/>
      </w:pPr>
      <w:r>
        <w:rPr>
          <w:rFonts w:ascii="Arial" w:cs="Arial" w:eastAsia="Arial" w:hAnsi="Arial"/>
          <w:b w:val="false"/>
          <w:bCs w:val="false"/>
          <w:color w:val="1F2937"/>
          <w:sz w:val="22"/>
          <w:szCs w:val="22"/>
        </w:rPr>
        <w:t xml:space="preserve">5. SwiftUI overlay renders coaching prompts with appropriate urgency styling</w:t>
      </w:r>
    </w:p>
    <w:p>
      <w:r>
        <w:br w:type="page"/>
      </w:r>
    </w:p>
    <w:p>
      <w:pPr>
        <w:pStyle w:val="Heading1"/>
        <w:spacing w:before="400" w:after="200"/>
      </w:pPr>
      <w:r>
        <w:rPr>
          <w:rFonts w:ascii="Arial" w:cs="Arial" w:eastAsia="Arial" w:hAnsi="Arial"/>
          <w:b/>
          <w:bCs/>
          <w:color w:val="1E3A5F"/>
          <w:sz w:val="32"/>
          <w:szCs w:val="32"/>
        </w:rPr>
        <w:t xml:space="preserve">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Component</w:t>
            </w:r>
          </w:p>
        </w:tc>
        <w:tc>
          <w:tcPr>
            <w:tcW w:type="dxa" w:w="351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Technology</w:t>
            </w:r>
          </w:p>
        </w:tc>
        <w:tc>
          <w:tcPr>
            <w:tcW w:type="dxa" w:w="351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Rationale</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Platform</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macOS 13+ (Ventura)</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Primary target for HCD researchers; native audio APIs</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UI Framework</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SwiftUI</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Native floating window support, smooth animations</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Audio Routing</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BlackHole 2ch/16ch</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Zero-latency virtual audio loopback, GPL-3.0 licensed</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AI Model</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gpt-realtime (GA)</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Native audio understanding, emotion detection, function calling</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WebSocket</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URLSessionWebSocketTask</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Native Swift WebSocket, no external dependencies</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Audio Capture</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AVAudioEngine</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Low-latency audio input from BlackHole device</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Storage</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SwiftData / UserDefaults</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Interview templates, session history, preferences</w:t>
            </w:r>
          </w:p>
        </w:tc>
      </w:tr>
    </w:tbl>
    <w:p>
      <w:r>
        <w:br w:type="page"/>
      </w:r>
    </w:p>
    <w:p>
      <w:pPr>
        <w:pStyle w:val="Heading1"/>
        <w:spacing w:before="400" w:after="200"/>
      </w:pPr>
      <w:r>
        <w:rPr>
          <w:rFonts w:ascii="Arial" w:cs="Arial" w:eastAsia="Arial" w:hAnsi="Arial"/>
          <w:b/>
          <w:bCs/>
          <w:color w:val="1E3A5F"/>
          <w:sz w:val="32"/>
          <w:szCs w:val="32"/>
        </w:rPr>
        <w:t xml:space="preserve">API Pricing &amp; Cost Analysis</w:t>
      </w:r>
    </w:p>
    <w:p>
      <w:pPr>
        <w:spacing w:after="150"/>
      </w:pPr>
      <w:r>
        <w:rPr>
          <w:rFonts w:ascii="Arial" w:cs="Arial" w:eastAsia="Arial" w:hAnsi="Arial"/>
          <w:b w:val="false"/>
          <w:bCs w:val="false"/>
          <w:color w:val="1F2937"/>
          <w:sz w:val="22"/>
          <w:szCs w:val="22"/>
        </w:rPr>
        <w:t xml:space="preserve">Based on OpenAI's GA pricing for gpt-realtime (August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Metric</w:t>
            </w:r>
          </w:p>
        </w:tc>
        <w:tc>
          <w:tcPr>
            <w:tcW w:type="dxa" w:w="312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Rate</w:t>
            </w:r>
          </w:p>
        </w:tc>
        <w:tc>
          <w:tcPr>
            <w:tcW w:type="dxa" w:w="312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Notes</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Audio Input</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$32 / 1M tokens</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~$0.032/min (1 token per 100ms)</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Audio Input (Cached)</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$0.40 / 1M tokens</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System prompt caching reduces repeat costs</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Audio Output</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$64 / 1M tokens</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Not used (text-only output mode)</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Text Input</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$5 / 1M tokens</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System prompt, interview objectives</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Text Output</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$20 / 1M tokens</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Function call responses only</w:t>
            </w:r>
          </w:p>
        </w:tc>
      </w:tr>
    </w:tbl>
    <w:p>
      <w:pPr>
        <w:spacing w:after="200"/>
      </w:pPr>
    </w:p>
    <w:p>
      <w:pPr>
        <w:pStyle w:val="Heading2"/>
        <w:spacing w:before="300" w:after="150"/>
      </w:pPr>
      <w:r>
        <w:rPr>
          <w:rFonts w:ascii="Arial" w:cs="Arial" w:eastAsia="Arial" w:hAnsi="Arial"/>
          <w:b/>
          <w:bCs/>
          <w:color w:val="3B82F6"/>
          <w:sz w:val="26"/>
          <w:szCs w:val="26"/>
        </w:rPr>
        <w:t xml:space="preserve">Cost Per Interview</w:t>
      </w:r>
    </w:p>
    <w:p>
      <w:pPr>
        <w:spacing w:after="150"/>
      </w:pPr>
      <w:r>
        <w:rPr>
          <w:rFonts w:ascii="Arial" w:cs="Arial" w:eastAsia="Arial" w:hAnsi="Arial"/>
          <w:b w:val="false"/>
          <w:bCs w:val="false"/>
          <w:color w:val="1F2937"/>
          <w:sz w:val="22"/>
          <w:szCs w:val="22"/>
        </w:rPr>
        <w:t xml:space="preserve">Assumptions: 60-minute interview, continuous audio streaming, text-only coaching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Component</w:t>
            </w:r>
          </w:p>
        </w:tc>
        <w:tc>
          <w:tcPr>
            <w:tcW w:type="dxa" w:w="23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Calculation</w:t>
            </w:r>
          </w:p>
        </w:tc>
        <w:tc>
          <w:tcPr>
            <w:tcW w:type="dxa" w:w="23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Cost</w:t>
            </w:r>
          </w:p>
        </w:tc>
      </w:tr>
      <w:tr>
        <w:tc>
          <w:tcPr>
            <w:tcW w:type="dxa" w:w="468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Audio Input (60 min)</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36,000 tokens × $32/1M</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$1.15</w:t>
            </w:r>
          </w:p>
        </w:tc>
      </w:tr>
      <w:tr>
        <w:tc>
          <w:tcPr>
            <w:tcW w:type="dxa" w:w="468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Text Input (system prompt)</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~2,000 tokens × $5/1M</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$0.01</w:t>
            </w:r>
          </w:p>
        </w:tc>
      </w:tr>
      <w:tr>
        <w:tc>
          <w:tcPr>
            <w:tcW w:type="dxa" w:w="468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Text Output (function calls)</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~5,000 tokens × $20/1M</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$0.10</w:t>
            </w:r>
          </w:p>
        </w:tc>
      </w:tr>
      <w:tr>
        <w:tc>
          <w:tcPr>
            <w:tcW w:type="dxa" w:w="468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Total per 60-min interview</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0B981"/>
                <w:sz w:val="20"/>
                <w:szCs w:val="20"/>
              </w:rPr>
              <w:t xml:space="preserve">~$1.26</w:t>
            </w:r>
          </w:p>
        </w:tc>
      </w:tr>
      <w:tr>
        <w:tc>
          <w:tcPr>
            <w:tcW w:type="dxa" w:w="468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With caching (subsequent turns)</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0B981"/>
                <w:sz w:val="20"/>
                <w:szCs w:val="20"/>
              </w:rPr>
              <w:t xml:space="preserve">~$0.80</w:t>
            </w:r>
          </w:p>
        </w:tc>
      </w:tr>
    </w:tbl>
    <w:p>
      <w:pPr>
        <w:spacing w:after="200"/>
      </w:pPr>
    </w:p>
    <w:p>
      <w:pPr>
        <w:pStyle w:val="Heading2"/>
        <w:spacing w:before="300" w:after="150"/>
      </w:pPr>
      <w:r>
        <w:rPr>
          <w:rFonts w:ascii="Arial" w:cs="Arial" w:eastAsia="Arial" w:hAnsi="Arial"/>
          <w:b/>
          <w:bCs/>
          <w:color w:val="3B82F6"/>
          <w:sz w:val="26"/>
          <w:szCs w:val="26"/>
        </w:rPr>
        <w:t xml:space="preserve">Monthly Cost Projections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Usage Scenario</w:t>
            </w:r>
          </w:p>
        </w:tc>
        <w:tc>
          <w:tcPr>
            <w:tcW w:type="dxa" w:w="312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Interviews/Month</w:t>
            </w:r>
          </w:p>
        </w:tc>
        <w:tc>
          <w:tcPr>
            <w:tcW w:type="dxa" w:w="312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Est. Cost</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Individual Researcher</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10-15 interviews</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$12-19</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Research Team (5 people)</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50-75 interviews</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$60-95</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Agency Scale (BCM)</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100-200 interviews</w:t>
            </w:r>
          </w:p>
        </w:tc>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$120-240</w:t>
            </w:r>
          </w:p>
        </w:tc>
      </w:tr>
    </w:tbl>
    <w:p>
      <w:r>
        <w:br w:type="page"/>
      </w:r>
    </w:p>
    <w:p>
      <w:pPr>
        <w:pStyle w:val="Heading1"/>
        <w:spacing w:before="400" w:after="200"/>
      </w:pPr>
      <w:r>
        <w:rPr>
          <w:rFonts w:ascii="Arial" w:cs="Arial" w:eastAsia="Arial" w:hAnsi="Arial"/>
          <w:b/>
          <w:bCs/>
          <w:color w:val="1E3A5F"/>
          <w:sz w:val="32"/>
          <w:szCs w:val="32"/>
        </w:rPr>
        <w:t xml:space="preserve">Infrastructure Requirements</w:t>
      </w:r>
    </w:p>
    <w:p>
      <w:pPr>
        <w:pStyle w:val="Heading2"/>
        <w:spacing w:before="300" w:after="150"/>
      </w:pPr>
      <w:r>
        <w:rPr>
          <w:rFonts w:ascii="Arial" w:cs="Arial" w:eastAsia="Arial" w:hAnsi="Arial"/>
          <w:b/>
          <w:bCs/>
          <w:color w:val="3B82F6"/>
          <w:sz w:val="26"/>
          <w:szCs w:val="26"/>
        </w:rPr>
        <w:t xml:space="preserve">Client-Side (macOS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Requirement</w:t>
            </w:r>
          </w:p>
        </w:tc>
        <w:tc>
          <w:tcPr>
            <w:tcW w:type="dxa" w:w="62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Specification</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macOS Version</w:t>
            </w:r>
          </w:p>
        </w:tc>
        <w:tc>
          <w:tcPr>
            <w:tcW w:type="dxa" w:w="62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13.0+ (Ventura) for modern SwiftUI features</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Memory</w:t>
            </w:r>
          </w:p>
        </w:tc>
        <w:tc>
          <w:tcPr>
            <w:tcW w:type="dxa" w:w="62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Minimal (~50MB) - audio streaming, no local ML</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Network</w:t>
            </w:r>
          </w:p>
        </w:tc>
        <w:tc>
          <w:tcPr>
            <w:tcW w:type="dxa" w:w="62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Stable internet connection (WebSocket to OpenAI)</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Audio</w:t>
            </w:r>
          </w:p>
        </w:tc>
        <w:tc>
          <w:tcPr>
            <w:tcW w:type="dxa" w:w="62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BlackHole virtual audio driver installed</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Permissions</w:t>
            </w:r>
          </w:p>
        </w:tc>
        <w:tc>
          <w:tcPr>
            <w:tcW w:type="dxa" w:w="62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Microphone access, Accessibility (for floating window)</w:t>
            </w:r>
          </w:p>
        </w:tc>
      </w:tr>
    </w:tbl>
    <w:p>
      <w:pPr>
        <w:spacing w:after="200"/>
      </w:pPr>
    </w:p>
    <w:p>
      <w:pPr>
        <w:pStyle w:val="Heading2"/>
        <w:spacing w:before="300" w:after="150"/>
      </w:pPr>
      <w:r>
        <w:rPr>
          <w:rFonts w:ascii="Arial" w:cs="Arial" w:eastAsia="Arial" w:hAnsi="Arial"/>
          <w:b/>
          <w:bCs/>
          <w:color w:val="3B82F6"/>
          <w:sz w:val="26"/>
          <w:szCs w:val="26"/>
        </w:rPr>
        <w:t xml:space="preserve">Server-Side</w:t>
      </w:r>
    </w:p>
    <w:p>
      <w:pPr>
        <w:spacing w:after="150"/>
      </w:pPr>
      <w:r>
        <w:rPr>
          <w:rFonts w:ascii="Arial" w:cs="Arial" w:eastAsia="Arial" w:hAnsi="Arial"/>
          <w:b w:val="false"/>
          <w:bCs w:val="false"/>
          <w:color w:val="1F2937"/>
          <w:sz w:val="22"/>
          <w:szCs w:val="22"/>
        </w:rPr>
        <w:t xml:space="preserve">No custom server infrastructure required. The application connects directly to OpenAI's Realtime API endpoints. Optional backend for:</w:t>
      </w:r>
    </w:p>
    <w:p>
      <w:pPr>
        <w:pStyle w:val="ListParagraph"/>
        <w:numPr>
          <w:ilvl w:val="0"/>
          <w:numId w:val="2"/>
        </w:numPr>
        <w:spacing w:after="80"/>
      </w:pPr>
      <w:r>
        <w:rPr>
          <w:rFonts w:ascii="Arial" w:cs="Arial" w:eastAsia="Arial" w:hAnsi="Arial"/>
          <w:color w:val="1F2937"/>
          <w:sz w:val="22"/>
          <w:szCs w:val="22"/>
        </w:rPr>
        <w:t xml:space="preserve">API key management and rotation</w:t>
      </w:r>
    </w:p>
    <w:p>
      <w:pPr>
        <w:pStyle w:val="ListParagraph"/>
        <w:numPr>
          <w:ilvl w:val="0"/>
          <w:numId w:val="2"/>
        </w:numPr>
        <w:spacing w:after="80"/>
      </w:pPr>
      <w:r>
        <w:rPr>
          <w:rFonts w:ascii="Arial" w:cs="Arial" w:eastAsia="Arial" w:hAnsi="Arial"/>
          <w:color w:val="1F2937"/>
          <w:sz w:val="22"/>
          <w:szCs w:val="22"/>
        </w:rPr>
        <w:t xml:space="preserve">Usage tracking and cost allocation by project/client</w:t>
      </w:r>
    </w:p>
    <w:p>
      <w:pPr>
        <w:pStyle w:val="ListParagraph"/>
        <w:numPr>
          <w:ilvl w:val="0"/>
          <w:numId w:val="2"/>
        </w:numPr>
        <w:spacing w:after="80"/>
      </w:pPr>
      <w:r>
        <w:rPr>
          <w:rFonts w:ascii="Arial" w:cs="Arial" w:eastAsia="Arial" w:hAnsi="Arial"/>
          <w:color w:val="1F2937"/>
          <w:sz w:val="22"/>
          <w:szCs w:val="22"/>
        </w:rPr>
        <w:t xml:space="preserve">Interview template synchronization across team</w:t>
      </w:r>
    </w:p>
    <w:p>
      <w:pPr>
        <w:pStyle w:val="ListParagraph"/>
        <w:numPr>
          <w:ilvl w:val="0"/>
          <w:numId w:val="2"/>
        </w:numPr>
        <w:spacing w:after="80"/>
      </w:pPr>
      <w:r>
        <w:rPr>
          <w:rFonts w:ascii="Arial" w:cs="Arial" w:eastAsia="Arial" w:hAnsi="Arial"/>
          <w:color w:val="1F2937"/>
          <w:sz w:val="22"/>
          <w:szCs w:val="22"/>
        </w:rPr>
        <w:t xml:space="preserve">Session transcript storage and analysis</w:t>
      </w:r>
    </w:p>
    <w:p>
      <w:pPr>
        <w:pStyle w:val="Heading2"/>
        <w:spacing w:before="300" w:after="150"/>
      </w:pPr>
      <w:r>
        <w:rPr>
          <w:rFonts w:ascii="Arial" w:cs="Arial" w:eastAsia="Arial" w:hAnsi="Arial"/>
          <w:b/>
          <w:bCs/>
          <w:color w:val="3B82F6"/>
          <w:sz w:val="26"/>
          <w:szCs w:val="26"/>
        </w:rPr>
        <w:t xml:space="preserve">Optional: API Proxy (Recommended for Team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Component</w:t>
            </w:r>
          </w:p>
        </w:tc>
        <w:tc>
          <w:tcPr>
            <w:tcW w:type="dxa" w:w="62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Purpose</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AWS API Gateway</w:t>
            </w:r>
          </w:p>
        </w:tc>
        <w:tc>
          <w:tcPr>
            <w:tcW w:type="dxa" w:w="62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WebSocket proxy for key management, rate limiting</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Lambda</w:t>
            </w:r>
          </w:p>
        </w:tc>
        <w:tc>
          <w:tcPr>
            <w:tcW w:type="dxa" w:w="62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Usage logging, cost attribution by project code</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DynamoDB</w:t>
            </w:r>
          </w:p>
        </w:tc>
        <w:tc>
          <w:tcPr>
            <w:tcW w:type="dxa" w:w="62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Session metadata, usage records</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Est. Monthly Cost</w:t>
            </w:r>
          </w:p>
        </w:tc>
        <w:tc>
          <w:tcPr>
            <w:tcW w:type="dxa" w:w="62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$5-15 for moderate usage (mostly pass-through)</w:t>
            </w:r>
          </w:p>
        </w:tc>
      </w:tr>
    </w:tbl>
    <w:p>
      <w:r>
        <w:br w:type="page"/>
      </w:r>
    </w:p>
    <w:p>
      <w:pPr>
        <w:pStyle w:val="Heading1"/>
        <w:spacing w:before="400" w:after="200"/>
      </w:pPr>
      <w:r>
        <w:rPr>
          <w:rFonts w:ascii="Arial" w:cs="Arial" w:eastAsia="Arial" w:hAnsi="Arial"/>
          <w:b/>
          <w:bCs/>
          <w:color w:val="1E3A5F"/>
          <w:sz w:val="32"/>
          <w:szCs w:val="32"/>
        </w:rPr>
        <w:t xml:space="preserve">Audio Capture Architecture</w:t>
      </w:r>
    </w:p>
    <w:p>
      <w:pPr>
        <w:spacing w:after="150"/>
      </w:pPr>
      <w:r>
        <w:rPr>
          <w:rFonts w:ascii="Arial" w:cs="Arial" w:eastAsia="Arial" w:hAnsi="Arial"/>
          <w:b w:val="false"/>
          <w:bCs w:val="false"/>
          <w:color w:val="1F2937"/>
          <w:sz w:val="22"/>
          <w:szCs w:val="22"/>
        </w:rPr>
        <w:t xml:space="preserve">BlackHole creates a virtual audio loopback that captures system audio without requiring meeting platform integrations.</w:t>
      </w:r>
    </w:p>
    <w:p>
      <w:pPr>
        <w:pStyle w:val="Heading2"/>
        <w:spacing w:before="300" w:after="150"/>
      </w:pPr>
      <w:r>
        <w:rPr>
          <w:rFonts w:ascii="Arial" w:cs="Arial" w:eastAsia="Arial" w:hAnsi="Arial"/>
          <w:b/>
          <w:bCs/>
          <w:color w:val="3B82F6"/>
          <w:sz w:val="26"/>
          <w:szCs w:val="26"/>
        </w:rPr>
        <w:t xml:space="preserve">Setup Flow</w:t>
      </w:r>
    </w:p>
    <w:p>
      <w:pPr>
        <w:spacing w:after="150"/>
      </w:pPr>
      <w:r>
        <w:rPr>
          <w:rFonts w:ascii="Arial" w:cs="Arial" w:eastAsia="Arial" w:hAnsi="Arial"/>
          <w:b w:val="false"/>
          <w:bCs w:val="false"/>
          <w:color w:val="1F2937"/>
          <w:sz w:val="22"/>
          <w:szCs w:val="22"/>
        </w:rPr>
        <w:t xml:space="preserve">1. User installs BlackHole 2ch (or 16ch for advanced routing)</w:t>
      </w:r>
    </w:p>
    <w:p>
      <w:pPr>
        <w:spacing w:after="150"/>
      </w:pPr>
      <w:r>
        <w:rPr>
          <w:rFonts w:ascii="Arial" w:cs="Arial" w:eastAsia="Arial" w:hAnsi="Arial"/>
          <w:b w:val="false"/>
          <w:bCs w:val="false"/>
          <w:color w:val="1F2937"/>
          <w:sz w:val="22"/>
          <w:szCs w:val="22"/>
        </w:rPr>
        <w:t xml:space="preserve">2. Create Multi-Output Device in Audio MIDI Setup combining speakers + BlackHole</w:t>
      </w:r>
    </w:p>
    <w:p>
      <w:pPr>
        <w:spacing w:after="150"/>
      </w:pPr>
      <w:r>
        <w:rPr>
          <w:rFonts w:ascii="Arial" w:cs="Arial" w:eastAsia="Arial" w:hAnsi="Arial"/>
          <w:b w:val="false"/>
          <w:bCs w:val="false"/>
          <w:color w:val="1F2937"/>
          <w:sz w:val="22"/>
          <w:szCs w:val="22"/>
        </w:rPr>
        <w:t xml:space="preserve">3. Set Multi-Output as system default audio output</w:t>
      </w:r>
    </w:p>
    <w:p>
      <w:pPr>
        <w:spacing w:after="150"/>
      </w:pPr>
      <w:r>
        <w:rPr>
          <w:rFonts w:ascii="Arial" w:cs="Arial" w:eastAsia="Arial" w:hAnsi="Arial"/>
          <w:b w:val="false"/>
          <w:bCs w:val="false"/>
          <w:color w:val="1F2937"/>
          <w:sz w:val="22"/>
          <w:szCs w:val="22"/>
        </w:rPr>
        <w:t xml:space="preserve">4. HCD Coach app reads from BlackHole input</w:t>
      </w:r>
    </w:p>
    <w:p>
      <w:pPr>
        <w:spacing w:after="150"/>
      </w:pPr>
      <w:r>
        <w:rPr>
          <w:rFonts w:ascii="Arial" w:cs="Arial" w:eastAsia="Arial" w:hAnsi="Arial"/>
          <w:b w:val="false"/>
          <w:bCs w:val="false"/>
          <w:color w:val="1F2937"/>
          <w:sz w:val="22"/>
          <w:szCs w:val="22"/>
        </w:rPr>
        <w:t xml:space="preserve">5. Audio plays through speakers AND routes to the app simultaneously</w:t>
      </w:r>
    </w:p>
    <w:p>
      <w:pPr>
        <w:pStyle w:val="Heading2"/>
        <w:spacing w:before="300" w:after="150"/>
      </w:pPr>
      <w:r>
        <w:rPr>
          <w:rFonts w:ascii="Arial" w:cs="Arial" w:eastAsia="Arial" w:hAnsi="Arial"/>
          <w:b/>
          <w:bCs/>
          <w:color w:val="3B82F6"/>
          <w:sz w:val="26"/>
          <w:szCs w:val="26"/>
        </w:rPr>
        <w:t xml:space="preserve">Audio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Parameter</w:t>
            </w:r>
          </w:p>
        </w:tc>
        <w:tc>
          <w:tcPr>
            <w:tcW w:type="dxa" w:w="62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Value</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Sample Rate</w:t>
            </w:r>
          </w:p>
        </w:tc>
        <w:tc>
          <w:tcPr>
            <w:tcW w:type="dxa" w:w="62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24kHz (GPT Realtime requirement)</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Bit Depth</w:t>
            </w:r>
          </w:p>
        </w:tc>
        <w:tc>
          <w:tcPr>
            <w:tcW w:type="dxa" w:w="62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16-bit PCM</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Channels</w:t>
            </w:r>
          </w:p>
        </w:tc>
        <w:tc>
          <w:tcPr>
            <w:tcW w:type="dxa" w:w="62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Mono (mixed from stereo)</w:t>
            </w:r>
          </w:p>
        </w:tc>
      </w:tr>
      <w:tr>
        <w:tc>
          <w:tcPr>
            <w:tcW w:type="dxa" w:w="31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Buffer Size</w:t>
            </w:r>
          </w:p>
        </w:tc>
        <w:tc>
          <w:tcPr>
            <w:tcW w:type="dxa" w:w="62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256-512 samples for low latency</w:t>
            </w:r>
          </w:p>
        </w:tc>
      </w:tr>
    </w:tbl>
    <w:p>
      <w:r>
        <w:br w:type="page"/>
      </w:r>
    </w:p>
    <w:p>
      <w:pPr>
        <w:pStyle w:val="Heading1"/>
        <w:spacing w:before="400" w:after="200"/>
      </w:pPr>
      <w:r>
        <w:rPr>
          <w:rFonts w:ascii="Arial" w:cs="Arial" w:eastAsia="Arial" w:hAnsi="Arial"/>
          <w:b/>
          <w:bCs/>
          <w:color w:val="1E3A5F"/>
          <w:sz w:val="32"/>
          <w:szCs w:val="32"/>
        </w:rPr>
        <w:t xml:space="preserve">GPT Realtime Integration</w:t>
      </w:r>
    </w:p>
    <w:p>
      <w:pPr>
        <w:pStyle w:val="Heading2"/>
        <w:spacing w:before="300" w:after="150"/>
      </w:pPr>
      <w:r>
        <w:rPr>
          <w:rFonts w:ascii="Arial" w:cs="Arial" w:eastAsia="Arial" w:hAnsi="Arial"/>
          <w:b/>
          <w:bCs/>
          <w:color w:val="3B82F6"/>
          <w:sz w:val="26"/>
          <w:szCs w:val="26"/>
        </w:rPr>
        <w:t xml:space="preserve">Connection Management</w:t>
      </w:r>
    </w:p>
    <w:p>
      <w:pPr>
        <w:spacing w:after="150"/>
      </w:pPr>
      <w:r>
        <w:rPr>
          <w:rFonts w:ascii="Arial" w:cs="Arial" w:eastAsia="Arial" w:hAnsi="Arial"/>
          <w:b w:val="false"/>
          <w:bCs w:val="false"/>
          <w:color w:val="1F2937"/>
          <w:sz w:val="22"/>
          <w:szCs w:val="22"/>
        </w:rPr>
        <w:t xml:space="preserve">The app maintains a persistent WebSocket connection to the Realtime API:</w:t>
      </w:r>
    </w:p>
    <w:p>
      <w:pPr>
        <w:pStyle w:val="ListParagraph"/>
        <w:numPr>
          <w:ilvl w:val="0"/>
          <w:numId w:val="2"/>
        </w:numPr>
        <w:spacing w:after="80"/>
      </w:pPr>
      <w:r>
        <w:rPr>
          <w:rFonts w:ascii="Arial" w:cs="Arial" w:eastAsia="Arial" w:hAnsi="Arial"/>
          <w:color w:val="1F2937"/>
          <w:sz w:val="22"/>
          <w:szCs w:val="22"/>
        </w:rPr>
        <w:t xml:space="preserve">wss://api.openai.com/v1/realtime?model=gpt-realtime</w:t>
      </w:r>
    </w:p>
    <w:p>
      <w:pPr>
        <w:pStyle w:val="ListParagraph"/>
        <w:numPr>
          <w:ilvl w:val="0"/>
          <w:numId w:val="2"/>
        </w:numPr>
        <w:spacing w:after="80"/>
      </w:pPr>
      <w:r>
        <w:rPr>
          <w:rFonts w:ascii="Arial" w:cs="Arial" w:eastAsia="Arial" w:hAnsi="Arial"/>
          <w:color w:val="1F2937"/>
          <w:sz w:val="22"/>
          <w:szCs w:val="22"/>
        </w:rPr>
        <w:t xml:space="preserve">Authorization header with API key</w:t>
      </w:r>
    </w:p>
    <w:p>
      <w:pPr>
        <w:pStyle w:val="ListParagraph"/>
        <w:numPr>
          <w:ilvl w:val="0"/>
          <w:numId w:val="2"/>
        </w:numPr>
        <w:spacing w:after="80"/>
      </w:pPr>
      <w:r>
        <w:rPr>
          <w:rFonts w:ascii="Arial" w:cs="Arial" w:eastAsia="Arial" w:hAnsi="Arial"/>
          <w:color w:val="1F2937"/>
          <w:sz w:val="22"/>
          <w:szCs w:val="22"/>
        </w:rPr>
        <w:t xml:space="preserve">Automatic reconnection with exponential backoff</w:t>
      </w:r>
    </w:p>
    <w:p>
      <w:pPr>
        <w:pStyle w:val="ListParagraph"/>
        <w:numPr>
          <w:ilvl w:val="0"/>
          <w:numId w:val="2"/>
        </w:numPr>
        <w:spacing w:after="80"/>
      </w:pPr>
      <w:r>
        <w:rPr>
          <w:rFonts w:ascii="Arial" w:cs="Arial" w:eastAsia="Arial" w:hAnsi="Arial"/>
          <w:color w:val="1F2937"/>
          <w:sz w:val="22"/>
          <w:szCs w:val="22"/>
        </w:rPr>
        <w:t xml:space="preserve">Session state preservation across reconnects</w:t>
      </w:r>
    </w:p>
    <w:p>
      <w:pPr>
        <w:pStyle w:val="Heading2"/>
        <w:spacing w:before="300" w:after="150"/>
      </w:pPr>
      <w:r>
        <w:rPr>
          <w:rFonts w:ascii="Arial" w:cs="Arial" w:eastAsia="Arial" w:hAnsi="Arial"/>
          <w:b/>
          <w:bCs/>
          <w:color w:val="3B82F6"/>
          <w:sz w:val="26"/>
          <w:szCs w:val="26"/>
        </w:rPr>
        <w:t xml:space="preserve">Audio Streaming Protocol</w:t>
      </w:r>
    </w:p>
    <w:p>
      <w:pPr>
        <w:spacing w:after="150"/>
      </w:pPr>
      <w:r>
        <w:rPr>
          <w:rFonts w:ascii="Arial" w:cs="Arial" w:eastAsia="Arial" w:hAnsi="Arial"/>
          <w:b w:val="false"/>
          <w:bCs w:val="false"/>
          <w:color w:val="1F2937"/>
          <w:sz w:val="22"/>
          <w:szCs w:val="22"/>
        </w:rPr>
        <w:t xml:space="preserve">Audio is streamed as base64-encoded PCM chunks:</w:t>
      </w:r>
    </w:p>
    <w:p>
      <w:pPr>
        <w:pStyle w:val="ListParagraph"/>
        <w:numPr>
          <w:ilvl w:val="0"/>
          <w:numId w:val="2"/>
        </w:numPr>
        <w:spacing w:after="80"/>
      </w:pPr>
      <w:r>
        <w:rPr>
          <w:rFonts w:ascii="Arial" w:cs="Arial" w:eastAsia="Arial" w:hAnsi="Arial"/>
          <w:color w:val="1F2937"/>
          <w:sz w:val="22"/>
          <w:szCs w:val="22"/>
        </w:rPr>
        <w:t xml:space="preserve">Chunk size: 100-200ms of audio per message</w:t>
      </w:r>
    </w:p>
    <w:p>
      <w:pPr>
        <w:pStyle w:val="ListParagraph"/>
        <w:numPr>
          <w:ilvl w:val="0"/>
          <w:numId w:val="2"/>
        </w:numPr>
        <w:spacing w:after="80"/>
      </w:pPr>
      <w:r>
        <w:rPr>
          <w:rFonts w:ascii="Arial" w:cs="Arial" w:eastAsia="Arial" w:hAnsi="Arial"/>
          <w:color w:val="1F2937"/>
          <w:sz w:val="22"/>
          <w:szCs w:val="22"/>
        </w:rPr>
        <w:t xml:space="preserve">Format: input_audio_buffer.append event</w:t>
      </w:r>
    </w:p>
    <w:p>
      <w:pPr>
        <w:pStyle w:val="ListParagraph"/>
        <w:numPr>
          <w:ilvl w:val="0"/>
          <w:numId w:val="2"/>
        </w:numPr>
        <w:spacing w:after="80"/>
      </w:pPr>
      <w:r>
        <w:rPr>
          <w:rFonts w:ascii="Arial" w:cs="Arial" w:eastAsia="Arial" w:hAnsi="Arial"/>
          <w:color w:val="1F2937"/>
          <w:sz w:val="22"/>
          <w:szCs w:val="22"/>
        </w:rPr>
        <w:t xml:space="preserve">VAD (Voice Activity Detection) handled server-side</w:t>
      </w:r>
    </w:p>
    <w:p>
      <w:pPr>
        <w:pStyle w:val="ListParagraph"/>
        <w:numPr>
          <w:ilvl w:val="0"/>
          <w:numId w:val="2"/>
        </w:numPr>
        <w:spacing w:after="80"/>
      </w:pPr>
      <w:r>
        <w:rPr>
          <w:rFonts w:ascii="Arial" w:cs="Arial" w:eastAsia="Arial" w:hAnsi="Arial"/>
          <w:color w:val="1F2937"/>
          <w:sz w:val="22"/>
          <w:szCs w:val="22"/>
        </w:rPr>
        <w:t xml:space="preserve">Server automatically detects speech boundaries</w:t>
      </w:r>
    </w:p>
    <w:p>
      <w:pPr>
        <w:pStyle w:val="Heading2"/>
        <w:spacing w:before="300" w:after="150"/>
      </w:pPr>
      <w:r>
        <w:rPr>
          <w:rFonts w:ascii="Arial" w:cs="Arial" w:eastAsia="Arial" w:hAnsi="Arial"/>
          <w:b/>
          <w:bCs/>
          <w:color w:val="3B82F6"/>
          <w:sz w:val="26"/>
          <w:szCs w:val="26"/>
        </w:rPr>
        <w:t xml:space="preserve">Function Calling Schema</w:t>
      </w:r>
    </w:p>
    <w:p>
      <w:pPr>
        <w:spacing w:after="150"/>
      </w:pPr>
      <w:r>
        <w:rPr>
          <w:rFonts w:ascii="Arial" w:cs="Arial" w:eastAsia="Arial" w:hAnsi="Arial"/>
          <w:b w:val="false"/>
          <w:bCs w:val="false"/>
          <w:color w:val="1F2937"/>
          <w:sz w:val="22"/>
          <w:szCs w:val="22"/>
        </w:rPr>
        <w:t xml:space="preserve">The system prompt defines four primary functions for structured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Function</w:t>
            </w:r>
          </w:p>
        </w:tc>
        <w:tc>
          <w:tcPr>
            <w:tcW w:type="dxa" w:w="702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Purpose &amp; Parameters</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show_nudge</w:t>
            </w:r>
          </w:p>
        </w:tc>
        <w:tc>
          <w:tcPr>
            <w:tcW w:type="dxa" w:w="70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Display coaching prompt. Params: text (string), urgency (low/medium/high), category (probe/redirect/caution)</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flag_insight</w:t>
            </w:r>
          </w:p>
        </w:tc>
        <w:tc>
          <w:tcPr>
            <w:tcW w:type="dxa" w:w="70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Capture notable moment. Params: quote (string), theme (string), timestamp (ISO8601)</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update_topic</w:t>
            </w:r>
          </w:p>
        </w:tc>
        <w:tc>
          <w:tcPr>
            <w:tcW w:type="dxa" w:w="70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Track coverage. Params: topic_id (string), status (mentioned/explored/completed)</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alert</w:t>
            </w:r>
          </w:p>
        </w:tc>
        <w:tc>
          <w:tcPr>
            <w:tcW w:type="dxa" w:w="70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Urgent notification. Params: message (string), type (time/energy/behavior)</w:t>
            </w:r>
          </w:p>
        </w:tc>
      </w:tr>
    </w:tbl>
    <w:p>
      <w:r>
        <w:br w:type="page"/>
      </w:r>
    </w:p>
    <w:p>
      <w:pPr>
        <w:pStyle w:val="Heading1"/>
        <w:spacing w:before="400" w:after="200"/>
      </w:pPr>
      <w:r>
        <w:rPr>
          <w:rFonts w:ascii="Arial" w:cs="Arial" w:eastAsia="Arial" w:hAnsi="Arial"/>
          <w:b/>
          <w:bCs/>
          <w:color w:val="1E3A5F"/>
          <w:sz w:val="32"/>
          <w:szCs w:val="32"/>
        </w:rPr>
        <w:t xml:space="preserve">HCD Coaching Framework</w:t>
      </w:r>
    </w:p>
    <w:p>
      <w:pPr>
        <w:spacing w:after="150"/>
      </w:pPr>
      <w:r>
        <w:rPr>
          <w:rFonts w:ascii="Arial" w:cs="Arial" w:eastAsia="Arial" w:hAnsi="Arial"/>
          <w:b w:val="false"/>
          <w:bCs w:val="false"/>
          <w:color w:val="1F2937"/>
          <w:sz w:val="22"/>
          <w:szCs w:val="22"/>
        </w:rPr>
        <w:t xml:space="preserve">The system prompt is structured to leverage GPT Realtime's native audio understanding for HCD-specific coaching:</w:t>
      </w:r>
    </w:p>
    <w:p>
      <w:pPr>
        <w:pStyle w:val="Heading2"/>
        <w:spacing w:before="300" w:after="150"/>
      </w:pPr>
      <w:r>
        <w:rPr>
          <w:rFonts w:ascii="Arial" w:cs="Arial" w:eastAsia="Arial" w:hAnsi="Arial"/>
          <w:b/>
          <w:bCs/>
          <w:color w:val="3B82F6"/>
          <w:sz w:val="26"/>
          <w:szCs w:val="26"/>
        </w:rPr>
        <w:t xml:space="preserve">Paralinguistic Detection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Cue</w:t>
            </w:r>
          </w:p>
        </w:tc>
        <w:tc>
          <w:tcPr>
            <w:tcW w:type="dxa" w:w="351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Detection</w:t>
            </w:r>
          </w:p>
        </w:tc>
        <w:tc>
          <w:tcPr>
            <w:tcW w:type="dxa" w:w="351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Coaching Response</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Hesitation</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Pauses, filler words, trailing off</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"They seem uncertain - probe gently"</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Frustration</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Tone shift, sighs, clipped responses</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"Emotion detected - explore what's behind this"</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Excitement</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Energy increase, faster speech</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"Strong interest - dig deeper here"</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Discomfort</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Voice tension, shorter answers</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"Sensitive area - consider pivoting or acknowledging"</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Fatigue</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Energy drop, longer pauses</w:t>
            </w:r>
          </w:p>
        </w:tc>
        <w:tc>
          <w:tcPr>
            <w:tcW w:type="dxa" w:w="351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"Energy dropping - consider a break or wrap-up"</w:t>
            </w:r>
          </w:p>
        </w:tc>
      </w:tr>
    </w:tbl>
    <w:p>
      <w:pPr>
        <w:spacing w:after="200"/>
      </w:pPr>
    </w:p>
    <w:p>
      <w:pPr>
        <w:pStyle w:val="Heading2"/>
        <w:spacing w:before="300" w:after="150"/>
      </w:pPr>
      <w:r>
        <w:rPr>
          <w:rFonts w:ascii="Arial" w:cs="Arial" w:eastAsia="Arial" w:hAnsi="Arial"/>
          <w:b/>
          <w:bCs/>
          <w:color w:val="3B82F6"/>
          <w:sz w:val="26"/>
          <w:szCs w:val="26"/>
        </w:rPr>
        <w:t xml:space="preserve">Interview Phase Awareness</w:t>
      </w:r>
    </w:p>
    <w:p>
      <w:pPr>
        <w:spacing w:after="150"/>
      </w:pPr>
      <w:r>
        <w:rPr>
          <w:rFonts w:ascii="Arial" w:cs="Arial" w:eastAsia="Arial" w:hAnsi="Arial"/>
          <w:b w:val="false"/>
          <w:bCs w:val="false"/>
          <w:color w:val="1F2937"/>
          <w:sz w:val="22"/>
          <w:szCs w:val="22"/>
        </w:rPr>
        <w:t xml:space="preserve">The coaching adapts based on detected interview phase:</w:t>
      </w:r>
    </w:p>
    <w:p>
      <w:pPr>
        <w:pStyle w:val="ListParagraph"/>
        <w:numPr>
          <w:ilvl w:val="0"/>
          <w:numId w:val="2"/>
        </w:numPr>
        <w:spacing w:after="80"/>
      </w:pPr>
      <w:r>
        <w:rPr>
          <w:rFonts w:ascii="Arial" w:cs="Arial" w:eastAsia="Arial" w:hAnsi="Arial"/>
          <w:color w:val="1F2937"/>
          <w:sz w:val="22"/>
          <w:szCs w:val="22"/>
        </w:rPr>
        <w:t xml:space="preserve">Rapport building: Focus on relationship, avoid deep probing</w:t>
      </w:r>
    </w:p>
    <w:p>
      <w:pPr>
        <w:pStyle w:val="ListParagraph"/>
        <w:numPr>
          <w:ilvl w:val="0"/>
          <w:numId w:val="2"/>
        </w:numPr>
        <w:spacing w:after="80"/>
      </w:pPr>
      <w:r>
        <w:rPr>
          <w:rFonts w:ascii="Arial" w:cs="Arial" w:eastAsia="Arial" w:hAnsi="Arial"/>
          <w:color w:val="1F2937"/>
          <w:sz w:val="22"/>
          <w:szCs w:val="22"/>
        </w:rPr>
        <w:t xml:space="preserve">Exploration: Encourage breadth, flag emerging themes</w:t>
      </w:r>
    </w:p>
    <w:p>
      <w:pPr>
        <w:pStyle w:val="ListParagraph"/>
        <w:numPr>
          <w:ilvl w:val="0"/>
          <w:numId w:val="2"/>
        </w:numPr>
        <w:spacing w:after="80"/>
      </w:pPr>
      <w:r>
        <w:rPr>
          <w:rFonts w:ascii="Arial" w:cs="Arial" w:eastAsia="Arial" w:hAnsi="Arial"/>
          <w:color w:val="1F2937"/>
          <w:sz w:val="22"/>
          <w:szCs w:val="22"/>
        </w:rPr>
        <w:t xml:space="preserve">Deep dive: Support sustained focus, suggest follow-ups</w:t>
      </w:r>
    </w:p>
    <w:p>
      <w:pPr>
        <w:pStyle w:val="ListParagraph"/>
        <w:numPr>
          <w:ilvl w:val="0"/>
          <w:numId w:val="2"/>
        </w:numPr>
        <w:spacing w:after="80"/>
      </w:pPr>
      <w:r>
        <w:rPr>
          <w:rFonts w:ascii="Arial" w:cs="Arial" w:eastAsia="Arial" w:hAnsi="Arial"/>
          <w:color w:val="1F2937"/>
          <w:sz w:val="22"/>
          <w:szCs w:val="22"/>
        </w:rPr>
        <w:t xml:space="preserve">Wrap-up: Time alerts, ensure key topics covered</w:t>
      </w:r>
    </w:p>
    <w:p>
      <w:pPr>
        <w:pStyle w:val="Heading2"/>
        <w:spacing w:before="300" w:after="150"/>
      </w:pPr>
      <w:r>
        <w:rPr>
          <w:rFonts w:ascii="Arial" w:cs="Arial" w:eastAsia="Arial" w:hAnsi="Arial"/>
          <w:b/>
          <w:bCs/>
          <w:color w:val="3B82F6"/>
          <w:sz w:val="26"/>
          <w:szCs w:val="26"/>
        </w:rPr>
        <w:t xml:space="preserve">Topic Coverage Tracking</w:t>
      </w:r>
    </w:p>
    <w:p>
      <w:pPr>
        <w:spacing w:after="150"/>
      </w:pPr>
      <w:r>
        <w:rPr>
          <w:rFonts w:ascii="Arial" w:cs="Arial" w:eastAsia="Arial" w:hAnsi="Arial"/>
          <w:b w:val="false"/>
          <w:bCs w:val="false"/>
          <w:color w:val="1F2937"/>
          <w:sz w:val="22"/>
          <w:szCs w:val="22"/>
        </w:rPr>
        <w:t xml:space="preserve">The system tracks which research objectives have been addressed:</w:t>
      </w:r>
    </w:p>
    <w:p>
      <w:pPr>
        <w:pStyle w:val="ListParagraph"/>
        <w:numPr>
          <w:ilvl w:val="0"/>
          <w:numId w:val="2"/>
        </w:numPr>
        <w:spacing w:after="80"/>
      </w:pPr>
      <w:r>
        <w:rPr>
          <w:rFonts w:ascii="Arial" w:cs="Arial" w:eastAsia="Arial" w:hAnsi="Arial"/>
          <w:color w:val="1F2937"/>
          <w:sz w:val="22"/>
          <w:szCs w:val="22"/>
        </w:rPr>
        <w:t xml:space="preserve">Topics defined in interview template before session</w:t>
      </w:r>
    </w:p>
    <w:p>
      <w:pPr>
        <w:pStyle w:val="ListParagraph"/>
        <w:numPr>
          <w:ilvl w:val="0"/>
          <w:numId w:val="2"/>
        </w:numPr>
        <w:spacing w:after="80"/>
      </w:pPr>
      <w:r>
        <w:rPr>
          <w:rFonts w:ascii="Arial" w:cs="Arial" w:eastAsia="Arial" w:hAnsi="Arial"/>
          <w:color w:val="1F2937"/>
          <w:sz w:val="22"/>
          <w:szCs w:val="22"/>
        </w:rPr>
        <w:t xml:space="preserve">Status updates via update_topic function calls</w:t>
      </w:r>
    </w:p>
    <w:p>
      <w:pPr>
        <w:pStyle w:val="ListParagraph"/>
        <w:numPr>
          <w:ilvl w:val="0"/>
          <w:numId w:val="2"/>
        </w:numPr>
        <w:spacing w:after="80"/>
      </w:pPr>
      <w:r>
        <w:rPr>
          <w:rFonts w:ascii="Arial" w:cs="Arial" w:eastAsia="Arial" w:hAnsi="Arial"/>
          <w:color w:val="1F2937"/>
          <w:sz w:val="22"/>
          <w:szCs w:val="22"/>
        </w:rPr>
        <w:t xml:space="preserve">Visual checklist in overlay shows coverage at a glance</w:t>
      </w:r>
    </w:p>
    <w:p>
      <w:pPr>
        <w:pStyle w:val="ListParagraph"/>
        <w:numPr>
          <w:ilvl w:val="0"/>
          <w:numId w:val="2"/>
        </w:numPr>
        <w:spacing w:after="80"/>
      </w:pPr>
      <w:r>
        <w:rPr>
          <w:rFonts w:ascii="Arial" w:cs="Arial" w:eastAsia="Arial" w:hAnsi="Arial"/>
          <w:color w:val="1F2937"/>
          <w:sz w:val="22"/>
          <w:szCs w:val="22"/>
        </w:rPr>
        <w:t xml:space="preserve">Alerts when key topics haven't been explored with limited time remaining</w:t>
      </w:r>
    </w:p>
    <w:p>
      <w:r>
        <w:br w:type="page"/>
      </w:r>
    </w:p>
    <w:p>
      <w:pPr>
        <w:pStyle w:val="Heading1"/>
        <w:spacing w:before="400" w:after="200"/>
      </w:pPr>
      <w:r>
        <w:rPr>
          <w:rFonts w:ascii="Arial" w:cs="Arial" w:eastAsia="Arial" w:hAnsi="Arial"/>
          <w:b/>
          <w:bCs/>
          <w:color w:val="1E3A5F"/>
          <w:sz w:val="32"/>
          <w:szCs w:val="32"/>
        </w:rPr>
        <w:t xml:space="preserve">UI Design</w:t>
      </w:r>
    </w:p>
    <w:p>
      <w:pPr>
        <w:pStyle w:val="Heading2"/>
        <w:spacing w:before="300" w:after="150"/>
      </w:pPr>
      <w:r>
        <w:rPr>
          <w:rFonts w:ascii="Arial" w:cs="Arial" w:eastAsia="Arial" w:hAnsi="Arial"/>
          <w:b/>
          <w:bCs/>
          <w:color w:val="3B82F6"/>
          <w:sz w:val="26"/>
          <w:szCs w:val="26"/>
        </w:rPr>
        <w:t xml:space="preserve">Floating Overlay</w:t>
      </w:r>
    </w:p>
    <w:p>
      <w:pPr>
        <w:spacing w:after="150"/>
      </w:pPr>
      <w:r>
        <w:rPr>
          <w:rFonts w:ascii="Arial" w:cs="Arial" w:eastAsia="Arial" w:hAnsi="Arial"/>
          <w:b w:val="false"/>
          <w:bCs w:val="false"/>
          <w:color w:val="1F2937"/>
          <w:sz w:val="22"/>
          <w:szCs w:val="22"/>
        </w:rPr>
        <w:t xml:space="preserve">The primary interface is a floating panel that stays visible during video calls:</w:t>
      </w:r>
    </w:p>
    <w:p>
      <w:pPr>
        <w:pStyle w:val="ListParagraph"/>
        <w:numPr>
          <w:ilvl w:val="0"/>
          <w:numId w:val="2"/>
        </w:numPr>
        <w:spacing w:after="80"/>
      </w:pPr>
      <w:r>
        <w:rPr>
          <w:rFonts w:ascii="Arial" w:cs="Arial" w:eastAsia="Arial" w:hAnsi="Arial"/>
          <w:color w:val="1F2937"/>
          <w:sz w:val="22"/>
          <w:szCs w:val="22"/>
        </w:rPr>
        <w:t xml:space="preserve">Always-on-top window with adjustable opacity</w:t>
      </w:r>
    </w:p>
    <w:p>
      <w:pPr>
        <w:pStyle w:val="ListParagraph"/>
        <w:numPr>
          <w:ilvl w:val="0"/>
          <w:numId w:val="2"/>
        </w:numPr>
        <w:spacing w:after="80"/>
      </w:pPr>
      <w:r>
        <w:rPr>
          <w:rFonts w:ascii="Arial" w:cs="Arial" w:eastAsia="Arial" w:hAnsi="Arial"/>
          <w:color w:val="1F2937"/>
          <w:sz w:val="22"/>
          <w:szCs w:val="22"/>
        </w:rPr>
        <w:t xml:space="preserve">Draggable to any screen position</w:t>
      </w:r>
    </w:p>
    <w:p>
      <w:pPr>
        <w:pStyle w:val="ListParagraph"/>
        <w:numPr>
          <w:ilvl w:val="0"/>
          <w:numId w:val="2"/>
        </w:numPr>
        <w:spacing w:after="80"/>
      </w:pPr>
      <w:r>
        <w:rPr>
          <w:rFonts w:ascii="Arial" w:cs="Arial" w:eastAsia="Arial" w:hAnsi="Arial"/>
          <w:color w:val="1F2937"/>
          <w:sz w:val="22"/>
          <w:szCs w:val="22"/>
        </w:rPr>
        <w:t xml:space="preserve">Collapsible to minimal mode (just status indicator)</w:t>
      </w:r>
    </w:p>
    <w:p>
      <w:pPr>
        <w:pStyle w:val="ListParagraph"/>
        <w:numPr>
          <w:ilvl w:val="0"/>
          <w:numId w:val="2"/>
        </w:numPr>
        <w:spacing w:after="80"/>
      </w:pPr>
      <w:r>
        <w:rPr>
          <w:rFonts w:ascii="Arial" w:cs="Arial" w:eastAsia="Arial" w:hAnsi="Arial"/>
          <w:color w:val="1F2937"/>
          <w:sz w:val="22"/>
          <w:szCs w:val="22"/>
        </w:rPr>
        <w:t xml:space="preserve">Dark mode / light mode following system preference</w:t>
      </w:r>
    </w:p>
    <w:p>
      <w:pPr>
        <w:pStyle w:val="Heading2"/>
        <w:spacing w:before="300" w:after="150"/>
      </w:pPr>
      <w:r>
        <w:rPr>
          <w:rFonts w:ascii="Arial" w:cs="Arial" w:eastAsia="Arial" w:hAnsi="Arial"/>
          <w:b/>
          <w:bCs/>
          <w:color w:val="3B82F6"/>
          <w:sz w:val="26"/>
          <w:szCs w:val="26"/>
        </w:rPr>
        <w:t xml:space="preserve">Overlay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Component</w:t>
            </w:r>
          </w:p>
        </w:tc>
        <w:tc>
          <w:tcPr>
            <w:tcW w:type="dxa" w:w="702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Description</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Coaching Card</w:t>
            </w:r>
          </w:p>
        </w:tc>
        <w:tc>
          <w:tcPr>
            <w:tcW w:type="dxa" w:w="70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Current suggestion with urgency color coding (green/amber/red). Auto-dismisses after acknowledgment or timeout.</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Topic Tracker</w:t>
            </w:r>
          </w:p>
        </w:tc>
        <w:tc>
          <w:tcPr>
            <w:tcW w:type="dxa" w:w="70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Checklist of research objectives with status indicators (pending/mentioned/explored/complete)</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Insight Feed</w:t>
            </w:r>
          </w:p>
        </w:tc>
        <w:tc>
          <w:tcPr>
            <w:tcW w:type="dxa" w:w="70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Scrollable list of flagged insights with timestamps. Expandable for context.</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Session Timer</w:t>
            </w:r>
          </w:p>
        </w:tc>
        <w:tc>
          <w:tcPr>
            <w:tcW w:type="dxa" w:w="70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Elapsed time with configurable alerts (e.g., 10 min remaining)</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Connection Status</w:t>
            </w:r>
          </w:p>
        </w:tc>
        <w:tc>
          <w:tcPr>
            <w:tcW w:type="dxa" w:w="702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API connection health, audio level indicator</w:t>
            </w:r>
          </w:p>
        </w:tc>
      </w:tr>
    </w:tbl>
    <w:p>
      <w:r>
        <w:br w:type="page"/>
      </w:r>
    </w:p>
    <w:p>
      <w:pPr>
        <w:pStyle w:val="Heading1"/>
        <w:spacing w:before="400" w:after="200"/>
      </w:pPr>
      <w:r>
        <w:rPr>
          <w:rFonts w:ascii="Arial" w:cs="Arial" w:eastAsia="Arial" w:hAnsi="Arial"/>
          <w:b/>
          <w:bCs/>
          <w:color w:val="1E3A5F"/>
          <w:sz w:val="32"/>
          <w:szCs w:val="32"/>
        </w:rPr>
        <w:t xml:space="preserve">Development Roadmap</w:t>
      </w:r>
    </w:p>
    <w:p>
      <w:pPr>
        <w:pStyle w:val="Heading2"/>
        <w:spacing w:before="300" w:after="150"/>
      </w:pPr>
      <w:r>
        <w:rPr>
          <w:rFonts w:ascii="Arial" w:cs="Arial" w:eastAsia="Arial" w:hAnsi="Arial"/>
          <w:b/>
          <w:bCs/>
          <w:color w:val="3B82F6"/>
          <w:sz w:val="26"/>
          <w:szCs w:val="26"/>
        </w:rPr>
        <w:t xml:space="preserve">Phase 1: MVP (4-6 weeks)</w:t>
      </w:r>
    </w:p>
    <w:p>
      <w:pPr>
        <w:spacing w:after="150"/>
      </w:pPr>
      <w:r>
        <w:rPr>
          <w:rFonts w:ascii="Arial" w:cs="Arial" w:eastAsia="Arial" w:hAnsi="Arial"/>
          <w:b w:val="false"/>
          <w:bCs w:val="false"/>
          <w:color w:val="1F2937"/>
          <w:sz w:val="22"/>
          <w:szCs w:val="22"/>
        </w:rPr>
        <w:t xml:space="preserve">Core functionality to validate the concept:</w:t>
      </w:r>
    </w:p>
    <w:p>
      <w:pPr>
        <w:pStyle w:val="ListParagraph"/>
        <w:numPr>
          <w:ilvl w:val="0"/>
          <w:numId w:val="2"/>
        </w:numPr>
        <w:spacing w:after="80"/>
      </w:pPr>
      <w:r>
        <w:rPr>
          <w:rFonts w:ascii="Arial" w:cs="Arial" w:eastAsia="Arial" w:hAnsi="Arial"/>
          <w:color w:val="1F2937"/>
          <w:sz w:val="22"/>
          <w:szCs w:val="22"/>
        </w:rPr>
        <w:t xml:space="preserve">macOS app with BlackHole audio capture</w:t>
      </w:r>
    </w:p>
    <w:p>
      <w:pPr>
        <w:pStyle w:val="ListParagraph"/>
        <w:numPr>
          <w:ilvl w:val="0"/>
          <w:numId w:val="2"/>
        </w:numPr>
        <w:spacing w:after="80"/>
      </w:pPr>
      <w:r>
        <w:rPr>
          <w:rFonts w:ascii="Arial" w:cs="Arial" w:eastAsia="Arial" w:hAnsi="Arial"/>
          <w:color w:val="1F2937"/>
          <w:sz w:val="22"/>
          <w:szCs w:val="22"/>
        </w:rPr>
        <w:t xml:space="preserve">GPT Realtime WebSocket integration</w:t>
      </w:r>
    </w:p>
    <w:p>
      <w:pPr>
        <w:pStyle w:val="ListParagraph"/>
        <w:numPr>
          <w:ilvl w:val="0"/>
          <w:numId w:val="2"/>
        </w:numPr>
        <w:spacing w:after="80"/>
      </w:pPr>
      <w:r>
        <w:rPr>
          <w:rFonts w:ascii="Arial" w:cs="Arial" w:eastAsia="Arial" w:hAnsi="Arial"/>
          <w:color w:val="1F2937"/>
          <w:sz w:val="22"/>
          <w:szCs w:val="22"/>
        </w:rPr>
        <w:t xml:space="preserve">Basic floating overlay with coaching cards</w:t>
      </w:r>
    </w:p>
    <w:p>
      <w:pPr>
        <w:pStyle w:val="ListParagraph"/>
        <w:numPr>
          <w:ilvl w:val="0"/>
          <w:numId w:val="2"/>
        </w:numPr>
        <w:spacing w:after="80"/>
      </w:pPr>
      <w:r>
        <w:rPr>
          <w:rFonts w:ascii="Arial" w:cs="Arial" w:eastAsia="Arial" w:hAnsi="Arial"/>
          <w:color w:val="1F2937"/>
          <w:sz w:val="22"/>
          <w:szCs w:val="22"/>
        </w:rPr>
        <w:t xml:space="preserve">Single interview template (general HCD)</w:t>
      </w:r>
    </w:p>
    <w:p>
      <w:pPr>
        <w:pStyle w:val="ListParagraph"/>
        <w:numPr>
          <w:ilvl w:val="0"/>
          <w:numId w:val="2"/>
        </w:numPr>
        <w:spacing w:after="80"/>
      </w:pPr>
      <w:r>
        <w:rPr>
          <w:rFonts w:ascii="Arial" w:cs="Arial" w:eastAsia="Arial" w:hAnsi="Arial"/>
          <w:color w:val="1F2937"/>
          <w:sz w:val="22"/>
          <w:szCs w:val="22"/>
        </w:rPr>
        <w:t xml:space="preserve">Manual session start/stop</w:t>
      </w:r>
    </w:p>
    <w:p>
      <w:pPr>
        <w:pStyle w:val="Heading2"/>
        <w:spacing w:before="300" w:after="150"/>
      </w:pPr>
      <w:r>
        <w:rPr>
          <w:rFonts w:ascii="Arial" w:cs="Arial" w:eastAsia="Arial" w:hAnsi="Arial"/>
          <w:b/>
          <w:bCs/>
          <w:color w:val="3B82F6"/>
          <w:sz w:val="26"/>
          <w:szCs w:val="26"/>
        </w:rPr>
        <w:t xml:space="preserve">Phase 2: Enhanced Coaching (4 weeks)</w:t>
      </w:r>
    </w:p>
    <w:p>
      <w:pPr>
        <w:spacing w:after="150"/>
      </w:pPr>
      <w:r>
        <w:rPr>
          <w:rFonts w:ascii="Arial" w:cs="Arial" w:eastAsia="Arial" w:hAnsi="Arial"/>
          <w:b w:val="false"/>
          <w:bCs w:val="false"/>
          <w:color w:val="1F2937"/>
          <w:sz w:val="22"/>
          <w:szCs w:val="22"/>
        </w:rPr>
        <w:t xml:space="preserve">Improved coaching intelligence and UX:</w:t>
      </w:r>
    </w:p>
    <w:p>
      <w:pPr>
        <w:pStyle w:val="ListParagraph"/>
        <w:numPr>
          <w:ilvl w:val="0"/>
          <w:numId w:val="2"/>
        </w:numPr>
        <w:spacing w:after="80"/>
      </w:pPr>
      <w:r>
        <w:rPr>
          <w:rFonts w:ascii="Arial" w:cs="Arial" w:eastAsia="Arial" w:hAnsi="Arial"/>
          <w:color w:val="1F2937"/>
          <w:sz w:val="22"/>
          <w:szCs w:val="22"/>
        </w:rPr>
        <w:t xml:space="preserve">Topic tracking with visual checklist</w:t>
      </w:r>
    </w:p>
    <w:p>
      <w:pPr>
        <w:pStyle w:val="ListParagraph"/>
        <w:numPr>
          <w:ilvl w:val="0"/>
          <w:numId w:val="2"/>
        </w:numPr>
        <w:spacing w:after="80"/>
      </w:pPr>
      <w:r>
        <w:rPr>
          <w:rFonts w:ascii="Arial" w:cs="Arial" w:eastAsia="Arial" w:hAnsi="Arial"/>
          <w:color w:val="1F2937"/>
          <w:sz w:val="22"/>
          <w:szCs w:val="22"/>
        </w:rPr>
        <w:t xml:space="preserve">Insight flagging and export</w:t>
      </w:r>
    </w:p>
    <w:p>
      <w:pPr>
        <w:pStyle w:val="ListParagraph"/>
        <w:numPr>
          <w:ilvl w:val="0"/>
          <w:numId w:val="2"/>
        </w:numPr>
        <w:spacing w:after="80"/>
      </w:pPr>
      <w:r>
        <w:rPr>
          <w:rFonts w:ascii="Arial" w:cs="Arial" w:eastAsia="Arial" w:hAnsi="Arial"/>
          <w:color w:val="1F2937"/>
          <w:sz w:val="22"/>
          <w:szCs w:val="22"/>
        </w:rPr>
        <w:t xml:space="preserve">Multiple interview templates</w:t>
      </w:r>
    </w:p>
    <w:p>
      <w:pPr>
        <w:pStyle w:val="ListParagraph"/>
        <w:numPr>
          <w:ilvl w:val="0"/>
          <w:numId w:val="2"/>
        </w:numPr>
        <w:spacing w:after="80"/>
      </w:pPr>
      <w:r>
        <w:rPr>
          <w:rFonts w:ascii="Arial" w:cs="Arial" w:eastAsia="Arial" w:hAnsi="Arial"/>
          <w:color w:val="1F2937"/>
          <w:sz w:val="22"/>
          <w:szCs w:val="22"/>
        </w:rPr>
        <w:t xml:space="preserve">Session configuration (duration, objectives)</w:t>
      </w:r>
    </w:p>
    <w:p>
      <w:pPr>
        <w:pStyle w:val="ListParagraph"/>
        <w:numPr>
          <w:ilvl w:val="0"/>
          <w:numId w:val="2"/>
        </w:numPr>
        <w:spacing w:after="80"/>
      </w:pPr>
      <w:r>
        <w:rPr>
          <w:rFonts w:ascii="Arial" w:cs="Arial" w:eastAsia="Arial" w:hAnsi="Arial"/>
          <w:color w:val="1F2937"/>
          <w:sz w:val="22"/>
          <w:szCs w:val="22"/>
        </w:rPr>
        <w:t xml:space="preserve">Post-session summary generation</w:t>
      </w:r>
    </w:p>
    <w:p>
      <w:pPr>
        <w:pStyle w:val="Heading2"/>
        <w:spacing w:before="300" w:after="150"/>
      </w:pPr>
      <w:r>
        <w:rPr>
          <w:rFonts w:ascii="Arial" w:cs="Arial" w:eastAsia="Arial" w:hAnsi="Arial"/>
          <w:b/>
          <w:bCs/>
          <w:color w:val="3B82F6"/>
          <w:sz w:val="26"/>
          <w:szCs w:val="26"/>
        </w:rPr>
        <w:t xml:space="preserve">Phase 3: Team Features (4 weeks)</w:t>
      </w:r>
    </w:p>
    <w:p>
      <w:pPr>
        <w:spacing w:after="150"/>
      </w:pPr>
      <w:r>
        <w:rPr>
          <w:rFonts w:ascii="Arial" w:cs="Arial" w:eastAsia="Arial" w:hAnsi="Arial"/>
          <w:b w:val="false"/>
          <w:bCs w:val="false"/>
          <w:color w:val="1F2937"/>
          <w:sz w:val="22"/>
          <w:szCs w:val="22"/>
        </w:rPr>
        <w:t xml:space="preserve">Scale for agency use:</w:t>
      </w:r>
    </w:p>
    <w:p>
      <w:pPr>
        <w:pStyle w:val="ListParagraph"/>
        <w:numPr>
          <w:ilvl w:val="0"/>
          <w:numId w:val="2"/>
        </w:numPr>
        <w:spacing w:after="80"/>
      </w:pPr>
      <w:r>
        <w:rPr>
          <w:rFonts w:ascii="Arial" w:cs="Arial" w:eastAsia="Arial" w:hAnsi="Arial"/>
          <w:color w:val="1F2937"/>
          <w:sz w:val="22"/>
          <w:szCs w:val="22"/>
        </w:rPr>
        <w:t xml:space="preserve">Template library with sharing</w:t>
      </w:r>
    </w:p>
    <w:p>
      <w:pPr>
        <w:pStyle w:val="ListParagraph"/>
        <w:numPr>
          <w:ilvl w:val="0"/>
          <w:numId w:val="2"/>
        </w:numPr>
        <w:spacing w:after="80"/>
      </w:pPr>
      <w:r>
        <w:rPr>
          <w:rFonts w:ascii="Arial" w:cs="Arial" w:eastAsia="Arial" w:hAnsi="Arial"/>
          <w:color w:val="1F2937"/>
          <w:sz w:val="22"/>
          <w:szCs w:val="22"/>
        </w:rPr>
        <w:t xml:space="preserve">API proxy for usage tracking</w:t>
      </w:r>
    </w:p>
    <w:p>
      <w:pPr>
        <w:pStyle w:val="ListParagraph"/>
        <w:numPr>
          <w:ilvl w:val="0"/>
          <w:numId w:val="2"/>
        </w:numPr>
        <w:spacing w:after="80"/>
      </w:pPr>
      <w:r>
        <w:rPr>
          <w:rFonts w:ascii="Arial" w:cs="Arial" w:eastAsia="Arial" w:hAnsi="Arial"/>
          <w:color w:val="1F2937"/>
          <w:sz w:val="22"/>
          <w:szCs w:val="22"/>
        </w:rPr>
        <w:t xml:space="preserve">Project code attribution for billing</w:t>
      </w:r>
    </w:p>
    <w:p>
      <w:pPr>
        <w:pStyle w:val="ListParagraph"/>
        <w:numPr>
          <w:ilvl w:val="0"/>
          <w:numId w:val="2"/>
        </w:numPr>
        <w:spacing w:after="80"/>
      </w:pPr>
      <w:r>
        <w:rPr>
          <w:rFonts w:ascii="Arial" w:cs="Arial" w:eastAsia="Arial" w:hAnsi="Arial"/>
          <w:color w:val="1F2937"/>
          <w:sz w:val="22"/>
          <w:szCs w:val="22"/>
        </w:rPr>
        <w:t xml:space="preserve">Session history and analytics</w:t>
      </w:r>
    </w:p>
    <w:p>
      <w:pPr>
        <w:pStyle w:val="ListParagraph"/>
        <w:numPr>
          <w:ilvl w:val="0"/>
          <w:numId w:val="2"/>
        </w:numPr>
        <w:spacing w:after="80"/>
      </w:pPr>
      <w:r>
        <w:rPr>
          <w:rFonts w:ascii="Arial" w:cs="Arial" w:eastAsia="Arial" w:hAnsi="Arial"/>
          <w:color w:val="1F2937"/>
          <w:sz w:val="22"/>
          <w:szCs w:val="22"/>
        </w:rPr>
        <w:t xml:space="preserve">Export to Productive.io or similar</w:t>
      </w:r>
    </w:p>
    <w:p>
      <w:pPr>
        <w:pStyle w:val="Heading2"/>
        <w:spacing w:before="300" w:after="150"/>
      </w:pPr>
      <w:r>
        <w:rPr>
          <w:rFonts w:ascii="Arial" w:cs="Arial" w:eastAsia="Arial" w:hAnsi="Arial"/>
          <w:b/>
          <w:bCs/>
          <w:color w:val="3B82F6"/>
          <w:sz w:val="26"/>
          <w:szCs w:val="26"/>
        </w:rPr>
        <w:t xml:space="preserve">Phase 4: Advanced (Future)</w:t>
      </w:r>
    </w:p>
    <w:p>
      <w:pPr>
        <w:spacing w:after="150"/>
      </w:pPr>
      <w:r>
        <w:rPr>
          <w:rFonts w:ascii="Arial" w:cs="Arial" w:eastAsia="Arial" w:hAnsi="Arial"/>
          <w:b w:val="false"/>
          <w:bCs w:val="false"/>
          <w:color w:val="1F2937"/>
          <w:sz w:val="22"/>
          <w:szCs w:val="22"/>
        </w:rPr>
        <w:t xml:space="preserve">Extended capabilities:</w:t>
      </w:r>
    </w:p>
    <w:p>
      <w:pPr>
        <w:pStyle w:val="ListParagraph"/>
        <w:numPr>
          <w:ilvl w:val="0"/>
          <w:numId w:val="2"/>
        </w:numPr>
        <w:spacing w:after="80"/>
      </w:pPr>
      <w:r>
        <w:rPr>
          <w:rFonts w:ascii="Arial" w:cs="Arial" w:eastAsia="Arial" w:hAnsi="Arial"/>
          <w:color w:val="1F2937"/>
          <w:sz w:val="22"/>
          <w:szCs w:val="22"/>
        </w:rPr>
        <w:t xml:space="preserve">Transcript generation and analysis</w:t>
      </w:r>
    </w:p>
    <w:p>
      <w:pPr>
        <w:pStyle w:val="ListParagraph"/>
        <w:numPr>
          <w:ilvl w:val="0"/>
          <w:numId w:val="2"/>
        </w:numPr>
        <w:spacing w:after="80"/>
      </w:pPr>
      <w:r>
        <w:rPr>
          <w:rFonts w:ascii="Arial" w:cs="Arial" w:eastAsia="Arial" w:hAnsi="Arial"/>
          <w:color w:val="1F2937"/>
          <w:sz w:val="22"/>
          <w:szCs w:val="22"/>
        </w:rPr>
        <w:t xml:space="preserve">Multi-language support</w:t>
      </w:r>
    </w:p>
    <w:p>
      <w:pPr>
        <w:pStyle w:val="ListParagraph"/>
        <w:numPr>
          <w:ilvl w:val="0"/>
          <w:numId w:val="2"/>
        </w:numPr>
        <w:spacing w:after="80"/>
      </w:pPr>
      <w:r>
        <w:rPr>
          <w:rFonts w:ascii="Arial" w:cs="Arial" w:eastAsia="Arial" w:hAnsi="Arial"/>
          <w:color w:val="1F2937"/>
          <w:sz w:val="22"/>
          <w:szCs w:val="22"/>
        </w:rPr>
        <w:t xml:space="preserve">Custom coaching personalities</w:t>
      </w:r>
    </w:p>
    <w:p>
      <w:pPr>
        <w:pStyle w:val="ListParagraph"/>
        <w:numPr>
          <w:ilvl w:val="0"/>
          <w:numId w:val="2"/>
        </w:numPr>
        <w:spacing w:after="80"/>
      </w:pPr>
      <w:r>
        <w:rPr>
          <w:rFonts w:ascii="Arial" w:cs="Arial" w:eastAsia="Arial" w:hAnsi="Arial"/>
          <w:color w:val="1F2937"/>
          <w:sz w:val="22"/>
          <w:szCs w:val="22"/>
        </w:rPr>
        <w:t xml:space="preserve">Integration with analysis tools (Dovetail, etc.)</w:t>
      </w:r>
    </w:p>
    <w:p>
      <w:pPr>
        <w:pStyle w:val="ListParagraph"/>
        <w:numPr>
          <w:ilvl w:val="0"/>
          <w:numId w:val="2"/>
        </w:numPr>
        <w:spacing w:after="80"/>
      </w:pPr>
      <w:r>
        <w:rPr>
          <w:rFonts w:ascii="Arial" w:cs="Arial" w:eastAsia="Arial" w:hAnsi="Arial"/>
          <w:color w:val="1F2937"/>
          <w:sz w:val="22"/>
          <w:szCs w:val="22"/>
        </w:rPr>
        <w:t xml:space="preserve">Browser extension alternative for non-Mac users</w:t>
      </w:r>
    </w:p>
    <w:p>
      <w:r>
        <w:br w:type="page"/>
      </w:r>
    </w:p>
    <w:p>
      <w:pPr>
        <w:pStyle w:val="Heading1"/>
        <w:spacing w:before="400" w:after="200"/>
      </w:pPr>
      <w:r>
        <w:rPr>
          <w:rFonts w:ascii="Arial" w:cs="Arial" w:eastAsia="Arial" w:hAnsi="Arial"/>
          <w:b/>
          <w:bCs/>
          <w:color w:val="1E3A5F"/>
          <w:sz w:val="32"/>
          <w:szCs w:val="32"/>
        </w:rPr>
        <w:t xml:space="preserve">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Risk</w:t>
            </w:r>
          </w:p>
        </w:tc>
        <w:tc>
          <w:tcPr>
            <w:tcW w:type="dxa" w:w="23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Impact</w:t>
            </w:r>
          </w:p>
        </w:tc>
        <w:tc>
          <w:tcPr>
            <w:tcW w:type="dxa" w:w="23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Likelihood</w:t>
            </w:r>
          </w:p>
        </w:tc>
        <w:tc>
          <w:tcPr>
            <w:tcW w:type="dxa" w:w="23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Mitigation</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Audio quality issues</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F59E0B"/>
                <w:sz w:val="20"/>
                <w:szCs w:val="20"/>
              </w:rPr>
              <w:t xml:space="preserve">High</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Medium</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Audio level monitoring, clear setup guide</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API latency spikes</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Medium</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Low</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Graceful degradation, buffering</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False positive coaching</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Medium</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Medium</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Confidence thresholds, user feedback loop</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Privacy concerns</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F59E0B"/>
                <w:sz w:val="20"/>
                <w:szCs w:val="20"/>
              </w:rPr>
              <w:t xml:space="preserve">High</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Low</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Clear data handling docs, no storage by default</w:t>
            </w:r>
          </w:p>
        </w:tc>
      </w:tr>
      <w:tr>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Distraction to interviewer</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Medium</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Medium</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Subtle UI, configurable notification frequency</w:t>
            </w:r>
          </w:p>
        </w:tc>
      </w:tr>
    </w:tbl>
    <w:p>
      <w:r>
        <w:br w:type="page"/>
      </w:r>
    </w:p>
    <w:p>
      <w:pPr>
        <w:pStyle w:val="Heading1"/>
        <w:spacing w:before="400" w:after="200"/>
      </w:pPr>
      <w:r>
        <w:rPr>
          <w:rFonts w:ascii="Arial" w:cs="Arial" w:eastAsia="Arial" w:hAnsi="Arial"/>
          <w:b/>
          <w:bCs/>
          <w:color w:val="1E3A5F"/>
          <w:sz w:val="32"/>
          <w:szCs w:val="32"/>
        </w:rPr>
        <w:t xml:space="preserve">Total Cost Summary</w:t>
      </w:r>
    </w:p>
    <w:p>
      <w:pPr>
        <w:pStyle w:val="Heading2"/>
        <w:spacing w:before="300" w:after="150"/>
      </w:pPr>
      <w:r>
        <w:rPr>
          <w:rFonts w:ascii="Arial" w:cs="Arial" w:eastAsia="Arial" w:hAnsi="Arial"/>
          <w:b/>
          <w:bCs/>
          <w:color w:val="3B82F6"/>
          <w:sz w:val="26"/>
          <w:szCs w:val="26"/>
        </w:rPr>
        <w:t xml:space="preserve">Development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Item</w:t>
            </w:r>
          </w:p>
        </w:tc>
        <w:tc>
          <w:tcPr>
            <w:tcW w:type="dxa" w:w="23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Effort</w:t>
            </w:r>
          </w:p>
        </w:tc>
        <w:tc>
          <w:tcPr>
            <w:tcW w:type="dxa" w:w="234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Est. Cost*</w:t>
            </w:r>
          </w:p>
        </w:tc>
      </w:tr>
      <w:tr>
        <w:tc>
          <w:tcPr>
            <w:tcW w:type="dxa" w:w="468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Phase 1: MVP</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4-6 weeks</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Internal / POC</w:t>
            </w:r>
          </w:p>
        </w:tc>
      </w:tr>
      <w:tr>
        <w:tc>
          <w:tcPr>
            <w:tcW w:type="dxa" w:w="468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Phase 2: Enhanced Coaching</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4 weeks</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Internal</w:t>
            </w:r>
          </w:p>
        </w:tc>
      </w:tr>
      <w:tr>
        <w:tc>
          <w:tcPr>
            <w:tcW w:type="dxa" w:w="468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Phase 3: Team Features</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4 weeks</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Internal</w:t>
            </w:r>
          </w:p>
        </w:tc>
      </w:tr>
      <w:tr>
        <w:tc>
          <w:tcPr>
            <w:tcW w:type="dxa" w:w="468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Apple Developer Program</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Annual</w:t>
            </w:r>
          </w:p>
        </w:tc>
        <w:tc>
          <w:tcPr>
            <w:tcW w:type="dxa" w:w="234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$99/year</w:t>
            </w:r>
          </w:p>
        </w:tc>
      </w:tr>
    </w:tbl>
    <w:p>
      <w:pPr>
        <w:spacing w:after="200"/>
      </w:pPr>
    </w:p>
    <w:p>
      <w:pPr>
        <w:pStyle w:val="Heading2"/>
        <w:spacing w:before="300" w:after="150"/>
      </w:pPr>
      <w:r>
        <w:rPr>
          <w:rFonts w:ascii="Arial" w:cs="Arial" w:eastAsia="Arial" w:hAnsi="Arial"/>
          <w:b/>
          <w:bCs/>
          <w:color w:val="3B82F6"/>
          <w:sz w:val="26"/>
          <w:szCs w:val="26"/>
        </w:rPr>
        <w:t xml:space="preserve">Operational Costs (Monthly)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Item</w:t>
            </w:r>
          </w:p>
        </w:tc>
        <w:tc>
          <w:tcPr>
            <w:tcW w:type="dxa" w:w="4680"/>
            <w:tcBorders>
              <w:top w:val="single" w:color="CBD5E1" w:sz="1"/>
              <w:left w:val="single" w:color="CBD5E1" w:sz="1"/>
              <w:bottom w:val="single" w:color="CBD5E1" w:sz="1"/>
              <w:right w:val="single" w:color="CBD5E1" w:sz="1"/>
            </w:tcBorders>
            <w:shd w:fill="E2E8F0" w:val="clear"/>
            <w:tcMar>
              <w:top w:type="dxa" w:w="100"/>
              <w:left w:type="dxa" w:w="150"/>
              <w:bottom w:type="dxa" w:w="100"/>
              <w:right w:type="dxa" w:w="150"/>
            </w:tcMar>
          </w:tcPr>
          <w:p>
            <w:r>
              <w:rPr>
                <w:rFonts w:ascii="Arial" w:cs="Arial" w:eastAsia="Arial" w:hAnsi="Arial"/>
                <w:b/>
                <w:bCs/>
                <w:color w:val="1E3A5F"/>
                <w:sz w:val="22"/>
                <w:szCs w:val="22"/>
              </w:rPr>
              <w:t xml:space="preserve">Estimated Monthly</w:t>
            </w:r>
          </w:p>
        </w:tc>
      </w:tr>
      <w:tr>
        <w:tc>
          <w:tcPr>
            <w:tcW w:type="dxa" w:w="468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OpenAI API (50 interviews @ $1.26 each)</w:t>
            </w:r>
          </w:p>
        </w:tc>
        <w:tc>
          <w:tcPr>
            <w:tcW w:type="dxa" w:w="468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~$63</w:t>
            </w:r>
          </w:p>
        </w:tc>
      </w:tr>
      <w:tr>
        <w:tc>
          <w:tcPr>
            <w:tcW w:type="dxa" w:w="468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AWS Infrastructure (optional proxy)</w:t>
            </w:r>
          </w:p>
        </w:tc>
        <w:tc>
          <w:tcPr>
            <w:tcW w:type="dxa" w:w="468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val="false"/>
                <w:bCs w:val="false"/>
                <w:color w:val="1F2937"/>
                <w:sz w:val="20"/>
                <w:szCs w:val="20"/>
              </w:rPr>
              <w:t xml:space="preserve">~$10-15</w:t>
            </w:r>
          </w:p>
        </w:tc>
      </w:tr>
      <w:tr>
        <w:tc>
          <w:tcPr>
            <w:tcW w:type="dxa" w:w="468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F2937"/>
                <w:sz w:val="20"/>
                <w:szCs w:val="20"/>
              </w:rPr>
              <w:t xml:space="preserve">Total Monthly (team usage)</w:t>
            </w:r>
          </w:p>
        </w:tc>
        <w:tc>
          <w:tcPr>
            <w:tcW w:type="dxa" w:w="4680"/>
            <w:tcBorders>
              <w:top w:val="single" w:color="CBD5E1" w:sz="1"/>
              <w:left w:val="single" w:color="CBD5E1" w:sz="1"/>
              <w:bottom w:val="single" w:color="CBD5E1" w:sz="1"/>
              <w:right w:val="single" w:color="CBD5E1" w:sz="1"/>
            </w:tcBorders>
            <w:tcMar>
              <w:top w:type="dxa" w:w="100"/>
              <w:left w:type="dxa" w:w="150"/>
              <w:bottom w:type="dxa" w:w="100"/>
              <w:right w:type="dxa" w:w="150"/>
            </w:tcMar>
          </w:tcPr>
          <w:p>
            <w:r>
              <w:rPr>
                <w:rFonts w:ascii="Arial" w:cs="Arial" w:eastAsia="Arial" w:hAnsi="Arial"/>
                <w:b/>
                <w:bCs/>
                <w:color w:val="10B981"/>
                <w:sz w:val="20"/>
                <w:szCs w:val="20"/>
              </w:rPr>
              <w:t xml:space="preserve">~$75-80</w:t>
            </w:r>
          </w:p>
        </w:tc>
      </w:tr>
    </w:tbl>
    <w:p>
      <w:pPr>
        <w:spacing w:after="400"/>
      </w:pPr>
    </w:p>
    <w:p>
      <w:pPr>
        <w:spacing w:after="150"/>
      </w:pPr>
      <w:r>
        <w:rPr>
          <w:rFonts w:ascii="Arial" w:cs="Arial" w:eastAsia="Arial" w:hAnsi="Arial"/>
          <w:b w:val="false"/>
          <w:bCs w:val="false"/>
          <w:color w:val="6B7280"/>
          <w:sz w:val="22"/>
          <w:szCs w:val="22"/>
        </w:rPr>
        <w:t xml:space="preserve">* Development costs assume internal team effort. External development would require separate scoping.</w:t>
      </w:r>
    </w:p>
    <w:p>
      <w:r>
        <w:br w:type="page"/>
      </w:r>
    </w:p>
    <w:p>
      <w:pPr>
        <w:pStyle w:val="Heading1"/>
        <w:spacing w:before="400" w:after="200"/>
      </w:pPr>
      <w:r>
        <w:rPr>
          <w:rFonts w:ascii="Arial" w:cs="Arial" w:eastAsia="Arial" w:hAnsi="Arial"/>
          <w:b/>
          <w:bCs/>
          <w:color w:val="1E3A5F"/>
          <w:sz w:val="32"/>
          <w:szCs w:val="32"/>
        </w:rPr>
        <w:t xml:space="preserve">Recommended Next Steps</w:t>
      </w:r>
    </w:p>
    <w:p>
      <w:pPr>
        <w:spacing w:after="150"/>
      </w:pPr>
      <w:r>
        <w:rPr>
          <w:rFonts w:ascii="Arial" w:cs="Arial" w:eastAsia="Arial" w:hAnsi="Arial"/>
          <w:b w:val="false"/>
          <w:bCs w:val="false"/>
          <w:color w:val="1F2937"/>
          <w:sz w:val="22"/>
          <w:szCs w:val="22"/>
        </w:rPr>
        <w:t xml:space="preserve">1. Validate audio capture: Build minimal Swift app to confirm BlackHole + AVAudioEngine integration works reliably with Zoom/Teams/Meet</w:t>
      </w:r>
    </w:p>
    <w:p>
      <w:pPr>
        <w:spacing w:after="150"/>
      </w:pPr>
      <w:r>
        <w:rPr>
          <w:rFonts w:ascii="Arial" w:cs="Arial" w:eastAsia="Arial" w:hAnsi="Arial"/>
          <w:b w:val="false"/>
          <w:bCs w:val="false"/>
          <w:color w:val="1F2937"/>
          <w:sz w:val="22"/>
          <w:szCs w:val="22"/>
        </w:rPr>
        <w:t xml:space="preserve">2. Test Realtime API: Create WebSocket prototype streaming audio and verify emotion/tone detection quality for HCD use case</w:t>
      </w:r>
    </w:p>
    <w:p>
      <w:pPr>
        <w:spacing w:after="150"/>
      </w:pPr>
      <w:r>
        <w:rPr>
          <w:rFonts w:ascii="Arial" w:cs="Arial" w:eastAsia="Arial" w:hAnsi="Arial"/>
          <w:b w:val="false"/>
          <w:bCs w:val="false"/>
          <w:color w:val="1F2937"/>
          <w:sz w:val="22"/>
          <w:szCs w:val="22"/>
        </w:rPr>
        <w:t xml:space="preserve">3. Design prompt framework: Iterate on system prompt with sample interview audio to tune coaching sensitivity</w:t>
      </w:r>
    </w:p>
    <w:p>
      <w:pPr>
        <w:spacing w:after="150"/>
      </w:pPr>
      <w:r>
        <w:rPr>
          <w:rFonts w:ascii="Arial" w:cs="Arial" w:eastAsia="Arial" w:hAnsi="Arial"/>
          <w:b w:val="false"/>
          <w:bCs w:val="false"/>
          <w:color w:val="1F2937"/>
          <w:sz w:val="22"/>
          <w:szCs w:val="22"/>
        </w:rPr>
        <w:t xml:space="preserve">4. UI prototype: SwiftUI floating window with coaching card component</w:t>
      </w:r>
    </w:p>
    <w:p>
      <w:pPr>
        <w:spacing w:after="150"/>
      </w:pPr>
      <w:r>
        <w:rPr>
          <w:rFonts w:ascii="Arial" w:cs="Arial" w:eastAsia="Arial" w:hAnsi="Arial"/>
          <w:b w:val="false"/>
          <w:bCs w:val="false"/>
          <w:color w:val="1F2937"/>
          <w:sz w:val="22"/>
          <w:szCs w:val="22"/>
        </w:rPr>
        <w:t xml:space="preserve">5. Internal pilot: Use with 3-5 real interviews to gather feedback on coaching utility and timing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B82F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2026-01-29T08:02:09.200Z</dcterms:created>
  <dcterms:modified xsi:type="dcterms:W3CDTF">2026-01-29T08:02:09.201Z</dcterms:modified>
</cp:coreProperties>
</file>

<file path=docProps/custom.xml><?xml version="1.0" encoding="utf-8"?>
<Properties xmlns="http://schemas.openxmlformats.org/officeDocument/2006/custom-properties" xmlns:vt="http://schemas.openxmlformats.org/officeDocument/2006/docPropsVTypes"/>
</file>