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6CAF" w:rsidRDefault="00930B1A" w:rsidP="00206CAF">
      <w:pPr>
        <w:pStyle w:val="NormalWeb"/>
      </w:pPr>
      <w:r>
        <w:t>PBO ITNs considered at 20% coverage for the first net and 50% coverage for the second net</w:t>
      </w:r>
      <w:r w:rsidR="00F771E7">
        <w:t>. IRS (</w:t>
      </w:r>
      <w:proofErr w:type="spellStart"/>
      <w:r w:rsidR="00F771E7">
        <w:t>Actellic</w:t>
      </w:r>
      <w:proofErr w:type="spellEnd"/>
      <w:r w:rsidR="00F771E7">
        <w:t>) is all at 20% coverage given out every year.</w:t>
      </w:r>
    </w:p>
    <w:p w:rsidR="00F771E7" w:rsidRDefault="008A6B1B" w:rsidP="00206CAF">
      <w:pPr>
        <w:pStyle w:val="NormalWeb"/>
      </w:pPr>
      <w:r w:rsidRPr="008A6B1B">
        <w:rPr>
          <w:rStyle w:val="Normal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>
            <wp:extent cx="5943600" cy="3668050"/>
            <wp:effectExtent l="0" t="0" r="0" b="8890"/>
            <wp:docPr id="8" name="Picture 8" descr="C:\Users\doree\Documents\Github\ramp.uganda\website\District Effect Sizes\Adjumani_sc_itn_ir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oree\Documents\Github\ramp.uganda\website\District Effect Sizes\Adjumani_sc_itn_irs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="00F771E7" w:rsidRPr="00F771E7"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9F0121" w:rsidRPr="009F0121">
        <w:rPr>
          <w:rStyle w:val="Normal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>
            <wp:extent cx="5943600" cy="3668050"/>
            <wp:effectExtent l="0" t="0" r="0" b="8890"/>
            <wp:docPr id="7" name="Picture 7" descr="C:\Users\doree\Documents\Github\ramp.uganda\website\District Effect Sizes\Terego_sc_itn_irs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oree\Documents\Github\ramp.uganda\website\District Effect Sizes\Terego_sc_itn_irs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71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4817" w:rsidRDefault="006E4817" w:rsidP="00863758">
      <w:pPr>
        <w:spacing w:after="0" w:line="240" w:lineRule="auto"/>
      </w:pPr>
      <w:r>
        <w:separator/>
      </w:r>
    </w:p>
  </w:endnote>
  <w:endnote w:type="continuationSeparator" w:id="0">
    <w:p w:rsidR="006E4817" w:rsidRDefault="006E4817" w:rsidP="0086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4817" w:rsidRDefault="006E4817" w:rsidP="00863758">
      <w:pPr>
        <w:spacing w:after="0" w:line="240" w:lineRule="auto"/>
      </w:pPr>
      <w:r>
        <w:separator/>
      </w:r>
    </w:p>
  </w:footnote>
  <w:footnote w:type="continuationSeparator" w:id="0">
    <w:p w:rsidR="006E4817" w:rsidRDefault="006E4817" w:rsidP="008637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CAF"/>
    <w:rsid w:val="00206CAF"/>
    <w:rsid w:val="006E4817"/>
    <w:rsid w:val="007C5FB8"/>
    <w:rsid w:val="00863758"/>
    <w:rsid w:val="008A6B1B"/>
    <w:rsid w:val="00930B1A"/>
    <w:rsid w:val="009F0121"/>
    <w:rsid w:val="00A03026"/>
    <w:rsid w:val="00F77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FFF45"/>
  <w15:chartTrackingRefBased/>
  <w15:docId w15:val="{9DDFCB18-D443-4EF9-99CF-F6DE814D7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6C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637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3758"/>
  </w:style>
  <w:style w:type="paragraph" w:styleId="Footer">
    <w:name w:val="footer"/>
    <w:basedOn w:val="Normal"/>
    <w:link w:val="FooterChar"/>
    <w:uiPriority w:val="99"/>
    <w:unhideWhenUsed/>
    <w:rsid w:val="008637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37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58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28</Words>
  <Characters>127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Doreen Mbabazi</dc:creator>
  <cp:keywords/>
  <dc:description/>
  <cp:lastModifiedBy>Doreen Mbabazi</cp:lastModifiedBy>
  <cp:revision>9</cp:revision>
  <cp:lastPrinted>2025-07-10T13:28:00Z</cp:lastPrinted>
  <dcterms:created xsi:type="dcterms:W3CDTF">2025-07-10T11:42:00Z</dcterms:created>
  <dcterms:modified xsi:type="dcterms:W3CDTF">2025-07-10T13:54:00Z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58181025-aa20-4680-9da0-e1bd26cf5131</vt:lpwstr>
  </property>
</Properties>
</file>