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1DD7BD00" w:rsidR="00D97E11" w:rsidRPr="003A25AD" w:rsidRDefault="006D5D83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proofErr w:type="spellStart"/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보더랜드</w:t>
      </w:r>
      <w:proofErr w:type="spellEnd"/>
      <w:r w:rsidR="000442ED" w:rsidRPr="000442ED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</w:t>
      </w:r>
      <w:r w:rsidRPr="006D5D83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멕시코</w:t>
      </w:r>
      <w:r w:rsidRPr="006D5D8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: </w:t>
      </w: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우버 </w:t>
      </w:r>
      <w:proofErr w:type="spellStart"/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프레이트</w:t>
      </w:r>
      <w:proofErr w:type="spellEnd"/>
      <w:r w:rsidRPr="006D5D8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, 이른 성수기 및 강력한 멕시코 수요 전망</w:t>
      </w:r>
    </w:p>
    <w:p w14:paraId="6C889110" w14:textId="77777777" w:rsidR="00651C57" w:rsidRPr="006D5D83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15F4DF03" w:rsidR="004B1EA2" w:rsidRPr="003A25AD" w:rsidRDefault="000442ED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0442ED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0442ED">
        <w:rPr>
          <w:rFonts w:ascii="Noto Sans KR" w:eastAsia="Noto Sans KR" w:hAnsi="Noto Sans KR"/>
          <w:color w:val="000000"/>
          <w:kern w:val="0"/>
          <w:sz w:val="21"/>
          <w:szCs w:val="21"/>
        </w:rPr>
        <w:t>Sunday, June 07, 2026</w:t>
      </w:r>
    </w:p>
    <w:p w14:paraId="465E0E7A" w14:textId="5D15429A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0442ED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https://www.freightwaves.com/news/borderlands-mexico-uber-freight-sees-earlier-peak-season-strong-mexico-demand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Articles Reproduced by Permission of </w:t>
      </w:r>
      <w:proofErr w:type="spellStart"/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FreightWaves</w:t>
      </w:r>
      <w:proofErr w:type="spellEnd"/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412108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397B0ED7">
            <wp:extent cx="5355155" cy="3008788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155" cy="300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0E591E40" w:rsidR="00B82BDB" w:rsidRPr="00294A1F" w:rsidRDefault="006D5D83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</w:pPr>
      <w:bookmarkStart w:id="0" w:name="_Hlk228197516"/>
      <w:r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 xml:space="preserve">우버 </w:t>
      </w:r>
      <w:proofErr w:type="spellStart"/>
      <w:r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프레이</w:t>
      </w:r>
      <w:r w:rsidR="00435545"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트</w:t>
      </w:r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의</w:t>
      </w:r>
      <w:proofErr w:type="spellEnd"/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 xml:space="preserve"> 최신 시장 전망에 따르면, 미국-멕시코 공급망에 의존하는 화주들은 2026년 하반기 내내 훨씬 더 타이트해진 화물 시장에 직면할 것으로 보</w:t>
      </w:r>
      <w:r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인</w:t>
      </w:r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다. (사진: Jim Allen/</w:t>
      </w:r>
      <w:proofErr w:type="spellStart"/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FreightWaves</w:t>
      </w:r>
      <w:proofErr w:type="spellEnd"/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)</w:t>
      </w:r>
    </w:p>
    <w:bookmarkEnd w:id="0"/>
    <w:p w14:paraId="3E01A050" w14:textId="77777777" w:rsidR="00651C57" w:rsidRPr="00294A1F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A2FE60B" w14:textId="77777777" w:rsidR="006846AE" w:rsidRPr="00294A1F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31C9969" w14:textId="19B840E5" w:rsidR="006846AE" w:rsidRPr="00294A1F" w:rsidRDefault="006D5D83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</w:pPr>
      <w:proofErr w:type="spellStart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보더랜드</w:t>
      </w:r>
      <w:proofErr w:type="spellEnd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 xml:space="preserve"> 멕시코</w:t>
      </w:r>
      <w:r w:rsidR="00F3644F"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(</w:t>
      </w:r>
      <w:r w:rsidR="00F3644F"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Borderlands Mexico)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는 미국-멕시코 국경 간 트럭 운송 및 무역 분야의 주요 동향을 주간 단위로 정리하는 코너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다. 이번 주 </w:t>
      </w:r>
      <w:proofErr w:type="spellStart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보더랜드</w:t>
      </w:r>
      <w:proofErr w:type="spellEnd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 xml:space="preserve"> 멕시코 주요 소식: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 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 xml:space="preserve">우버 </w:t>
      </w:r>
      <w:proofErr w:type="spellStart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lastRenderedPageBreak/>
        <w:t>프레이트</w:t>
      </w:r>
      <w:proofErr w:type="spellEnd"/>
      <w:r w:rsidR="00EF7EE6"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(</w:t>
      </w:r>
      <w:r w:rsidR="00EF7EE6"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Uber Freight)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가 전망한 이른 성수기와 강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력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한 멕시코 수요, 1분기 멕시코 화물 트럭 운송 부문,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 xml:space="preserve"> 전반적인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 경제 성장률 상회; 그리고 피닉스 지역에 110만 </w:t>
      </w:r>
      <w:proofErr w:type="spellStart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제곱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피트</w:t>
      </w:r>
      <w:proofErr w:type="spellEnd"/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 규모의 물류 센터 건립 계획.</w:t>
      </w:r>
    </w:p>
    <w:p w14:paraId="2B363374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960A89B" w14:textId="2CA59A12" w:rsidR="006846AE" w:rsidRPr="00294A1F" w:rsidRDefault="006D5D83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 xml:space="preserve">우버 </w:t>
      </w:r>
      <w:proofErr w:type="spellStart"/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프레이트</w:t>
      </w:r>
      <w:proofErr w:type="spellEnd"/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, 이른 성수기 및 더 강력해진 멕시코 수요 전망</w:t>
      </w:r>
    </w:p>
    <w:p w14:paraId="1D57DB35" w14:textId="11544E7B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프레이트에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따르면 여름 배송 시즌을 앞두고 강력한 농산물 수출, 연료비 상승, 운전자 가용성 감소로 인해 국경 간 운송 요금이 상승하면서 미국-멕시코 화물 시장이 예상보다 빠르게 타이트해지고 있다.</w:t>
      </w:r>
    </w:p>
    <w:p w14:paraId="51F22891" w14:textId="77777777" w:rsidR="00435545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E813899" w14:textId="2C2D125D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결과는 목요일 발표된 우버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프레이트의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2분기 시장 업데이트 및 전망 보고서에 포함되었으며, 2026년 후반에 예상되었던 여러 시장 압박이 북미 전역의 화물 네트워크에 이미 영향을 미치고 있다는 결론</w:t>
      </w:r>
      <w:r w:rsidR="00F13B8B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이었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4E653633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3072A0B" w14:textId="01D6F13E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보고서는 트럭 단위 </w:t>
      </w:r>
      <w:proofErr w:type="spellStart"/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운임이 남은 한 해 동안 2025년 수준보다 20%에서 25% 높은 수준을 유지할 것이며 계약 운임은 5%에서 10% 상승할 수 있다고 예</w:t>
      </w:r>
      <w:r w:rsidR="009A00F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측한다.</w:t>
      </w:r>
    </w:p>
    <w:p w14:paraId="74E4CF8B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8FB08E7" w14:textId="5AE2B3AA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농산물 물량, 연료비, 수용 능력의 타이트함을 복합적인 요인으로 언급하며 "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성수기가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평소보다 더 일찍 도래하고 있으며, 일반적인 양상과는 다르게 전개되고 있는 것으로 보인다"고 말했다.</w:t>
      </w:r>
    </w:p>
    <w:p w14:paraId="21912DB5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9933D89" w14:textId="74CB1017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멕시코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농산물 수출이 수요 견인</w:t>
      </w:r>
    </w:p>
    <w:p w14:paraId="00ACA73C" w14:textId="7CF2B92E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이번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보고서에서 가장 강력한 주제 중 하나는 멕시코의 농산물 수출이 국경 간 화물 시장에 미치는 영향</w:t>
      </w:r>
      <w:r w:rsidR="002E20B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7A9862F0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3188F98" w14:textId="72126DCE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="009A00F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라레도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(Laredo)를 통과하는 농산물 물량이 기록상 가장 붐비는 시즌 중 하나를 경험하고 있다고 밝혔다. 3월 멕시코산 감귤류, 과일, 견과류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선적량은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2025년 같은 기간에 비해 36% 이상 증가했으며, </w:t>
      </w:r>
      <w:proofErr w:type="spellStart"/>
      <w:r w:rsidR="009A00F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라레도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를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통과하는 총수출은 전년 동기 대비 8% 증가했다.</w:t>
      </w:r>
    </w:p>
    <w:p w14:paraId="204989B8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3526F8" w14:textId="161E18BD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농산물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화물의 급증은 트럭 운송 역량을 주요 국경 간 회랑 및 농산물 재배 지역으로 끌어들이는 데 기여했다.</w:t>
      </w:r>
    </w:p>
    <w:p w14:paraId="5224CAB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7A633C1" w14:textId="04EE20A5" w:rsidR="00E05CAC" w:rsidRPr="00294A1F" w:rsidRDefault="002E20BA" w:rsidP="00E05CA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보고서에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따르면 운송업체들</w:t>
      </w:r>
      <w:r w:rsidR="00E05CA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이 </w:t>
      </w:r>
      <w:proofErr w:type="spellStart"/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proofErr w:type="spellEnd"/>
      <w:r w:rsidR="00E05CA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화물 운임 상승에 따라 관련 장비를 이동시키면서 일반 화물용 공급이 부족해지는 등 시장이 타이트해지고 있다.</w:t>
      </w:r>
    </w:p>
    <w:p w14:paraId="0A3D724E" w14:textId="77777777" w:rsidR="00E05CAC" w:rsidRPr="00294A1F" w:rsidRDefault="00E05CAC" w:rsidP="00E05CA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446F9CE" w14:textId="364BF451" w:rsidR="006846AE" w:rsidRPr="00294A1F" w:rsidRDefault="002E20BA" w:rsidP="00E05CA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프레즈노</w:t>
      </w:r>
      <w:proofErr w:type="spellEnd"/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(</w:t>
      </w:r>
      <w:r w:rsidR="0052675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Fresno)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에서 시카고로 가는</w:t>
      </w:r>
      <w:r w:rsidR="0052675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proofErr w:type="spellEnd"/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화물 </w:t>
      </w:r>
      <w:proofErr w:type="spellStart"/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운임이 한 달 만에 43% </w:t>
      </w:r>
      <w:r w:rsidR="0052675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급등</w:t>
      </w:r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하였고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, 캘리포니아에서 시카고로 가는 농산물 운송 운임은 최근 몇 주 동안 거의 25% 상승했다고 언급했다.</w:t>
      </w:r>
    </w:p>
    <w:p w14:paraId="21EA1866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2954723" w14:textId="1772D751" w:rsidR="006846AE" w:rsidRPr="00294A1F" w:rsidRDefault="0052675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또한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화주들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에게</w:t>
      </w:r>
      <w:r w:rsidR="002E20B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여름 수요가 정점에 달하기 전에 국경 간 노선에 대해 4~5일 전에 화물 입찰을 하고 </w:t>
      </w:r>
      <w:proofErr w:type="spellStart"/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proofErr w:type="spellEnd"/>
      <w:r w:rsidR="002E20B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수용 능력을 조기에 확보할 것을 권고했다.</w:t>
      </w:r>
    </w:p>
    <w:p w14:paraId="63D710BC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CA9E26C" w14:textId="13D4DC2A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국경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간 운임 상승</w:t>
      </w:r>
    </w:p>
    <w:p w14:paraId="2C60392E" w14:textId="53BBF385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멕시코와 미국 간의 화물 운임이 2월 이후 급격히 상승했다고 밝혔다.</w:t>
      </w:r>
    </w:p>
    <w:p w14:paraId="027E5B6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486238A" w14:textId="7F5CF83E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보고서의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 전망에 따르면 시장 전반에 걸쳐 국경 간 운임이 8%에서 15% 상승했으며, 일부 주요 회랑에서는 단 두 달 만에 30%에 육박하는 상승 폭을 보였다. 연료 인플레이션, 농산물 수요 및 운전자 부족 현상이 결합하여 운송 비용에 대한 상승 압력을 창출하고 있다.</w:t>
      </w:r>
    </w:p>
    <w:p w14:paraId="690E2ECA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025DB11" w14:textId="6E28D9E6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보고서는 또한 B-1 상업용 운전자의 가용성 감소를 강조했는데, 이는 국경 간 화물 시장을 서비스하는 운송업체들에게 점점 더 중요해지는 추세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이다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우버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멕시코-미국 화물 네트워크를 타이트하게 만드는 주요 요인 중 하나로 B-1 운전자 수용 능력 감소를 꼽았다.</w:t>
      </w:r>
    </w:p>
    <w:p w14:paraId="2751F34B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DEF4F1A" w14:textId="507F6FD5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새로운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압력으로 작용하는 연료비</w:t>
      </w:r>
    </w:p>
    <w:p w14:paraId="30BA5D88" w14:textId="0CE940D9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이와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동시에 운송 제공업체들은 급격히 상승하는 연료비에 직면하고 있다.</w:t>
      </w:r>
    </w:p>
    <w:p w14:paraId="78A2F003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5DCF9A7" w14:textId="258CC603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전국 평균 디젤 가격이 2월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갤런당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3.72달러에서 5월에는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갤런당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5.64달러로 상승했다고 보고했다. 주로 중동의 지정학적 혼란과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호르무즈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해협을 통한 원유 흐름 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감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소로 상승이 나타나고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있다.</w:t>
      </w:r>
    </w:p>
    <w:p w14:paraId="49625655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1BEEC00" w14:textId="7689B46A" w:rsidR="002E20BA" w:rsidRPr="00294A1F" w:rsidRDefault="001D26FD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또한 다수의</w:t>
      </w:r>
      <w:r w:rsidR="002E20B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 화물 노선에 표준화된 유류 할증료 프로그램이 없기 때문에 국경 간 운송에서 유류 할증료가 점점 더 큰 문제가 되고 있다고 지적했다.</w:t>
      </w:r>
    </w:p>
    <w:p w14:paraId="312248F8" w14:textId="77777777" w:rsidR="002E20BA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E53E95E" w14:textId="05D46400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화주들은 유류 할증료 계약을 검토하고, 할증료 조정 주기를 단축하며, 필요한 경우 연료 부가 요금을 추가해야 한다고 우버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조언했다.</w:t>
      </w:r>
    </w:p>
    <w:p w14:paraId="042CACE5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F17654" w14:textId="33E74697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북미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전역의 수용 능력 감소</w:t>
      </w:r>
    </w:p>
    <w:p w14:paraId="0A5543A5" w14:textId="3CF0D598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국경 간 시장을 넘어, 일반적으로 비수기임에도 불구하고 전국적으로 트럭 운송 조건이 타이트해지고 있다고 보고했다</w:t>
      </w:r>
      <w:r w:rsidR="006846AE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0410BD3A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11381AF6" w14:textId="13C6FC60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4월 밴 </w:t>
      </w:r>
      <w:proofErr w:type="spellStart"/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전년 동기 대비 24.8% 증가했고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, </w:t>
      </w:r>
      <w:proofErr w:type="spellStart"/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26.3% 상승했으며, 평판 트럭 </w:t>
      </w:r>
      <w:proofErr w:type="spellStart"/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23.7% 올랐다. 한편, </w:t>
      </w:r>
      <w:proofErr w:type="spellStart"/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시장 물량은 전년 동기 대비 44% 증가했다. 1차 입찰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수락률은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82%로 떨어졌고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,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운송 경로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준수율은 86%로 하락하여 더 많은 화물이 고비용 </w:t>
      </w:r>
      <w:proofErr w:type="spellStart"/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시장으로 내몰리고 있다.</w:t>
      </w:r>
    </w:p>
    <w:p w14:paraId="306F0E62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F87963A" w14:textId="0476FCBB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규제 변화 또한 </w:t>
      </w:r>
      <w:proofErr w:type="spellStart"/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운송력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제약에 기여하고 있다고 덧붙였다. 이 회사는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미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연방자동차운송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안전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국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(FMCSA)의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비거주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상업용 운전면허(CDL) 규정으로 인해 향후 5년 동안 매년 약 40,000명의 운전자가 감소하여 가용 수용 능력이 더욱 타이트해질 것으로 추정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했다.</w:t>
      </w:r>
    </w:p>
    <w:p w14:paraId="7F9AF3A0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681490B" w14:textId="3815163D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지속되는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공급망 변동성</w:t>
      </w:r>
    </w:p>
    <w:p w14:paraId="1A3D1AC8" w14:textId="175EB9A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국제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 시장은 지정학적 갈등, 관세 정책 변화 및 소싱 전략의 변화가 글로벌 무역 흐름을 바꾸면서 계속해서 불확실성에 직면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하고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있다.</w:t>
      </w:r>
    </w:p>
    <w:p w14:paraId="35392194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BCA0A12" w14:textId="67742C5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프레이트는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글로벌</w:t>
      </w:r>
      <w:r w:rsidR="00A14479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정시성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이 63% 수준에 머물러 있으며, 기업들은 변화하는 무역 정책에 대응하여 중국에서 벗어나 소싱을 다변화하고 공급망을 조정하는 작업을 계속하고 있다고 밝혔다.</w:t>
      </w:r>
    </w:p>
    <w:p w14:paraId="40F1568A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591CBAC" w14:textId="6376A6BC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화주들에게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전하는 우버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프레이트의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메시지는 분명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 즉, 많은 사람들이 성수기에 나타날 것으로 예상했던 조건들이 이미 도래했다는 것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453F294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3204212" w14:textId="40C43D7D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보고서는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"이러한 조건에 선제적으로 대응할 수 있는 시간이 좁아지고 있다"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며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화주들에게 수용 능력을 조기에 확보하고 입찰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수락률을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면밀히 모니터링하며 중요한 국내 및 국경 간 노선에 대한 비상 계획을 수립할 것을 촉구했다.</w:t>
      </w:r>
    </w:p>
    <w:p w14:paraId="279370E0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E5E0E06" w14:textId="59336EB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1분기 멕시코 화물 트럭 운송 부문, 전반적인 경제 성장률 상회</w:t>
      </w:r>
    </w:p>
    <w:p w14:paraId="594CF56A" w14:textId="5247D2A9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멕시코의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 트럭 운송 부문은 2026년 1분기에 1.8% </w:t>
      </w:r>
      <w:r w:rsidR="007F1D7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성장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하였으며,</w:t>
      </w:r>
      <w:r w:rsidR="007F1D7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국경 간 및 국내 화물 수요가 회복력을 유지함에 따라 운송 부문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전반의 성장률과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 전체 경제의 성장률을 모두 상회했다.</w:t>
      </w:r>
    </w:p>
    <w:p w14:paraId="23E796A9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68B8B78" w14:textId="4E09E9E0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멕시코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비즈니스 뉴스의 보도에 따르면 멕시코 국립통계지리청(INEGI)의 데이터 분석 결과, 해당 분기 동안 운송, 우편 및 창고 부문은 0.4% 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성장했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으며 멕시코의 국내총생산(GDP)은 연간 0.4% 증가했다.</w:t>
      </w:r>
    </w:p>
    <w:p w14:paraId="3272254E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00DE957" w14:textId="390B3009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화물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트럭 운송은 멕시코의 운송, 우편 및 창고 부문에서 창출된 GDP의 51.4%를 차지했으며, 해당 분기 국가 GDP의 3.8%를 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차지했다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10BD9DC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55B8A3A" w14:textId="24C67FC5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피닉스</w:t>
      </w:r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지역에 110만 </w:t>
      </w:r>
      <w:proofErr w:type="spellStart"/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제곱</w:t>
      </w:r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피트</w:t>
      </w:r>
      <w:proofErr w:type="spellEnd"/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규모 물류 센터 건립 계획</w:t>
      </w:r>
    </w:p>
    <w:p w14:paraId="33D2BB39" w14:textId="28002A2B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휴스턴에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본사를 둔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러벳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인더스트리얼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(Lovett Industrial)과 피크라인 부동산 펀드(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Peakline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Real Estate Funds)는 애리조나주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글렌데일에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위치한 114만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제곱피트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규모의 클래스 A 크로스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도크</w:t>
      </w:r>
      <w:proofErr w:type="spellEnd"/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산업 시설인 </w:t>
      </w:r>
      <w:r w:rsidR="00100931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노스 파크 물류 센터</w:t>
      </w:r>
      <w:r w:rsidR="00100931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’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의 착공에 돌입했다.</w:t>
      </w:r>
    </w:p>
    <w:p w14:paraId="36653F9E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54655EE" w14:textId="202EE19C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자료에 따르면, 이 프로젝트는 메트로 피닉스의 사우스웨스트 밸리에 있는 약 56에이커 부지에 개발될 예정이며 노던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파크웨이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(Northern Parkway), 루프 303(Loop 303) 및 10번 주간고속도로(Interstate 10)로 직접 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진입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할 수 있다.</w:t>
      </w:r>
    </w:p>
    <w:p w14:paraId="565B7AE1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E85E767" w14:textId="02A29DA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proofErr w:type="spellStart"/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선제적</w:t>
      </w:r>
      <w:proofErr w:type="spellEnd"/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개발 프로젝트는 대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규모 유통 사용자를 대상으로 설계됐으며, 40피트의 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높이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, 197개의 </w:t>
      </w:r>
      <w:proofErr w:type="spellStart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도크</w:t>
      </w:r>
      <w:proofErr w:type="spellEnd"/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도어, 29개의 녹아웃 패널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및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넓은 트레일러 주차 공간을 갖출 예정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420B0FD8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69A0F79" w14:textId="466067AD" w:rsidR="003B240F" w:rsidRPr="00294A1F" w:rsidRDefault="00100931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1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단계는 2027년 2분기에 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준공 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예정이며, 계획된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2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단계에서는 약 623,000제곱피트가 추가</w:t>
      </w:r>
      <w:r w:rsidR="009E4D9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될 </w:t>
      </w:r>
      <w:r w:rsidR="009B4170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계획</w:t>
      </w:r>
      <w:r w:rsidR="009E4D9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 이 프로젝트의 마케팅 및 임대는 CBRE에서 담당하고 있</w:t>
      </w:r>
      <w:r w:rsidR="009E4D9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sectPr w:rsidR="003B240F" w:rsidRPr="00294A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0CB6" w14:textId="77777777" w:rsidR="00430368" w:rsidRDefault="00430368" w:rsidP="0053450B">
      <w:pPr>
        <w:spacing w:after="0" w:line="240" w:lineRule="auto"/>
      </w:pPr>
      <w:r>
        <w:separator/>
      </w:r>
    </w:p>
  </w:endnote>
  <w:endnote w:type="continuationSeparator" w:id="0">
    <w:p w14:paraId="00EB1481" w14:textId="77777777" w:rsidR="00430368" w:rsidRDefault="00430368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FC78B" w14:textId="77777777" w:rsidR="00430368" w:rsidRDefault="00430368" w:rsidP="0053450B">
      <w:pPr>
        <w:spacing w:after="0" w:line="240" w:lineRule="auto"/>
      </w:pPr>
      <w:r>
        <w:separator/>
      </w:r>
    </w:p>
  </w:footnote>
  <w:footnote w:type="continuationSeparator" w:id="0">
    <w:p w14:paraId="357AA85D" w14:textId="77777777" w:rsidR="00430368" w:rsidRDefault="00430368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13745868">
    <w:abstractNumId w:val="9"/>
  </w:num>
  <w:num w:numId="2" w16cid:durableId="1301110256">
    <w:abstractNumId w:val="11"/>
  </w:num>
  <w:num w:numId="3" w16cid:durableId="883834801">
    <w:abstractNumId w:val="12"/>
  </w:num>
  <w:num w:numId="4" w16cid:durableId="694498941">
    <w:abstractNumId w:val="2"/>
  </w:num>
  <w:num w:numId="5" w16cid:durableId="13574781">
    <w:abstractNumId w:val="0"/>
  </w:num>
  <w:num w:numId="6" w16cid:durableId="484509778">
    <w:abstractNumId w:val="4"/>
  </w:num>
  <w:num w:numId="7" w16cid:durableId="1941525904">
    <w:abstractNumId w:val="10"/>
  </w:num>
  <w:num w:numId="8" w16cid:durableId="1212422262">
    <w:abstractNumId w:val="6"/>
  </w:num>
  <w:num w:numId="9" w16cid:durableId="1785996805">
    <w:abstractNumId w:val="3"/>
  </w:num>
  <w:num w:numId="10" w16cid:durableId="1440373225">
    <w:abstractNumId w:val="5"/>
  </w:num>
  <w:num w:numId="11" w16cid:durableId="731276980">
    <w:abstractNumId w:val="8"/>
  </w:num>
  <w:num w:numId="12" w16cid:durableId="19823181">
    <w:abstractNumId w:val="1"/>
  </w:num>
  <w:num w:numId="13" w16cid:durableId="690572648">
    <w:abstractNumId w:val="7"/>
  </w:num>
  <w:num w:numId="14" w16cid:durableId="20090969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0931"/>
    <w:rsid w:val="0010138E"/>
    <w:rsid w:val="00101400"/>
    <w:rsid w:val="0010357C"/>
    <w:rsid w:val="00106F87"/>
    <w:rsid w:val="00123C59"/>
    <w:rsid w:val="001252C6"/>
    <w:rsid w:val="001255C8"/>
    <w:rsid w:val="00131B7A"/>
    <w:rsid w:val="0014202D"/>
    <w:rsid w:val="00152017"/>
    <w:rsid w:val="00183B4D"/>
    <w:rsid w:val="00185AA4"/>
    <w:rsid w:val="0018689D"/>
    <w:rsid w:val="0019554F"/>
    <w:rsid w:val="001B09AD"/>
    <w:rsid w:val="001B4625"/>
    <w:rsid w:val="001C0089"/>
    <w:rsid w:val="001C1305"/>
    <w:rsid w:val="001C1C0D"/>
    <w:rsid w:val="001D26F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7C42"/>
    <w:rsid w:val="00294A1F"/>
    <w:rsid w:val="002B22EB"/>
    <w:rsid w:val="002B4DB6"/>
    <w:rsid w:val="002C09DE"/>
    <w:rsid w:val="002D06E1"/>
    <w:rsid w:val="002D0EF3"/>
    <w:rsid w:val="002E20BA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5C4F"/>
    <w:rsid w:val="00367610"/>
    <w:rsid w:val="0038691A"/>
    <w:rsid w:val="00391F6D"/>
    <w:rsid w:val="00392692"/>
    <w:rsid w:val="00394972"/>
    <w:rsid w:val="003A25AD"/>
    <w:rsid w:val="003B240F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F06"/>
    <w:rsid w:val="0040794E"/>
    <w:rsid w:val="00412108"/>
    <w:rsid w:val="00420989"/>
    <w:rsid w:val="00430368"/>
    <w:rsid w:val="00432140"/>
    <w:rsid w:val="0043524E"/>
    <w:rsid w:val="00435545"/>
    <w:rsid w:val="00445107"/>
    <w:rsid w:val="00450877"/>
    <w:rsid w:val="00450A03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55EE"/>
    <w:rsid w:val="00515562"/>
    <w:rsid w:val="0052511E"/>
    <w:rsid w:val="00526655"/>
    <w:rsid w:val="0052675A"/>
    <w:rsid w:val="00532350"/>
    <w:rsid w:val="0053450B"/>
    <w:rsid w:val="00541573"/>
    <w:rsid w:val="005451A0"/>
    <w:rsid w:val="00551305"/>
    <w:rsid w:val="00563A31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D5D83"/>
    <w:rsid w:val="006E6385"/>
    <w:rsid w:val="00703680"/>
    <w:rsid w:val="00710910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C2193"/>
    <w:rsid w:val="007C735F"/>
    <w:rsid w:val="007D745B"/>
    <w:rsid w:val="007E2AE5"/>
    <w:rsid w:val="007E2BB5"/>
    <w:rsid w:val="007F1D7D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7C27"/>
    <w:rsid w:val="00881813"/>
    <w:rsid w:val="00893D07"/>
    <w:rsid w:val="008A2273"/>
    <w:rsid w:val="008A5759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44C0"/>
    <w:rsid w:val="00994D29"/>
    <w:rsid w:val="009A00FA"/>
    <w:rsid w:val="009A18E1"/>
    <w:rsid w:val="009A57EF"/>
    <w:rsid w:val="009B4170"/>
    <w:rsid w:val="009B4CD7"/>
    <w:rsid w:val="009B5224"/>
    <w:rsid w:val="009C3E0B"/>
    <w:rsid w:val="009C5AD6"/>
    <w:rsid w:val="009D29D8"/>
    <w:rsid w:val="009D36B0"/>
    <w:rsid w:val="009D5193"/>
    <w:rsid w:val="009D64DA"/>
    <w:rsid w:val="009E4D9C"/>
    <w:rsid w:val="009F1BDA"/>
    <w:rsid w:val="009F39C4"/>
    <w:rsid w:val="009F7995"/>
    <w:rsid w:val="00A0140E"/>
    <w:rsid w:val="00A026EA"/>
    <w:rsid w:val="00A10061"/>
    <w:rsid w:val="00A14479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6EA3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84E60"/>
    <w:rsid w:val="00C91813"/>
    <w:rsid w:val="00CB08D1"/>
    <w:rsid w:val="00CB2EFC"/>
    <w:rsid w:val="00CB38A2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5CAC"/>
    <w:rsid w:val="00E06CC8"/>
    <w:rsid w:val="00E07C63"/>
    <w:rsid w:val="00E1329C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EF7EE6"/>
    <w:rsid w:val="00F0174E"/>
    <w:rsid w:val="00F0466B"/>
    <w:rsid w:val="00F07DA8"/>
    <w:rsid w:val="00F13B8B"/>
    <w:rsid w:val="00F27743"/>
    <w:rsid w:val="00F32CCE"/>
    <w:rsid w:val="00F3644F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borderlands-mexico-uber-freight-sees-earlier-peak-season-strong-mexico-deman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F051B-EF76-4E21-9A41-179473B72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7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Jiym Lab</cp:lastModifiedBy>
  <cp:revision>68</cp:revision>
  <dcterms:created xsi:type="dcterms:W3CDTF">2026-04-14T04:33:00Z</dcterms:created>
  <dcterms:modified xsi:type="dcterms:W3CDTF">2026-06-09T04:03:00Z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E27F919E462195B5022754571584AC7F8930EB8B36423ADF4D24F4C00BEB28F5C2BCA1399E56579C54B7CA6C31D9853440E456993C6C4446C05217EBEEB183F1</vt:lpwstr>
  </property>
  <property fmtid="{D5CDD505-2E9C-101B-9397-08002B2CF9AE}" pid="4" name="GrammarlyDocumentId">
    <vt:lpwstr>c3d87172-2815-4f82-bdcb-e241d2f01549</vt:lpwstr>
  </property>
</Properties>
</file>