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528151FF" w:rsidR="00C11B04" w:rsidRDefault="00176698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176698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지난해</w:t>
      </w:r>
      <w:r w:rsidRPr="00176698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수출 신규 진입 기업, 2020년 이후 최대 증가</w:t>
      </w:r>
    </w:p>
    <w:p w14:paraId="5535FB5B" w14:textId="178B9002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4565AA" w:rsidRPr="004565AA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3647E4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3578C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9B53E8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202</w:t>
      </w:r>
      <w:r w:rsidR="00D22482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.</w:t>
      </w:r>
      <w:r w:rsidR="00176698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0975B4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.</w:t>
      </w:r>
      <w:r w:rsidR="00176698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1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553F834A" w:rsidR="00D02403" w:rsidRDefault="00176698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17669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신규기업이</w:t>
      </w:r>
      <w:r w:rsidRPr="00176698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175개국에 수출, 기업 평균 30만 달러 기록…기계와 컴퓨터가 수출 주도</w:t>
      </w:r>
    </w:p>
    <w:p w14:paraId="1D6D5CA0" w14:textId="77777777" w:rsidR="00636B90" w:rsidRDefault="00636B90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</w:p>
    <w:p w14:paraId="707362FF" w14:textId="2BBB3C83" w:rsidR="00D02403" w:rsidRDefault="00D02403" w:rsidP="00C66D93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90D45DB" wp14:editId="1938495C">
            <wp:extent cx="4942445" cy="3011803"/>
            <wp:effectExtent l="0" t="0" r="0" b="0"/>
            <wp:docPr id="1316754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402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898" w14:textId="05566A19" w:rsidR="004565AA" w:rsidRPr="004565AA" w:rsidRDefault="00176698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신규 진입기업 수 추이(단위 : 천개사, 생존율 %, 사진제공=관세청)</w:t>
      </w:r>
    </w:p>
    <w:p w14:paraId="05A6E080" w14:textId="77777777" w:rsidR="00C771B5" w:rsidRPr="00ED4BDE" w:rsidRDefault="00C771B5" w:rsidP="00C771B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12D4C60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2025년 수출시장에 신규 진입한 기업의 수는 전년 대비 2.7% 증가한 2만 5,953개 사로 2020년대 들어 최대 수치를 기록했다고 전했다. 이는 전체 수출기업의 25.5%를 차지한다.</w:t>
      </w:r>
    </w:p>
    <w:p w14:paraId="51D7E9A6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32B58EC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아울러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수출시장 진입 후 수출입 활동을 1년 연속 지속한 기업을 대상으로 하는 ‘생존율’도 5년 내 가장 높은 49.9%로 집계됐다.</w:t>
      </w:r>
    </w:p>
    <w:p w14:paraId="10FF4AD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CE73D00" w14:textId="7E88267C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관세청에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따르면 수출시장에 신규 진입한 기업 수는 코로나19 팬데믹이었던 2020년과 2021년 감소세를 보였으나 2022년부터 들이 늘어나고 있으며 지난해 신규 진입기업과 활동기업 모두 최대 수치를 기록한 것으로 나타났다.</w:t>
      </w:r>
    </w:p>
    <w:p w14:paraId="3E1BFE7E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2FF0B47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또한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시장에 안착한 기업들도 늘어나면서 2025년 수출액은 사상 첫 7,000억 달러를 돌파한 7,093억 달러를 기록하며 역대 최대 기록을 세운 바 있다.</w:t>
      </w:r>
    </w:p>
    <w:p w14:paraId="1D608507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ADC160B" w14:textId="77777777" w:rsidR="00176698" w:rsidRPr="00C331EB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C331EB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기계</w:t>
      </w:r>
      <w:r w:rsidRPr="00C331EB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및 컴퓨터 수출 비중 가장 높아</w:t>
      </w:r>
    </w:p>
    <w:p w14:paraId="084655D4" w14:textId="48396546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2025년 신규 진입한 수출기업들의 통계를 살펴보면 기계와 컴퓨터를 수출한 기업이 12.1%로 가장 많았고 전기제품(9.3%), 플라스틱(6.8%), 화장품(6.4%), 자동차(4.9%) 등의 순으로 나타났다.</w:t>
      </w:r>
    </w:p>
    <w:p w14:paraId="0D57517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5DD8FB4" w14:textId="69DD7648" w:rsid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또한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1개 업체가 평균적으로 취급한 품목의 수는 1.7개였으며, 10개 미만 품목을 수출한 기업 비중이 전체의 99%로 나타났다.</w:t>
      </w:r>
    </w:p>
    <w:p w14:paraId="20C0E55E" w14:textId="77777777" w:rsid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3860AF1" w14:textId="77777777" w:rsidR="00176698" w:rsidRDefault="00176698" w:rsidP="00176698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2C53CAD" wp14:editId="6DF0CDD0">
            <wp:extent cx="4942445" cy="2826460"/>
            <wp:effectExtent l="0" t="0" r="0" b="0"/>
            <wp:docPr id="725230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0254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28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84A2" w14:textId="4D33523F" w:rsidR="00176698" w:rsidRPr="004565AA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신규 진입기업 수출액 추이(단위 : 억 달러, 사진제공=관세청)</w:t>
      </w:r>
    </w:p>
    <w:p w14:paraId="0D1326D4" w14:textId="77777777" w:rsidR="00176698" w:rsidRPr="00ED4BDE" w:rsidRDefault="00176698" w:rsidP="00176698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2F6F9B2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459A7D4" w14:textId="77777777" w:rsidR="00C331EB" w:rsidRDefault="00C331EB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CA30B5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기준으로는 귀금속(23.7%)이 가장 큰 비중을 차지했으며, 자동차(18.3%)와 전기제품(9.4%), 기계·컴퓨터(8.4%), 광학기기(4.7%) 순이었다.</w:t>
      </w:r>
    </w:p>
    <w:p w14:paraId="45F62194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EEEAFAF" w14:textId="08D64F0D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평균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수출액은 광석(구리, 광부산물 등)이 622만 달러로 가장 높았으며, 귀금속(404만 달러)과 선박(319만 달러)이 뒤를 이었다. 신규 진입기업 수가 가장 많은 기계·컴퓨터의 평균 수출액은 12만 달러로 집계됐다.</w:t>
      </w:r>
    </w:p>
    <w:p w14:paraId="55D6B7CC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955E44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2025년 신규 수출기업의 수출 규모는 ‘10만 달러 미만’이 전체의 82%(2만 1,241개 사)로 가장 많았고, 평균 수출액은 30만 달러로 집계됐다. 이 중에서 기업 수가 가장 많은 ‘10만 달러 미만’ 구간의 기업당 평균 수출액은 1.6만 달러인 것으로 나타났다.</w:t>
      </w:r>
    </w:p>
    <w:p w14:paraId="5F224E9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18C6CC9" w14:textId="422E649A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>10만 달러 미만 수출기업의 수출 품목은 기계·컴퓨터, 전기제품, 화장품 순이었으며 1억 달러 이상인 수출기업의 품목은 귀금속, 전기제품, 의료용품(백신, 의약품)이 상위권에 오른 것으로 집계됐다.</w:t>
      </w:r>
    </w:p>
    <w:p w14:paraId="5D4F7EDE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35CE9B5E" w14:textId="77777777" w:rsidR="00176698" w:rsidRDefault="00176698" w:rsidP="00176698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0EF5191" wp14:editId="1FA59317">
            <wp:extent cx="4942445" cy="1065714"/>
            <wp:effectExtent l="0" t="0" r="0" b="1270"/>
            <wp:docPr id="1461668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68376" name="그림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1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29B5" w14:textId="7716082D" w:rsidR="00176698" w:rsidRPr="004565AA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△연도별</w:t>
      </w:r>
      <w:r w:rsidRPr="00176698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진입기업 수(단위 : 개사, 전년 대비 %, 사진제공=관세청)</w:t>
      </w:r>
    </w:p>
    <w:p w14:paraId="5CEBE64F" w14:textId="77777777" w:rsidR="00176698" w:rsidRPr="00ED4BDE" w:rsidRDefault="00176698" w:rsidP="00176698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545CF57" w14:textId="77777777" w:rsid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2EE932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수출</w:t>
      </w:r>
      <w:r w:rsidRPr="00176698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기업 많은 곳은 중국-수출액은 홍콩이 1위</w:t>
      </w:r>
    </w:p>
    <w:p w14:paraId="35901D2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국가별로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살펴보면 2025년 신규 진입기업이 수출한 국가는 총 175개국이었으며 기업 수 기준으로는 중국(14.7%), 수출액으로는 홍콩(27.2%)이 많은 비중을 차지했다.</w:t>
      </w:r>
    </w:p>
    <w:p w14:paraId="74BA4C4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A0D696F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수출액으로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보면 1개 기업이 평균 1.5개국에 수출했으며, 전체 수출 대상국이 10개국 미만인 기업은 전체의 99%(2만 5,677개 사)를 차지했다. 이 중에서 1개국에만 수출한 기업은 81%인 2만, 50개국 이상으로 수출한 기업은 2개 사로 집계됐다.</w:t>
      </w:r>
    </w:p>
    <w:p w14:paraId="5F9283CA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12D6CCA1" w14:textId="5CEEFC94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신규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수출기업이 가장 많이 진출한 국가는 중국이 14.7%로 1위를 차지했고 미국(11.3%)과 일본(7.8%), 베트남(6.8%), 유럽연합(5.8%) 순이었다. 중국의 경우 기계·컴퓨터, 전기제품, 플라스틱, 화장품 등 순으로 수출이 많았고, 미국은 기계·컴퓨터, 화장품, 전기제품 등이었다.</w:t>
      </w:r>
    </w:p>
    <w:p w14:paraId="5574F3B6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B661F1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수출액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규모는 홍콩(비중 27.2%)이 1위에 올랐고 중국(17.7%), 키르기스스탄(7.2%), 미국(6.7%), 스위스(3.8%)가 그 뒤를 이었다. 홍콩의 경우 귀금속, 전기제품, 광학기기 순으로 수출액이 많았고, 중국은 광학기기와 동(구리), 광석이 가장 많은 비중을 차지했다.</w:t>
      </w:r>
    </w:p>
    <w:p w14:paraId="29D7FF58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E6B8D90" w14:textId="77777777" w:rsidR="00176698" w:rsidRPr="00176698" w:rsidRDefault="00176698" w:rsidP="00176698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176698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신규</w:t>
      </w:r>
      <w:r w:rsidRPr="00176698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진입기업의 지역별 분포도를 살펴보면 진입기업이 가장 많은 권역은 수도권(69.9%)이었으며 동남권(10.4%)과 대경권(7.5%), 중부권(7.5%)이 뒤를 이었다. 수도권 기업의 수출 품목은 기계·컴퓨터가 가장 많았고 전기제품, 화장품 순으로 나타났다. 수출액 분포도 역시 수도권이 72.1%로 가장 많은 금액을 기록했으며 중부권(10.5%)과 동남권(9.4%), 대경권(4.4%) 순이었다.</w:t>
      </w:r>
    </w:p>
    <w:p w14:paraId="168CCB1C" w14:textId="77777777" w:rsidR="00176698" w:rsidRPr="00176698" w:rsidRDefault="00176698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0C03AA" w14:textId="77777777" w:rsidR="00BA5D6B" w:rsidRDefault="00BA5D6B" w:rsidP="00BA5D6B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A95E272" wp14:editId="67A4CCEE">
            <wp:extent cx="4942445" cy="864927"/>
            <wp:effectExtent l="0" t="0" r="0" b="0"/>
            <wp:docPr id="2021848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48668" name="그림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45" cy="8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36E6" w14:textId="49F45308" w:rsidR="00BA5D6B" w:rsidRPr="004565AA" w:rsidRDefault="00BA5D6B" w:rsidP="00BA5D6B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17669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</w:t>
      </w:r>
      <w:r w:rsidRPr="00BA5D6B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연도별</w:t>
      </w:r>
      <w:r w:rsidRPr="00BA5D6B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수출시장 진입기업 수출액 규모(단위 : 억 달러, 전년 대비 %, 사진제공=관세청)</w:t>
      </w:r>
    </w:p>
    <w:p w14:paraId="6BA22EBF" w14:textId="62228F56" w:rsidR="007C569D" w:rsidRPr="00F813FE" w:rsidRDefault="00BA5D6B" w:rsidP="00BA5D6B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sectPr w:rsidR="007C569D" w:rsidRPr="00F813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393D" w14:textId="77777777" w:rsidR="00EC74B9" w:rsidRDefault="00EC74B9" w:rsidP="00834C9A">
      <w:pPr>
        <w:spacing w:after="0" w:line="240" w:lineRule="auto"/>
      </w:pPr>
      <w:r>
        <w:separator/>
      </w:r>
    </w:p>
  </w:endnote>
  <w:endnote w:type="continuationSeparator" w:id="0">
    <w:p w14:paraId="2F50A4E3" w14:textId="77777777" w:rsidR="00EC74B9" w:rsidRDefault="00EC74B9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41D5" w14:textId="77777777" w:rsidR="00EC74B9" w:rsidRDefault="00EC74B9" w:rsidP="00834C9A">
      <w:pPr>
        <w:spacing w:after="0" w:line="240" w:lineRule="auto"/>
      </w:pPr>
      <w:r>
        <w:separator/>
      </w:r>
    </w:p>
  </w:footnote>
  <w:footnote w:type="continuationSeparator" w:id="0">
    <w:p w14:paraId="02A8C16C" w14:textId="77777777" w:rsidR="00EC74B9" w:rsidRDefault="00EC74B9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5BEE"/>
    <w:rsid w:val="00005D76"/>
    <w:rsid w:val="000068BF"/>
    <w:rsid w:val="00006C4A"/>
    <w:rsid w:val="000108C6"/>
    <w:rsid w:val="00011655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76</cp:revision>
  <dcterms:created xsi:type="dcterms:W3CDTF">2026-04-13T11:14:00Z</dcterms:created>
  <dcterms:modified xsi:type="dcterms:W3CDTF">2026-06-08T05:15:00Z</dcterms:modified>
</cp:coreProperties>
</file>