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25F56E9C" w:rsidR="00D97E11" w:rsidRPr="000F69A9" w:rsidRDefault="000F69A9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0F69A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멕시코</w:t>
      </w:r>
      <w:r w:rsidRPr="000F69A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, 미국 최대 교역국 유지</w:t>
      </w:r>
      <w:r w:rsidR="00EE38D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하는 한편 </w:t>
      </w:r>
      <w:r w:rsidR="00E0458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트럼프</w:t>
      </w:r>
      <w:r w:rsidR="00E0458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Pr="000F69A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USMCA 연장에 의문 제기</w:t>
      </w:r>
    </w:p>
    <w:p w14:paraId="6C889110" w14:textId="77777777" w:rsidR="00651C57" w:rsidRPr="00185F76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1A358EBE" w:rsidR="004B1EA2" w:rsidRPr="003A25AD" w:rsidRDefault="000442ED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185F76" w:rsidRPr="00185F76">
        <w:rPr>
          <w:rFonts w:ascii="Noto Sans KR" w:eastAsia="Noto Sans KR" w:hAnsi="Noto Sans KR"/>
          <w:color w:val="000000"/>
          <w:kern w:val="0"/>
          <w:sz w:val="21"/>
          <w:szCs w:val="21"/>
        </w:rPr>
        <w:t>Friday, June 12, 2026</w:t>
      </w:r>
    </w:p>
    <w:p w14:paraId="465E0E7A" w14:textId="156CC881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185F76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</w:t>
        </w:r>
        <w:r w:rsidR="00185F76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s</w:t>
        </w:r>
        <w:r w:rsidR="00185F76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.com/news/mexico-holds-top-us-trade-spot-as-trump-raised-doubts-on-renewing-usmca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78AB4E69">
            <wp:extent cx="5355154" cy="3008788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4" cy="3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2671230C" w:rsidR="00B82BDB" w:rsidRPr="003A25AD" w:rsidRDefault="009924AB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9924AB">
        <w:rPr>
          <w:rFonts w:ascii="Noto Sans KR" w:eastAsia="Noto Sans KR" w:hAnsi="Noto Sans KR" w:cstheme="minorBidi" w:hint="eastAsia"/>
          <w:kern w:val="2"/>
          <w:sz w:val="18"/>
          <w:szCs w:val="18"/>
        </w:rPr>
        <w:t>도널드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 xml:space="preserve"> 트럼프 대통령은 멕시코와 캐나다가 매달 수천억 달러 규모의 교역을 계속 </w:t>
      </w:r>
      <w:r w:rsidR="009C057C">
        <w:rPr>
          <w:rFonts w:ascii="Noto Sans KR" w:eastAsia="Noto Sans KR" w:hAnsi="Noto Sans KR" w:cstheme="minorBidi" w:hint="eastAsia"/>
          <w:kern w:val="2"/>
          <w:sz w:val="18"/>
          <w:szCs w:val="18"/>
        </w:rPr>
        <w:t>유지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 xml:space="preserve">하고 있음에도, 미국이 미국·멕시코·캐나다 </w:t>
      </w:r>
      <w:r w:rsidR="009C057C">
        <w:rPr>
          <w:rFonts w:ascii="Noto Sans KR" w:eastAsia="Noto Sans KR" w:hAnsi="Noto Sans KR" w:cstheme="minorBidi" w:hint="eastAsia"/>
          <w:kern w:val="2"/>
          <w:sz w:val="18"/>
          <w:szCs w:val="18"/>
        </w:rPr>
        <w:t>무역</w:t>
      </w:r>
      <w:r w:rsidRPr="009924AB">
        <w:rPr>
          <w:rFonts w:ascii="Noto Sans KR" w:eastAsia="Noto Sans KR" w:hAnsi="Noto Sans KR" w:cstheme="minorBidi"/>
          <w:kern w:val="2"/>
          <w:sz w:val="18"/>
          <w:szCs w:val="18"/>
        </w:rPr>
        <w:t>협정(USMCA)을 갱신하지 않을 수도 있다고 밝혔다.</w:t>
      </w:r>
      <w:r w:rsidR="00185F76" w:rsidRPr="00185F76">
        <w:rPr>
          <w:rFonts w:ascii="Noto Sans KR" w:eastAsia="Noto Sans KR" w:hAnsi="Noto Sans KR" w:cstheme="minorBidi"/>
          <w:kern w:val="2"/>
          <w:sz w:val="18"/>
          <w:szCs w:val="18"/>
        </w:rPr>
        <w:t xml:space="preserve"> (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="00185F76" w:rsidRPr="00185F76">
        <w:rPr>
          <w:rFonts w:ascii="Noto Sans KR" w:eastAsia="Noto Sans KR" w:hAnsi="Noto Sans KR" w:cstheme="minorBidi"/>
          <w:kern w:val="2"/>
          <w:sz w:val="18"/>
          <w:szCs w:val="18"/>
        </w:rPr>
        <w:t>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2FCE53D2" w:rsidR="006846AE" w:rsidRPr="000F69A9" w:rsidRDefault="0003006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1"/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4월 </w:t>
      </w:r>
      <w:r w:rsidR="000F69A9" w:rsidRPr="000F69A9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멕시코와의</w:t>
      </w:r>
      <w:r w:rsidR="000F69A9" w:rsidRPr="000F69A9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교역액 860억 달러로 사상 최고 </w:t>
      </w:r>
      <w:r>
        <w:rPr>
          <w:rFonts w:ascii="Noto Sans KR" w:eastAsia="Noto Sans KR" w:hAnsi="Noto Sans KR"/>
          <w:b/>
          <w:bCs/>
          <w:color w:val="000000"/>
          <w:sz w:val="28"/>
          <w:szCs w:val="28"/>
        </w:rPr>
        <w:t>기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록,</w:t>
      </w:r>
      <w:r w:rsidR="000F69A9" w:rsidRPr="000F69A9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중국은 4위로 하락</w:t>
      </w:r>
      <w:commentRangeEnd w:id="1"/>
      <w:r w:rsidR="00634096" w:rsidRPr="000F69A9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1"/>
      </w:r>
    </w:p>
    <w:p w14:paraId="06F2033C" w14:textId="77777777" w:rsidR="00185F76" w:rsidRPr="00030065" w:rsidRDefault="00185F76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CEE1BBA" w14:textId="7281EAC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4월에도 미국의 최대 교역국 자리를 유지했다. 이는 2023년부터 이어진 흐름으로, 북미 공급망의 지속적인 강세를 보여준다.</w:t>
      </w:r>
    </w:p>
    <w:p w14:paraId="25AA77ED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7C79245" w14:textId="008627E5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국경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간 교역 증가세는 계속되고 있지만, 도널드 트럼프 대통령에 따르면 USMCA의 미래를 둘러싼 불확실성도 커지고 있다.</w:t>
      </w:r>
    </w:p>
    <w:p w14:paraId="520A010B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D6D63D" w14:textId="60F8E790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대통령은 수요일, 미국이 해당 협정을 갱신하지 않을 수도 있다고 밝혔다. 미국이 북미 이웃 국가들로부터의 수입을 필요로 하지 않으며, 더 유리한 무역 조건을 받아야 한다고 주장했다.</w:t>
      </w:r>
    </w:p>
    <w:p w14:paraId="20E5DACC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D078885" w14:textId="38B7F8D1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/>
          <w:color w:val="000000"/>
          <w:sz w:val="22"/>
          <w:szCs w:val="22"/>
        </w:rPr>
        <w:t>로이터에 따르면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="00E74014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74014"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="00E74014"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대통령은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“나는 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이 협정을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74014">
        <w:rPr>
          <w:rFonts w:ascii="Noto Sans KR" w:eastAsia="Noto Sans KR" w:hAnsi="Noto Sans KR"/>
          <w:color w:val="000000"/>
          <w:sz w:val="22"/>
          <w:szCs w:val="22"/>
        </w:rPr>
        <w:t>갱신</w:t>
      </w:r>
      <w:r w:rsidR="00E74014">
        <w:rPr>
          <w:rFonts w:ascii="Noto Sans KR" w:eastAsia="Noto Sans KR" w:hAnsi="Noto Sans KR" w:hint="eastAsia"/>
          <w:color w:val="000000"/>
          <w:sz w:val="22"/>
          <w:szCs w:val="22"/>
        </w:rPr>
        <w:t>할 생각이 없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다”고 말했다. 이어 “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미국은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D52C44">
        <w:rPr>
          <w:rFonts w:ascii="Noto Sans KR" w:eastAsia="Noto Sans KR" w:hAnsi="Noto Sans KR"/>
          <w:color w:val="000000"/>
          <w:sz w:val="22"/>
          <w:szCs w:val="22"/>
        </w:rPr>
        <w:t>캐나다</w:t>
      </w:r>
      <w:r w:rsidR="00D52C44">
        <w:rPr>
          <w:rFonts w:ascii="Noto Sans KR" w:eastAsia="Noto Sans KR" w:hAnsi="Noto Sans KR" w:hint="eastAsia"/>
          <w:color w:val="000000"/>
          <w:sz w:val="22"/>
          <w:szCs w:val="22"/>
        </w:rPr>
        <w:t xml:space="preserve">나 멕시코가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가진 어떤 것도 필요하지 않다.</w:t>
      </w:r>
      <w:r w:rsidR="00D52C44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하지만 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두 국가는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우리가 가진 모든 </w:t>
      </w:r>
      <w:r w:rsidR="00CD0DFB">
        <w:rPr>
          <w:rFonts w:ascii="Noto Sans KR" w:eastAsia="Noto Sans KR" w:hAnsi="Noto Sans KR"/>
          <w:color w:val="000000"/>
          <w:sz w:val="22"/>
          <w:szCs w:val="22"/>
        </w:rPr>
        <w:t>것</w:t>
      </w:r>
      <w:r w:rsidR="00CD0DFB">
        <w:rPr>
          <w:rFonts w:ascii="Noto Sans KR" w:eastAsia="Noto Sans KR" w:hAnsi="Noto Sans KR" w:hint="eastAsia"/>
          <w:color w:val="000000"/>
          <w:sz w:val="22"/>
          <w:szCs w:val="22"/>
        </w:rPr>
        <w:t>이 필요하다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.</w:t>
      </w:r>
      <w:r w:rsidR="001079DB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1079DB">
        <w:rPr>
          <w:rFonts w:ascii="Noto Sans KR" w:eastAsia="Noto Sans KR" w:hAnsi="Noto Sans KR" w:hint="eastAsia"/>
          <w:color w:val="000000"/>
          <w:sz w:val="22"/>
          <w:szCs w:val="22"/>
        </w:rPr>
        <w:t>그렇기 때문에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우리를 더 잘 대우해야 한다”고 말했다.</w:t>
      </w:r>
    </w:p>
    <w:p w14:paraId="0C486B8E" w14:textId="77777777" w:rsidR="00185F76" w:rsidRPr="001079DB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152E3BA" w14:textId="640FF133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해당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협정에 따르면 세 국가는 7월 1일까지 갱신을 승인하거나 탈퇴 의사를 밝혀야 한다. 이 과정은 장기간의 재협상 절차로 이어질 수 있다.</w:t>
      </w:r>
    </w:p>
    <w:p w14:paraId="73F738CC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E4AEF54" w14:textId="46D084D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대통령의 발언에도 불구하고 USMCA 협상은 계속 진행 중이다. 미국 무역대표부는 </w:t>
      </w:r>
      <w:r w:rsidR="00ED1ECE">
        <w:rPr>
          <w:rFonts w:ascii="Noto Sans KR" w:eastAsia="Noto Sans KR" w:hAnsi="Noto Sans KR"/>
          <w:color w:val="000000"/>
          <w:sz w:val="22"/>
          <w:szCs w:val="22"/>
        </w:rPr>
        <w:t xml:space="preserve">(Office of the U.S. Trade Representative)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수요일과 목요일 워싱턴에서 멕시코와 2차 협상을 진행할 예정이며, 이번 협상은 농업과 경쟁적 무역 관행에 초점을 맞춘다. 이후 7월 20일 주간에는 멕시코시티에서 추가 논의가 이어질 예정이다.</w:t>
      </w:r>
    </w:p>
    <w:p w14:paraId="4BCC6838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9923291" w14:textId="05A95A39" w:rsidR="000F69A9" w:rsidRDefault="00743FC1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commentRangeStart w:id="2"/>
      <w:r>
        <w:rPr>
          <w:rFonts w:ascii="Noto Sans KR" w:eastAsia="Noto Sans KR" w:hAnsi="Noto Sans KR" w:hint="eastAsia"/>
          <w:b/>
          <w:bCs/>
          <w:color w:val="000000"/>
        </w:rPr>
        <w:t>멕시코,</w:t>
      </w:r>
      <w:r>
        <w:rPr>
          <w:rFonts w:ascii="Noto Sans KR" w:eastAsia="Noto Sans KR" w:hAnsi="Noto Sans KR"/>
          <w:b/>
          <w:bCs/>
          <w:color w:val="000000"/>
        </w:rPr>
        <w:t xml:space="preserve"> </w:t>
      </w:r>
      <w:r w:rsidR="000F69A9" w:rsidRPr="000F69A9">
        <w:rPr>
          <w:rFonts w:ascii="Noto Sans KR" w:eastAsia="Noto Sans KR" w:hAnsi="Noto Sans KR" w:hint="eastAsia"/>
          <w:b/>
          <w:bCs/>
          <w:color w:val="000000"/>
        </w:rPr>
        <w:t>미국</w:t>
      </w:r>
      <w:r>
        <w:rPr>
          <w:rFonts w:ascii="Noto Sans KR" w:eastAsia="Noto Sans KR" w:hAnsi="Noto Sans KR" w:hint="eastAsia"/>
          <w:b/>
          <w:bCs/>
          <w:color w:val="000000"/>
        </w:rPr>
        <w:t>과의</w:t>
      </w:r>
      <w:r w:rsidR="000F69A9" w:rsidRPr="000F69A9">
        <w:rPr>
          <w:rFonts w:ascii="Noto Sans KR" w:eastAsia="Noto Sans KR" w:hAnsi="Noto Sans KR"/>
          <w:b/>
          <w:bCs/>
          <w:color w:val="000000"/>
        </w:rPr>
        <w:t xml:space="preserve"> 교역 순위에서 캐나다와의 격차 확대</w:t>
      </w:r>
      <w:commentRangeEnd w:id="2"/>
      <w:r w:rsidR="00634096">
        <w:rPr>
          <w:rStyle w:val="aa"/>
          <w:rFonts w:ascii="Noto Sans KR" w:eastAsia="Noto Sans KR" w:hAnsi="Noto Sans KR"/>
          <w:b/>
          <w:bCs/>
          <w:color w:val="000000"/>
          <w:sz w:val="24"/>
          <w:szCs w:val="24"/>
        </w:rPr>
        <w:commentReference w:id="2"/>
      </w:r>
    </w:p>
    <w:p w14:paraId="1E2B0067" w14:textId="23962226" w:rsidR="00185F76" w:rsidRPr="000F69A9" w:rsidRDefault="00745D83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월드시티(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WorldCity</w:t>
      </w:r>
      <w:r>
        <w:rPr>
          <w:rFonts w:ascii="Noto Sans KR" w:eastAsia="Noto Sans KR" w:hAnsi="Noto Sans KR"/>
          <w:color w:val="000000"/>
          <w:sz w:val="22"/>
          <w:szCs w:val="22"/>
        </w:rPr>
        <w:t>)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가 분석한 미국 인구조사국</w:t>
      </w:r>
      <w:r w:rsidR="00FA0547"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 w:rsidR="00FA0547">
        <w:rPr>
          <w:rFonts w:ascii="Noto Sans KR" w:eastAsia="Noto Sans KR" w:hAnsi="Noto Sans KR"/>
          <w:color w:val="000000"/>
          <w:sz w:val="22"/>
          <w:szCs w:val="22"/>
        </w:rPr>
        <w:t xml:space="preserve">U.S. Census Bureau) </w:t>
      </w:r>
      <w:r w:rsidR="000F69A9" w:rsidRPr="000F69A9">
        <w:rPr>
          <w:rFonts w:ascii="Noto Sans KR" w:eastAsia="Noto Sans KR" w:hAnsi="Noto Sans KR"/>
          <w:color w:val="000000"/>
          <w:sz w:val="22"/>
          <w:szCs w:val="22"/>
        </w:rPr>
        <w:t>자료에 따르면, 4월 미국과 멕시코 간 양방향 교역액은 860억 4천만 달러로 전년 동월 대비 23.4% 증가했다. 미국의 대멕시코 수출액은 353억 4천만 달러, 수입액은 506억 9천만 달러였다.</w:t>
      </w:r>
    </w:p>
    <w:p w14:paraId="72BB322D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280E27C" w14:textId="4FE5C1F1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 미국 전체 교역의 16.6%를 차지했으며, 전체 교역액·수출·수입 부문에서 모두 미국의 1위 교역국에 올랐다. 4월 교역액은</w:t>
      </w:r>
      <w:r w:rsidR="00B54C8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B54C8A">
        <w:rPr>
          <w:rFonts w:ascii="Noto Sans KR" w:eastAsia="Noto Sans KR" w:hAnsi="Noto Sans KR" w:hint="eastAsia"/>
          <w:color w:val="000000"/>
          <w:sz w:val="22"/>
          <w:szCs w:val="22"/>
        </w:rPr>
        <w:t>월드시티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가 2013년 데이터 집계를 시작한 이후 멕시코와의 월간 교역액 중 가장 높은 수준이었다.</w:t>
      </w:r>
    </w:p>
    <w:p w14:paraId="757D6584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6AC7B2D" w14:textId="129DF7BF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캐나다는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4월 양방향 교역액 648억 달러로 미국 교역국 2위를 기록했으며, 대만은 296억 달러로 3위에 올랐다.</w:t>
      </w:r>
    </w:p>
    <w:p w14:paraId="01FE61DE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6FD2012" w14:textId="5A1D6889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중국은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미국과의 교역액 292억 달러로 4위로 밀려났다. 이는 관세와 공급망 다변화가 글로벌 교역 구조를 계속 재편하는 가운데, </w:t>
      </w:r>
      <w:r w:rsidR="006864D3">
        <w:rPr>
          <w:rFonts w:ascii="Noto Sans KR" w:eastAsia="Noto Sans KR" w:hAnsi="Noto Sans KR"/>
          <w:color w:val="000000"/>
          <w:sz w:val="22"/>
          <w:szCs w:val="22"/>
        </w:rPr>
        <w:t>중국</w:t>
      </w:r>
      <w:r w:rsidR="006864D3">
        <w:rPr>
          <w:rFonts w:ascii="Noto Sans KR" w:eastAsia="Noto Sans KR" w:hAnsi="Noto Sans KR" w:hint="eastAsia"/>
          <w:color w:val="000000"/>
          <w:sz w:val="22"/>
          <w:szCs w:val="22"/>
        </w:rPr>
        <w:t>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수십 년 만에 가장 낮은 교역국 순위</w:t>
      </w:r>
      <w:r w:rsidR="006864D3">
        <w:rPr>
          <w:rFonts w:ascii="Noto Sans KR" w:eastAsia="Noto Sans KR" w:hAnsi="Noto Sans KR" w:hint="eastAsia"/>
          <w:color w:val="000000"/>
          <w:sz w:val="22"/>
          <w:szCs w:val="22"/>
        </w:rPr>
        <w:t>를 기록했다.</w:t>
      </w:r>
    </w:p>
    <w:p w14:paraId="07C422A5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A71BEBB" w14:textId="2A0C766D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/>
          <w:color w:val="000000"/>
          <w:sz w:val="22"/>
          <w:szCs w:val="22"/>
        </w:rPr>
        <w:t>4월 미국 전체 교역액은 5,184억 5천만 달러였으며, 수출은 2,180억 달러, 수입은 3,004억 6천만 달러를 기록했다. 전체 교역액은 2025년 4월 대비 11.6% 증가했다.</w:t>
      </w:r>
    </w:p>
    <w:p w14:paraId="18729341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E87D5EA" w14:textId="1B6ABEBA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commentRangeStart w:id="3"/>
      <w:r w:rsidRPr="000F69A9">
        <w:rPr>
          <w:rFonts w:ascii="Noto Sans KR" w:eastAsia="Noto Sans KR" w:hAnsi="Noto Sans KR" w:hint="eastAsia"/>
          <w:b/>
          <w:bCs/>
          <w:color w:val="000000"/>
        </w:rPr>
        <w:t>국경</w:t>
      </w:r>
      <w:r w:rsidRPr="000F69A9">
        <w:rPr>
          <w:rFonts w:ascii="Noto Sans KR" w:eastAsia="Noto Sans KR" w:hAnsi="Noto Sans KR"/>
          <w:b/>
          <w:bCs/>
          <w:color w:val="000000"/>
        </w:rPr>
        <w:t xml:space="preserve"> 물류 관문이 성장 견인</w:t>
      </w:r>
      <w:commentRangeEnd w:id="3"/>
      <w:r w:rsidR="00634096" w:rsidRPr="00185F76">
        <w:rPr>
          <w:rStyle w:val="aa"/>
          <w:rFonts w:ascii="Noto Sans KR" w:eastAsia="Noto Sans KR" w:hAnsi="Noto Sans KR"/>
          <w:b/>
          <w:bCs/>
          <w:color w:val="000000"/>
          <w:sz w:val="24"/>
          <w:szCs w:val="24"/>
        </w:rPr>
        <w:commentReference w:id="3"/>
      </w:r>
    </w:p>
    <w:p w14:paraId="3C265FC7" w14:textId="4431B826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미국과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멕시코 간 교역에서는 국경 육상 항만이 계속해서</w:t>
      </w:r>
      <w:r w:rsidR="008B6306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8B6306">
        <w:rPr>
          <w:rFonts w:ascii="Noto Sans KR" w:eastAsia="Noto Sans KR" w:hAnsi="Noto Sans KR" w:hint="eastAsia"/>
          <w:color w:val="000000"/>
          <w:sz w:val="22"/>
          <w:szCs w:val="22"/>
        </w:rPr>
        <w:t>압도적인 비중을 차지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했다.</w:t>
      </w:r>
    </w:p>
    <w:p w14:paraId="2735332E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EF9360A" w14:textId="7E06BE6C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라레도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항만은 4월에도 가장 바쁜 미국-멕시코 교역 관문 자리를 유지했다. 교역액은 333억 5천만 달러로, 전년 대비 21% 증가했다.</w:t>
      </w:r>
    </w:p>
    <w:p w14:paraId="799AFEA9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8A237" w14:textId="6F5C94FA" w:rsidR="00185F76" w:rsidRPr="00185F76" w:rsidRDefault="000F69A9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이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통관 지점은 금액 기준 미국-멕시코 전체 교역의 약 39%를 차지했다. 그 외 주요 관문으로는 </w:t>
      </w:r>
      <w:r w:rsidR="00B25196">
        <w:rPr>
          <w:rFonts w:ascii="Noto Sans KR" w:eastAsia="Noto Sans KR" w:hAnsi="Noto Sans KR"/>
          <w:color w:val="000000"/>
          <w:sz w:val="22"/>
          <w:szCs w:val="22"/>
        </w:rPr>
        <w:t>엘</w:t>
      </w:r>
      <w:r w:rsidR="00B25196">
        <w:rPr>
          <w:rFonts w:ascii="Noto Sans KR" w:eastAsia="Noto Sans KR" w:hAnsi="Noto Sans KR" w:hint="eastAsia"/>
          <w:color w:val="000000"/>
          <w:sz w:val="22"/>
          <w:szCs w:val="22"/>
        </w:rPr>
        <w:t>파소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의 이슬레타-사라고사 국제교량(122억 7천만 달러), 캘리포니아 오타이 메사(49억 9천만 달러), 뉴멕시코 산타 테레사(48억 8천만 달러), 텍사스 이글 패스(40억 5천만 달러)가 포함됐다.</w:t>
      </w:r>
    </w:p>
    <w:p w14:paraId="13E3E589" w14:textId="77777777" w:rsidR="00185F76" w:rsidRPr="00185F76" w:rsidRDefault="00185F76" w:rsidP="00185F7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55E557AC" w:rsidR="003B240F" w:rsidRPr="003B240F" w:rsidRDefault="000F69A9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0F69A9">
        <w:rPr>
          <w:rFonts w:ascii="Noto Sans KR" w:eastAsia="Noto Sans KR" w:hAnsi="Noto Sans KR" w:hint="eastAsia"/>
          <w:color w:val="000000"/>
          <w:sz w:val="22"/>
          <w:szCs w:val="22"/>
        </w:rPr>
        <w:t>국경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교역의 강세는 미국 전체 무역 순위에서도 드러났다. 라레도 항만은 4월 모든 </w:t>
      </w:r>
      <w:r w:rsidR="00E66C0A">
        <w:rPr>
          <w:rFonts w:ascii="Noto Sans KR" w:eastAsia="Noto Sans KR" w:hAnsi="Noto Sans KR"/>
          <w:color w:val="000000"/>
          <w:sz w:val="22"/>
          <w:szCs w:val="22"/>
        </w:rPr>
        <w:t>교역국</w:t>
      </w:r>
      <w:r w:rsidR="00E66C0A">
        <w:rPr>
          <w:rFonts w:ascii="Noto Sans KR" w:eastAsia="Noto Sans KR" w:hAnsi="Noto Sans KR" w:hint="eastAsia"/>
          <w:color w:val="000000"/>
          <w:sz w:val="22"/>
          <w:szCs w:val="22"/>
        </w:rPr>
        <w:t>과의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E66C0A"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전체 </w:t>
      </w:r>
      <w:r w:rsidR="0091542B">
        <w:rPr>
          <w:rFonts w:ascii="Noto Sans KR" w:eastAsia="Noto Sans KR" w:hAnsi="Noto Sans KR" w:hint="eastAsia"/>
          <w:color w:val="000000"/>
          <w:sz w:val="22"/>
          <w:szCs w:val="22"/>
        </w:rPr>
        <w:t xml:space="preserve">교역액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341억 6천만 </w:t>
      </w:r>
      <w:r w:rsidR="0091542B">
        <w:rPr>
          <w:rFonts w:ascii="Noto Sans KR" w:eastAsia="Noto Sans KR" w:hAnsi="Noto Sans KR" w:hint="eastAsia"/>
          <w:color w:val="000000"/>
          <w:sz w:val="22"/>
          <w:szCs w:val="22"/>
        </w:rPr>
        <w:t>달러 상당의 물량을</w:t>
      </w:r>
      <w:r w:rsidR="00E66C0A" w:rsidRPr="000F69A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0F69A9">
        <w:rPr>
          <w:rFonts w:ascii="Noto Sans KR" w:eastAsia="Noto Sans KR" w:hAnsi="Noto Sans KR"/>
          <w:color w:val="000000"/>
          <w:sz w:val="22"/>
          <w:szCs w:val="22"/>
        </w:rPr>
        <w:t>처리하며 미국에서 가장 바쁜 무역 관문으로 기록됐다. 이는 시카고 오헤어 국제공항(339억 달러)과 존 F. 케네디 국제공항(291억 달러)을 앞선 수치다.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Yoojin Shin" w:date="2026-06-16T15:12:00Z" w:initials="YS">
    <w:p w14:paraId="74F9F14F" w14:textId="77777777" w:rsidR="00634096" w:rsidRDefault="00634096" w:rsidP="00634096">
      <w:pPr>
        <w:jc w:val="left"/>
      </w:pPr>
      <w:r>
        <w:rPr>
          <w:rStyle w:val="aa"/>
        </w:rPr>
        <w:annotationRef/>
      </w:r>
      <w:r>
        <w:t>타이틀 처리</w:t>
      </w:r>
    </w:p>
  </w:comment>
  <w:comment w:id="2" w:author="Yoojin Shin" w:date="2026-06-16T15:13:00Z" w:initials="YS">
    <w:p w14:paraId="4C847D52" w14:textId="77777777" w:rsidR="00634096" w:rsidRDefault="00634096" w:rsidP="00634096">
      <w:pPr>
        <w:jc w:val="left"/>
      </w:pPr>
      <w:r>
        <w:rPr>
          <w:rStyle w:val="aa"/>
        </w:rPr>
        <w:annotationRef/>
      </w:r>
      <w:r>
        <w:t>섹션 타이틀 처리</w:t>
      </w:r>
    </w:p>
  </w:comment>
  <w:comment w:id="3" w:author="Yoojin Shin" w:date="2026-06-16T15:13:00Z" w:initials="YS">
    <w:p w14:paraId="3D080D1B" w14:textId="77777777" w:rsidR="00634096" w:rsidRDefault="00634096" w:rsidP="00634096">
      <w:pPr>
        <w:jc w:val="left"/>
      </w:pPr>
      <w:r>
        <w:rPr>
          <w:rStyle w:val="aa"/>
        </w:rPr>
        <w:annotationRef/>
      </w:r>
      <w:r>
        <w:t>섹션 타이틀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9F14F" w15:done="0"/>
  <w15:commentEx w15:paraId="4C847D52" w15:done="0"/>
  <w15:commentEx w15:paraId="3D080D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EABB15" w16cex:dateUtc="2026-06-16T06:12:00Z"/>
  <w16cex:commentExtensible w16cex:durableId="1FBA3DC3" w16cex:dateUtc="2026-06-16T06:13:00Z"/>
  <w16cex:commentExtensible w16cex:durableId="72BAE7C9" w16cex:dateUtc="2026-06-16T06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9F14F" w16cid:durableId="2BEABB15"/>
  <w16cid:commentId w16cid:paraId="4C847D52" w16cid:durableId="1FBA3DC3"/>
  <w16cid:commentId w16cid:paraId="3D080D1B" w16cid:durableId="72BAE7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71BC" w14:textId="77777777" w:rsidR="0090051C" w:rsidRDefault="0090051C" w:rsidP="0053450B">
      <w:pPr>
        <w:spacing w:after="0" w:line="240" w:lineRule="auto"/>
      </w:pPr>
      <w:r>
        <w:separator/>
      </w:r>
    </w:p>
  </w:endnote>
  <w:endnote w:type="continuationSeparator" w:id="0">
    <w:p w14:paraId="0D16FD99" w14:textId="77777777" w:rsidR="0090051C" w:rsidRDefault="0090051C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KR">
    <w:altName w:val="맑은 고딕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F0F2" w14:textId="77777777" w:rsidR="0090051C" w:rsidRDefault="0090051C" w:rsidP="0053450B">
      <w:pPr>
        <w:spacing w:after="0" w:line="240" w:lineRule="auto"/>
      </w:pPr>
      <w:r>
        <w:separator/>
      </w:r>
    </w:p>
  </w:footnote>
  <w:footnote w:type="continuationSeparator" w:id="0">
    <w:p w14:paraId="224C1C68" w14:textId="77777777" w:rsidR="0090051C" w:rsidRDefault="0090051C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10943897">
    <w:abstractNumId w:val="9"/>
  </w:num>
  <w:num w:numId="2" w16cid:durableId="1102333556">
    <w:abstractNumId w:val="11"/>
  </w:num>
  <w:num w:numId="3" w16cid:durableId="740641602">
    <w:abstractNumId w:val="12"/>
  </w:num>
  <w:num w:numId="4" w16cid:durableId="1387995236">
    <w:abstractNumId w:val="2"/>
  </w:num>
  <w:num w:numId="5" w16cid:durableId="1211763937">
    <w:abstractNumId w:val="0"/>
  </w:num>
  <w:num w:numId="6" w16cid:durableId="597250648">
    <w:abstractNumId w:val="4"/>
  </w:num>
  <w:num w:numId="7" w16cid:durableId="1604846270">
    <w:abstractNumId w:val="10"/>
  </w:num>
  <w:num w:numId="8" w16cid:durableId="1486973901">
    <w:abstractNumId w:val="6"/>
  </w:num>
  <w:num w:numId="9" w16cid:durableId="939677763">
    <w:abstractNumId w:val="3"/>
  </w:num>
  <w:num w:numId="10" w16cid:durableId="1464420905">
    <w:abstractNumId w:val="5"/>
  </w:num>
  <w:num w:numId="11" w16cid:durableId="725181028">
    <w:abstractNumId w:val="8"/>
  </w:num>
  <w:num w:numId="12" w16cid:durableId="601492627">
    <w:abstractNumId w:val="1"/>
  </w:num>
  <w:num w:numId="13" w16cid:durableId="210120735">
    <w:abstractNumId w:val="7"/>
  </w:num>
  <w:num w:numId="14" w16cid:durableId="52494708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0A38"/>
    <w:rsid w:val="00024DB7"/>
    <w:rsid w:val="000272C7"/>
    <w:rsid w:val="00030065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0F69A9"/>
    <w:rsid w:val="0010138E"/>
    <w:rsid w:val="00101400"/>
    <w:rsid w:val="0010357C"/>
    <w:rsid w:val="00106F87"/>
    <w:rsid w:val="001079DB"/>
    <w:rsid w:val="001252C6"/>
    <w:rsid w:val="001255C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4625"/>
    <w:rsid w:val="001C0089"/>
    <w:rsid w:val="001C1305"/>
    <w:rsid w:val="001C1C0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4DB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6FE1"/>
    <w:rsid w:val="003D07F0"/>
    <w:rsid w:val="003D2571"/>
    <w:rsid w:val="003D2F15"/>
    <w:rsid w:val="003D31EB"/>
    <w:rsid w:val="003E176C"/>
    <w:rsid w:val="003E25A3"/>
    <w:rsid w:val="003E304C"/>
    <w:rsid w:val="00402F06"/>
    <w:rsid w:val="0040794E"/>
    <w:rsid w:val="00420989"/>
    <w:rsid w:val="00432140"/>
    <w:rsid w:val="0043524E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32350"/>
    <w:rsid w:val="0053450B"/>
    <w:rsid w:val="00541573"/>
    <w:rsid w:val="005451A0"/>
    <w:rsid w:val="00551305"/>
    <w:rsid w:val="00563A31"/>
    <w:rsid w:val="00567D9B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4096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864D3"/>
    <w:rsid w:val="006970F3"/>
    <w:rsid w:val="0069723F"/>
    <w:rsid w:val="006A05BC"/>
    <w:rsid w:val="006A0CAE"/>
    <w:rsid w:val="006B38D1"/>
    <w:rsid w:val="006B40A5"/>
    <w:rsid w:val="006C3D70"/>
    <w:rsid w:val="006E6385"/>
    <w:rsid w:val="00703680"/>
    <w:rsid w:val="00733CA3"/>
    <w:rsid w:val="00734403"/>
    <w:rsid w:val="00737980"/>
    <w:rsid w:val="0074021C"/>
    <w:rsid w:val="00743FC1"/>
    <w:rsid w:val="00745D83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735F"/>
    <w:rsid w:val="007D745B"/>
    <w:rsid w:val="007E2AE5"/>
    <w:rsid w:val="007E2BB5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5909"/>
    <w:rsid w:val="00877C27"/>
    <w:rsid w:val="00881813"/>
    <w:rsid w:val="00893D07"/>
    <w:rsid w:val="008A5759"/>
    <w:rsid w:val="008B6306"/>
    <w:rsid w:val="008B74D8"/>
    <w:rsid w:val="008C3B10"/>
    <w:rsid w:val="008E62A0"/>
    <w:rsid w:val="008E6392"/>
    <w:rsid w:val="008E63ED"/>
    <w:rsid w:val="008E7074"/>
    <w:rsid w:val="0090051C"/>
    <w:rsid w:val="0090279B"/>
    <w:rsid w:val="0091542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24AB"/>
    <w:rsid w:val="009944C0"/>
    <w:rsid w:val="00994D29"/>
    <w:rsid w:val="009A18E1"/>
    <w:rsid w:val="009A57EF"/>
    <w:rsid w:val="009B4CD7"/>
    <w:rsid w:val="009B5224"/>
    <w:rsid w:val="009C057C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5196"/>
    <w:rsid w:val="00B26EA3"/>
    <w:rsid w:val="00B35F5D"/>
    <w:rsid w:val="00B41B97"/>
    <w:rsid w:val="00B4330E"/>
    <w:rsid w:val="00B44D63"/>
    <w:rsid w:val="00B54C8A"/>
    <w:rsid w:val="00B573AC"/>
    <w:rsid w:val="00B73875"/>
    <w:rsid w:val="00B7494E"/>
    <w:rsid w:val="00B82BDB"/>
    <w:rsid w:val="00B83E55"/>
    <w:rsid w:val="00B90A9D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84E60"/>
    <w:rsid w:val="00C91813"/>
    <w:rsid w:val="00CB08D1"/>
    <w:rsid w:val="00CB2EFC"/>
    <w:rsid w:val="00CC07FD"/>
    <w:rsid w:val="00CC583E"/>
    <w:rsid w:val="00CD0639"/>
    <w:rsid w:val="00CD0DFB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52C44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4589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66C0A"/>
    <w:rsid w:val="00E713E5"/>
    <w:rsid w:val="00E74014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1ECE"/>
    <w:rsid w:val="00ED32F3"/>
    <w:rsid w:val="00ED4AF6"/>
    <w:rsid w:val="00EE38D9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0547"/>
    <w:rsid w:val="00FA3593"/>
    <w:rsid w:val="00FA4812"/>
    <w:rsid w:val="00FA7389"/>
    <w:rsid w:val="00FB3D4B"/>
    <w:rsid w:val="00FB755F"/>
    <w:rsid w:val="00FC1474"/>
    <w:rsid w:val="00FE7D16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mexico-holds-top-us-trade-spot-as-trump-raised-doubts-on-renewing-usmca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161C5-2B09-497C-BA30-99D5C90EF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2026-06-16T06:29:00Z</dcterms:created>
  <dcterms:modified xsi:type="dcterms:W3CDTF">2026-06-16T06:29:00Z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8AB36DF8C3795869F5978715CA62A370B30464B12E47DD1D04D43BB43557FE65F531AA1C0EDBB1C48505241DE9A87E815BA7E6D43092F43C5544BE7822DBA3F9</vt:lpwstr>
  </property>
  <property fmtid="{D5CDD505-2E9C-101B-9397-08002B2CF9AE}" pid="4" name="GrammarlyDocumentId">
    <vt:lpwstr>9237c125-78e1-43da-88e1-71bc7198b443</vt:lpwstr>
  </property>
</Properties>
</file>