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04177D9A" w:rsidR="00C11B04" w:rsidRPr="00AA43AE" w:rsidRDefault="00AA43AE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AA43AE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관세청</w:t>
      </w:r>
      <w:r w:rsidRPr="00AA43AE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미국 관세국경보호청과 수출입 협력 논의</w:t>
      </w:r>
    </w:p>
    <w:p w14:paraId="5535FB5B" w14:textId="45341476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AA43AE">
        <w:rPr>
          <w:rFonts w:asciiTheme="majorHAnsi" w:eastAsiaTheme="majorHAnsi" w:hAnsiTheme="majorHAnsi" w:hint="eastAsia"/>
          <w:color w:val="121212"/>
          <w:szCs w:val="20"/>
        </w:rPr>
        <w:t>이경성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2026.6.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15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3AE4E91C" w:rsidR="00D02403" w:rsidRPr="00AA43AE" w:rsidRDefault="00AA43AE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이종욱</w:t>
      </w:r>
      <w:r w:rsidRPr="00AA43AE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관세청장, 美 관세국경보호청 지역총괄국장 접견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90BA07D" w14:textId="0EDF999B" w:rsidR="00D31975" w:rsidRDefault="00D31975" w:rsidP="00D31975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33149704" wp14:editId="47008014">
            <wp:extent cx="4619708" cy="2407300"/>
            <wp:effectExtent l="0" t="0" r="9525" b="0"/>
            <wp:docPr id="683183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3563" name="그림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1" cy="24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C2C8" w14:textId="278531AC" w:rsidR="00AA43AE" w:rsidRDefault="00AA43AE" w:rsidP="00AA43AE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7F7F7F" w:themeColor="text1" w:themeTint="80"/>
          <w:sz w:val="16"/>
          <w:szCs w:val="16"/>
        </w:rPr>
      </w:pPr>
      <w:r w:rsidRPr="00AA43AE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△이종욱</w:t>
      </w:r>
      <w:r w:rsidRPr="00AA43AE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관세청장(왼쪽에서 네 번째)과 미국 관세국경보호청 하성현 지역총괄국장(왼쪽에서 세 번째), 양측 관계자들이 기념촬영을 하고 있다(사진제공=관세청)</w:t>
      </w:r>
    </w:p>
    <w:p w14:paraId="4F93079C" w14:textId="5193A33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08F64E0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이종욱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관세청장은 지난 12일 서울본부세관에서 미국 관세국경보호청(U.S. Customs and Border Protection, CBP) 하성현(HA, Sung H.) 지역총괄국장을 만나 무역안보 협력과 수출입기업 지원방안을 논의했다고 전했다.</w:t>
      </w:r>
    </w:p>
    <w:p w14:paraId="681DA609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4779E1B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면담에서 이종욱 청장은 “관세청은 무역안보 수사 전담 조직을 신설해 국내산을 가장한 우회수출, 전략물자 불법수출 등 무역안보 침해범죄에 적극 대응하고 있다”라며 관세청의 국산가장 우회수출 적발 성과를 미국에 공유했다. 또한 보다 효과적인 단속을 위해 양국 간 정보 공유를 강화할 것을 제안했다.</w:t>
      </w:r>
    </w:p>
    <w:p w14:paraId="0BF94ECC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650AB8B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이에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대해 하성현 지역총괄국장은 “모범적인 협력 파트너인 한국 관세청의 우회수출 단속 성과를 높이 평가한다”라며 “미국행 우회수출을 차단하기 위한 한국 관세청의 단속 노력에 감사드린다”라고 사의를 표명했다.</w:t>
      </w:r>
    </w:p>
    <w:p w14:paraId="0FD1DF9F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17C8E70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아울러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양측은 마약, 총기 등 불법 물품 반입을 차단하기 위한 그간의 공조 성과를 평가하고, 향후 협력을 한층 더 확대해 나가기로 했다.</w:t>
      </w:r>
    </w:p>
    <w:p w14:paraId="669649A5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E942DA6" w14:textId="7BB41638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청장 “관세청은 지난 4월부터 국제우편에 대한 ‘마약 검사 2차 저지선’을 본격 운영 중이며, 다른 모든 마약 반입경로에도 2차 저지선 구축을 추진하는 등 국경 단계에서 마약류 반입 원천 차단을 위해 노력하고 있다”라고 강조했다.</w:t>
      </w:r>
    </w:p>
    <w:p w14:paraId="05A80E47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1B386C86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특히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이종욱 청장은 미국에서 우리나라 수출 물품이 원활하게 통관될 수 있도록 미국 관세국경보호청의 지속적인 관심을 당부했다.</w:t>
      </w:r>
    </w:p>
    <w:p w14:paraId="5EA80308" w14:textId="77777777" w:rsidR="00AA43AE" w:rsidRPr="00AA43AE" w:rsidRDefault="00AA43AE" w:rsidP="00AA43A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46CFDC9" w14:textId="46C54E51" w:rsidR="00D31975" w:rsidRPr="00D31975" w:rsidRDefault="00AA43AE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AA43AE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</w:t>
      </w:r>
      <w:r w:rsidRPr="00AA43AE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청장은 “무역안보와 마약단속 두 가지 핵심 분야에서 한미 양국간 협력은 매우 중요한 의미를 지닌다”라며, “앞으로도 국민 건강 보호와 안전한 무역환경 조성을 위해 미국 관세국경보호청과의 공조 체계를 더욱 강화해 나가겠다”라고 전했다.</w:t>
      </w:r>
    </w:p>
    <w:sectPr w:rsidR="00D31975" w:rsidRPr="00D319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E38B" w14:textId="77777777" w:rsidR="00F377F4" w:rsidRDefault="00F377F4" w:rsidP="00834C9A">
      <w:pPr>
        <w:spacing w:after="0" w:line="240" w:lineRule="auto"/>
      </w:pPr>
      <w:r>
        <w:separator/>
      </w:r>
    </w:p>
  </w:endnote>
  <w:endnote w:type="continuationSeparator" w:id="0">
    <w:p w14:paraId="59996649" w14:textId="77777777" w:rsidR="00F377F4" w:rsidRDefault="00F377F4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FB834" w14:textId="77777777" w:rsidR="00F377F4" w:rsidRDefault="00F377F4" w:rsidP="00834C9A">
      <w:pPr>
        <w:spacing w:after="0" w:line="240" w:lineRule="auto"/>
      </w:pPr>
      <w:r>
        <w:separator/>
      </w:r>
    </w:p>
  </w:footnote>
  <w:footnote w:type="continuationSeparator" w:id="0">
    <w:p w14:paraId="437320A6" w14:textId="77777777" w:rsidR="00F377F4" w:rsidRDefault="00F377F4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3B1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44823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A0A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43AE"/>
    <w:rsid w:val="00AA52D4"/>
    <w:rsid w:val="00AA57E3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081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4D59"/>
    <w:rsid w:val="00F274B2"/>
    <w:rsid w:val="00F307C5"/>
    <w:rsid w:val="00F32C3A"/>
    <w:rsid w:val="00F331D0"/>
    <w:rsid w:val="00F33CF7"/>
    <w:rsid w:val="00F34F20"/>
    <w:rsid w:val="00F361AA"/>
    <w:rsid w:val="00F368C3"/>
    <w:rsid w:val="00F377F4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Jiym Lab</cp:lastModifiedBy>
  <cp:revision>86</cp:revision>
  <dcterms:created xsi:type="dcterms:W3CDTF">2026-04-13T11:14:00Z</dcterms:created>
  <dcterms:modified xsi:type="dcterms:W3CDTF">2026-06-17T04:42:00Z</dcterms:modified>
</cp:coreProperties>
</file>