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E5A40" w14:textId="04BC08C7" w:rsidR="00D97E11" w:rsidRPr="001D18B2" w:rsidRDefault="00C80EB0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C80EB0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47.5가 미국 동부 항만에 위협적인 숫자인 이유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2BB6B046" w:rsidR="004B1EA2" w:rsidRPr="003A25AD" w:rsidRDefault="00243DC6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243DC6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243DC6">
        <w:rPr>
          <w:rFonts w:ascii="Noto Sans KR" w:eastAsia="Noto Sans KR" w:hAnsi="Noto Sans KR"/>
          <w:color w:val="000000"/>
          <w:kern w:val="0"/>
          <w:sz w:val="21"/>
          <w:szCs w:val="21"/>
        </w:rPr>
        <w:t>Friday, August 07, 2026</w:t>
      </w:r>
    </w:p>
    <w:p w14:paraId="465E0E7A" w14:textId="68158701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243DC6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https://www.freightwaves.com/news/why-47-5-is-a-scary-number-for-east-coast-ports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23D42BFB">
            <wp:extent cx="5325198" cy="2991025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98" cy="29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7CE5CE03" w:rsidR="00B82BDB" w:rsidRPr="003A25AD" w:rsidRDefault="00243DC6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243DC6">
        <w:rPr>
          <w:rFonts w:ascii="Noto Sans KR" w:eastAsia="Noto Sans KR" w:hAnsi="Noto Sans KR" w:cstheme="minorBidi"/>
          <w:kern w:val="2"/>
          <w:sz w:val="18"/>
          <w:szCs w:val="18"/>
        </w:rPr>
        <w:t>(</w:t>
      </w:r>
      <w:r w:rsidR="00C80EB0" w:rsidRPr="00C80EB0"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="00C80EB0" w:rsidRPr="00C80EB0">
        <w:rPr>
          <w:rFonts w:ascii="Noto Sans KR" w:eastAsia="Noto Sans KR" w:hAnsi="Noto Sans KR" w:cstheme="minorBidi"/>
          <w:kern w:val="2"/>
          <w:sz w:val="18"/>
          <w:szCs w:val="18"/>
        </w:rPr>
        <w:t>: 파나마운하청</w:t>
      </w:r>
      <w:r w:rsidR="00B14CC2" w:rsidRPr="00B14CC2">
        <w:rPr>
          <w:rFonts w:ascii="Noto Sans KR" w:eastAsia="Noto Sans KR" w:hAnsi="Noto Sans KR" w:cstheme="minorBidi"/>
          <w:kern w:val="2"/>
          <w:sz w:val="18"/>
          <w:szCs w:val="18"/>
        </w:rPr>
        <w:t>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28A06F9A" w:rsidR="0027051C" w:rsidRPr="0027051C" w:rsidRDefault="00C80EB0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C80EB0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가뭄</w:t>
      </w:r>
      <w:r w:rsidRPr="00C80EB0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영향, 파나마에서 라인강까지 확산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28D7B04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건조한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날씨와 가뭄 상황이 파나마에서 유럽에 이르는 주요 수로의 공급망 운영을 복잡하게 만들 것으로 예상된다.</w:t>
      </w:r>
    </w:p>
    <w:p w14:paraId="58B50345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34B5E76" w14:textId="40E40453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파나마운하청은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9월 초까지 단계적으로 예정된 일련의 제한 조치에 따라, 화물선의 최대 흘수를 49.5피트에서 47.5피트로 낮추겠다고</w:t>
      </w:r>
      <w:r w:rsidR="00CF459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CF4599" w:rsidRPr="00C80EB0">
        <w:rPr>
          <w:rFonts w:ascii="Noto Sans KR" w:eastAsia="Noto Sans KR" w:hAnsi="Noto Sans KR"/>
          <w:color w:val="000000"/>
          <w:sz w:val="22"/>
          <w:szCs w:val="22"/>
        </w:rPr>
        <w:t>이번 주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발표했다.</w:t>
      </w:r>
    </w:p>
    <w:p w14:paraId="6D739A06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6E8CB20" w14:textId="17E8F73A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건조했던 우기로 인해 태평양과 대서양을 연결하는 파나마 운하 갑문에 물을 공급하는 가툰호의 수위가 낮아진 가운데 </w:t>
      </w:r>
      <w:r w:rsidR="00F656C4" w:rsidRPr="00C80EB0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="00F656C4"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F656C4">
        <w:rPr>
          <w:rFonts w:ascii="Noto Sans KR" w:eastAsia="Noto Sans KR" w:hAnsi="Noto Sans KR"/>
          <w:color w:val="000000"/>
          <w:sz w:val="22"/>
          <w:szCs w:val="22"/>
        </w:rPr>
        <w:t>조정</w:t>
      </w:r>
      <w:r w:rsidR="00F656C4">
        <w:rPr>
          <w:rFonts w:ascii="Noto Sans KR" w:eastAsia="Noto Sans KR" w:hAnsi="Noto Sans KR" w:hint="eastAsia"/>
          <w:color w:val="000000"/>
          <w:sz w:val="22"/>
          <w:szCs w:val="22"/>
        </w:rPr>
        <w:t>이 단행됐다.</w:t>
      </w:r>
    </w:p>
    <w:p w14:paraId="2BC53051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6DB54EA" w14:textId="351D3BA5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네오파나막스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선박은</w:t>
      </w:r>
      <w:r w:rsidR="00225388">
        <w:rPr>
          <w:rFonts w:ascii="Noto Sans KR" w:eastAsia="Noto Sans KR" w:hAnsi="Noto Sans KR"/>
          <w:color w:val="000000"/>
          <w:sz w:val="22"/>
          <w:szCs w:val="22"/>
        </w:rPr>
        <w:t xml:space="preserve"> 13,000~14,000TEU(20</w:t>
      </w:r>
      <w:r w:rsidR="00225388">
        <w:rPr>
          <w:rFonts w:ascii="Noto Sans KR" w:eastAsia="Noto Sans KR" w:hAnsi="Noto Sans KR" w:hint="eastAsia"/>
          <w:color w:val="000000"/>
          <w:sz w:val="22"/>
          <w:szCs w:val="22"/>
        </w:rPr>
        <w:t>피트 컨테이너 단위)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>를 운송하며, 일반적으로 최대 적재 운항을 위해서는 수심 50피트가 필요하다.</w:t>
      </w:r>
    </w:p>
    <w:p w14:paraId="67556567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2201CCC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/>
          <w:color w:val="000000"/>
          <w:sz w:val="22"/>
          <w:szCs w:val="22"/>
        </w:rPr>
        <w:t>2026년 8월 26일부터 파나마 운하의 네오파나막스 갑문을 통과하는 선박의 최대 허용 흘수는 48피트로 낮아지며, 9월 3일부터는 47.5피트로 줄어든다.</w:t>
      </w:r>
    </w:p>
    <w:p w14:paraId="34FDAC08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2BD744B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수위가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낮아지면 정기선사들은 선박당 적재 화물을 줄여야 하며, 이는 미국 동부 항만으로 향하는 물동량에 영향을 미치게 된다.</w:t>
      </w:r>
    </w:p>
    <w:p w14:paraId="39231C5E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30401B1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선사들은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이미 운하 관련 요금을 부과하고 있다. MSC는 아시아-미국 동부 및 걸프만 연안 화물에 TEU당 100달러의 요금을 부과했으며, CMA CGM의 경우 해당 항로에 대해 TEU당 최대 320달러의 요금이 보고됐다.</w:t>
      </w:r>
    </w:p>
    <w:p w14:paraId="1BC1AEFB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0629831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파나마운하청은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이번 조치가 가툰호의 현재 수위와 향후 몇 주간의 예상 상황을 기반으로 한다고 밝혔다. 또한 이는 운하 운영의 장기적 지속가능성을 보장하기 위한 지속적인 수자원 관리 및 운영 전략의 일부라고 설명했다.</w:t>
      </w:r>
    </w:p>
    <w:p w14:paraId="117574CF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20ED6FB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운하청은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일일 선박 통항 횟수는 줄이지 않을 것이라고 밝혔다.</w:t>
      </w:r>
    </w:p>
    <w:p w14:paraId="6E5A3459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5971A05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/>
          <w:color w:val="000000"/>
          <w:sz w:val="22"/>
          <w:szCs w:val="22"/>
        </w:rPr>
        <w:t>2023~2024년 엘니뇨 기간에는 선박 통항이 크게 제한되면서, 공급력 부족에 따른 통항 병목 현상이 발생한 바 있다.</w:t>
      </w:r>
    </w:p>
    <w:p w14:paraId="60CDE3A4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5A302C3" w14:textId="5A300941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이번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제한 조치는 올해 네 번째와 다섯 번째 흘수 조정에 해당하며, 2023년 이 지역에 유사한 건조 상황을 초래했던 기후 현상인 엘니뇨의 영향에 대비하는 예보가 이어지는 가운데 </w:t>
      </w:r>
      <w:r w:rsidR="00580B16">
        <w:rPr>
          <w:rFonts w:ascii="Noto Sans KR" w:eastAsia="Noto Sans KR" w:hAnsi="Noto Sans KR" w:hint="eastAsia"/>
          <w:color w:val="000000"/>
          <w:sz w:val="22"/>
          <w:szCs w:val="22"/>
        </w:rPr>
        <w:t>이뤄졌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69ADDA2A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FA5AFA8" w14:textId="47463F1A" w:rsidR="008D0501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25131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225131">
        <w:rPr>
          <w:rFonts w:ascii="Noto Sans KR" w:eastAsia="Noto Sans KR" w:hAnsi="Noto Sans KR"/>
          <w:color w:val="000000"/>
          <w:sz w:val="22"/>
          <w:szCs w:val="22"/>
        </w:rPr>
        <w:t xml:space="preserve"> 서안-복합운송 </w:t>
      </w:r>
      <w:r w:rsidR="00225131" w:rsidRPr="00225131">
        <w:rPr>
          <w:rFonts w:ascii="Noto Sans KR" w:eastAsia="Noto Sans KR" w:hAnsi="Noto Sans KR"/>
          <w:color w:val="000000"/>
          <w:sz w:val="22"/>
          <w:szCs w:val="22"/>
        </w:rPr>
        <w:t>경로에</w:t>
      </w:r>
      <w:r w:rsidR="00225131" w:rsidRPr="00225131">
        <w:rPr>
          <w:rFonts w:ascii="Noto Sans KR" w:eastAsia="Noto Sans KR" w:hAnsi="Noto Sans KR" w:hint="eastAsia"/>
          <w:color w:val="000000"/>
          <w:sz w:val="22"/>
          <w:szCs w:val="22"/>
        </w:rPr>
        <w:t xml:space="preserve"> 경쟁 우위로 작용할 수 있는 만큼,</w:t>
      </w:r>
      <w:r w:rsidR="00225131" w:rsidRPr="00225131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225131">
        <w:rPr>
          <w:rFonts w:ascii="Noto Sans KR" w:eastAsia="Noto Sans KR" w:hAnsi="Noto Sans KR"/>
          <w:color w:val="000000"/>
          <w:sz w:val="22"/>
          <w:szCs w:val="22"/>
        </w:rPr>
        <w:t xml:space="preserve">내륙 시장으로 향하는 일부 </w:t>
      </w:r>
      <w:bookmarkStart w:id="1" w:name="_GoBack"/>
      <w:bookmarkEnd w:id="1"/>
      <w:r w:rsidR="00225131" w:rsidRPr="008D0501">
        <w:rPr>
          <w:rFonts w:ascii="Noto Sans KR" w:eastAsia="Noto Sans KR" w:hAnsi="Noto Sans KR" w:hint="eastAsia"/>
          <w:color w:val="000000"/>
          <w:sz w:val="22"/>
          <w:szCs w:val="22"/>
        </w:rPr>
        <w:t xml:space="preserve">선택적 </w:t>
      </w:r>
      <w:r w:rsidRPr="008D0501">
        <w:rPr>
          <w:rFonts w:ascii="Noto Sans KR" w:eastAsia="Noto Sans KR" w:hAnsi="Noto Sans KR"/>
          <w:color w:val="000000"/>
          <w:sz w:val="22"/>
          <w:szCs w:val="22"/>
        </w:rPr>
        <w:t xml:space="preserve">아시아발 화물은 미국 서안의 로스앤젤레스-롱비치, 오클랜드, 시애틀-타코마 또는 캐나다의 프린스루퍼트와 밴쿠버를 거쳐 철도로 </w:t>
      </w:r>
      <w:r w:rsidR="00225131" w:rsidRPr="008D0501">
        <w:rPr>
          <w:rFonts w:ascii="Noto Sans KR" w:eastAsia="Noto Sans KR" w:hAnsi="Noto Sans KR" w:hint="eastAsia"/>
          <w:color w:val="000000"/>
          <w:sz w:val="22"/>
          <w:szCs w:val="22"/>
        </w:rPr>
        <w:t>운송될 가능성이 있다</w:t>
      </w:r>
      <w:r w:rsidRPr="008D0501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="008D0501" w:rsidRPr="008D0501">
        <w:rPr>
          <w:rFonts w:ascii="Noto Sans KR" w:eastAsia="Noto Sans KR" w:hAnsi="Noto Sans KR" w:hint="eastAsia"/>
          <w:color w:val="000000"/>
          <w:sz w:val="22"/>
          <w:szCs w:val="22"/>
        </w:rPr>
        <w:t>이는 더 길어진 내륙 철도 운송 구간과 운송비 증가를 감수하는 대신,</w:t>
      </w:r>
      <w:r w:rsidR="008D0501" w:rsidRPr="008D0501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8D0501" w:rsidRPr="008D0501">
        <w:rPr>
          <w:rFonts w:ascii="Noto Sans KR" w:eastAsia="Noto Sans KR" w:hAnsi="Noto Sans KR" w:hint="eastAsia"/>
          <w:color w:val="000000"/>
          <w:sz w:val="22"/>
          <w:szCs w:val="22"/>
        </w:rPr>
        <w:t>전 구간 해상으로 파나마 노선을 이용함으로써 안정적인 선복 확보가 가능하다는 이점이 있다.</w:t>
      </w:r>
    </w:p>
    <w:p w14:paraId="44BB2BCF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B8C8F7F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 w:hint="eastAsia"/>
          <w:color w:val="000000"/>
          <w:sz w:val="22"/>
          <w:szCs w:val="22"/>
        </w:rPr>
        <w:t>유럽에서는</w:t>
      </w:r>
      <w:r w:rsidRPr="00C80EB0">
        <w:rPr>
          <w:rFonts w:ascii="Noto Sans KR" w:eastAsia="Noto Sans KR" w:hAnsi="Noto Sans KR"/>
          <w:color w:val="000000"/>
          <w:sz w:val="22"/>
          <w:szCs w:val="22"/>
        </w:rPr>
        <w:t xml:space="preserve"> 가뭄이 로테르담과 앤트워프-브뤼헤 항만을 네덜란드, 독일, 스위스, 중부 유럽 전역의 주요 산업 거점과 연결하는 라인강의 운항에 영향을 미치고 있다.</w:t>
      </w:r>
    </w:p>
    <w:p w14:paraId="3A69D92C" w14:textId="77777777" w:rsidR="00C80EB0" w:rsidRPr="00C80EB0" w:rsidRDefault="00C80EB0" w:rsidP="00C80EB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3D16810A" w:rsidR="00FF6016" w:rsidRPr="00C80EB0" w:rsidRDefault="00C80EB0" w:rsidP="00243DC6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80EB0">
        <w:rPr>
          <w:rFonts w:ascii="Noto Sans KR" w:eastAsia="Noto Sans KR" w:hAnsi="Noto Sans KR"/>
          <w:color w:val="000000"/>
          <w:sz w:val="22"/>
          <w:szCs w:val="22"/>
        </w:rPr>
        <w:lastRenderedPageBreak/>
        <w:t>DHL은 현재 낮은 수위가 내륙 운송에 상당한 어려움을 초래하고 있다고 밝혔다. 바지선 수송력이 줄어들면서 운송 시간이 길어지고, 운송 비용이 상승하며, 대체 철도 및 도로 네트워크에 대한 부담도 커지고 있다.</w:t>
      </w:r>
    </w:p>
    <w:sectPr w:rsidR="00FF6016" w:rsidRPr="00C80E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4D8BDE" w14:textId="77777777" w:rsidR="008271BC" w:rsidRDefault="008271BC" w:rsidP="0053450B">
      <w:pPr>
        <w:spacing w:after="0" w:line="240" w:lineRule="auto"/>
      </w:pPr>
      <w:r>
        <w:separator/>
      </w:r>
    </w:p>
  </w:endnote>
  <w:endnote w:type="continuationSeparator" w:id="0">
    <w:p w14:paraId="1EB9856B" w14:textId="77777777" w:rsidR="008271BC" w:rsidRDefault="008271BC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꼬딕씨_Pro 60g">
    <w:panose1 w:val="00000000000000000000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altName w:val="맑은 고딕"/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725A1" w14:textId="77777777" w:rsidR="008271BC" w:rsidRDefault="008271BC" w:rsidP="0053450B">
      <w:pPr>
        <w:spacing w:after="0" w:line="240" w:lineRule="auto"/>
      </w:pPr>
      <w:r>
        <w:separator/>
      </w:r>
    </w:p>
  </w:footnote>
  <w:footnote w:type="continuationSeparator" w:id="0">
    <w:p w14:paraId="1A01159B" w14:textId="77777777" w:rsidR="008271BC" w:rsidRDefault="008271BC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2"/>
  </w:num>
  <w:num w:numId="5">
    <w:abstractNumId w:val="0"/>
  </w:num>
  <w:num w:numId="6">
    <w:abstractNumId w:val="5"/>
  </w:num>
  <w:num w:numId="7">
    <w:abstractNumId w:val="11"/>
  </w:num>
  <w:num w:numId="8">
    <w:abstractNumId w:val="7"/>
  </w:num>
  <w:num w:numId="9">
    <w:abstractNumId w:val="4"/>
  </w:num>
  <w:num w:numId="10">
    <w:abstractNumId w:val="6"/>
  </w:num>
  <w:num w:numId="11">
    <w:abstractNumId w:val="9"/>
  </w:num>
  <w:num w:numId="12">
    <w:abstractNumId w:val="1"/>
  </w:num>
  <w:num w:numId="13">
    <w:abstractNumId w:val="8"/>
  </w:num>
  <w:num w:numId="14">
    <w:abstractNumId w:val="14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252C6"/>
    <w:rsid w:val="001255C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C0D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5131"/>
    <w:rsid w:val="00225388"/>
    <w:rsid w:val="0022752C"/>
    <w:rsid w:val="00227A87"/>
    <w:rsid w:val="00240046"/>
    <w:rsid w:val="00242578"/>
    <w:rsid w:val="00243DC6"/>
    <w:rsid w:val="002471D1"/>
    <w:rsid w:val="0025450F"/>
    <w:rsid w:val="0027051C"/>
    <w:rsid w:val="00270DF3"/>
    <w:rsid w:val="00277C42"/>
    <w:rsid w:val="002B22EB"/>
    <w:rsid w:val="002B4DB6"/>
    <w:rsid w:val="002D06E1"/>
    <w:rsid w:val="002D0EF3"/>
    <w:rsid w:val="002E653E"/>
    <w:rsid w:val="002E6C6B"/>
    <w:rsid w:val="00305418"/>
    <w:rsid w:val="0031213A"/>
    <w:rsid w:val="0031383B"/>
    <w:rsid w:val="00315FA7"/>
    <w:rsid w:val="00316084"/>
    <w:rsid w:val="00316987"/>
    <w:rsid w:val="003312B6"/>
    <w:rsid w:val="00331499"/>
    <w:rsid w:val="0033301F"/>
    <w:rsid w:val="003403B3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3C63"/>
    <w:rsid w:val="003C6FE1"/>
    <w:rsid w:val="003D07F0"/>
    <w:rsid w:val="003D2571"/>
    <w:rsid w:val="003D2F15"/>
    <w:rsid w:val="003E176C"/>
    <w:rsid w:val="003E25A3"/>
    <w:rsid w:val="003E304C"/>
    <w:rsid w:val="003F1A88"/>
    <w:rsid w:val="00402F06"/>
    <w:rsid w:val="0040794E"/>
    <w:rsid w:val="00420989"/>
    <w:rsid w:val="00432140"/>
    <w:rsid w:val="0043524E"/>
    <w:rsid w:val="00445107"/>
    <w:rsid w:val="00450877"/>
    <w:rsid w:val="00450A03"/>
    <w:rsid w:val="00452147"/>
    <w:rsid w:val="00463B8E"/>
    <w:rsid w:val="00465D8F"/>
    <w:rsid w:val="00467A7D"/>
    <w:rsid w:val="004756CE"/>
    <w:rsid w:val="004776FA"/>
    <w:rsid w:val="0048778F"/>
    <w:rsid w:val="00493CBC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228C"/>
    <w:rsid w:val="004F71A7"/>
    <w:rsid w:val="005019C1"/>
    <w:rsid w:val="005055EE"/>
    <w:rsid w:val="00515562"/>
    <w:rsid w:val="0052511E"/>
    <w:rsid w:val="00526655"/>
    <w:rsid w:val="00532350"/>
    <w:rsid w:val="00532AB9"/>
    <w:rsid w:val="00532B1D"/>
    <w:rsid w:val="00532DBE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0B16"/>
    <w:rsid w:val="00581686"/>
    <w:rsid w:val="005946D3"/>
    <w:rsid w:val="00596B11"/>
    <w:rsid w:val="00596D99"/>
    <w:rsid w:val="00597984"/>
    <w:rsid w:val="005B57D4"/>
    <w:rsid w:val="005C67B9"/>
    <w:rsid w:val="005D295F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1367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E26FC"/>
    <w:rsid w:val="006E6385"/>
    <w:rsid w:val="00703680"/>
    <w:rsid w:val="0070715D"/>
    <w:rsid w:val="00733CA3"/>
    <w:rsid w:val="00734403"/>
    <w:rsid w:val="00737980"/>
    <w:rsid w:val="0074021C"/>
    <w:rsid w:val="00751904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A7CA1"/>
    <w:rsid w:val="007C2193"/>
    <w:rsid w:val="007C735F"/>
    <w:rsid w:val="007D62A2"/>
    <w:rsid w:val="007D745B"/>
    <w:rsid w:val="007E2AE5"/>
    <w:rsid w:val="007E2BB5"/>
    <w:rsid w:val="007F4CD2"/>
    <w:rsid w:val="00821E70"/>
    <w:rsid w:val="008228A2"/>
    <w:rsid w:val="008271BC"/>
    <w:rsid w:val="00827FDE"/>
    <w:rsid w:val="00832312"/>
    <w:rsid w:val="00834AB5"/>
    <w:rsid w:val="00835B43"/>
    <w:rsid w:val="00835D32"/>
    <w:rsid w:val="00843E85"/>
    <w:rsid w:val="00844EC2"/>
    <w:rsid w:val="0085585C"/>
    <w:rsid w:val="00856A32"/>
    <w:rsid w:val="008671D4"/>
    <w:rsid w:val="00873F6A"/>
    <w:rsid w:val="00874C66"/>
    <w:rsid w:val="00877C27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6FE9"/>
    <w:rsid w:val="008D0501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182A"/>
    <w:rsid w:val="00936654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35C9E"/>
    <w:rsid w:val="00A405CC"/>
    <w:rsid w:val="00A47A5C"/>
    <w:rsid w:val="00A53C6C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F2B98"/>
    <w:rsid w:val="00AF64C8"/>
    <w:rsid w:val="00B06B64"/>
    <w:rsid w:val="00B14CC2"/>
    <w:rsid w:val="00B16703"/>
    <w:rsid w:val="00B23A03"/>
    <w:rsid w:val="00B26EA3"/>
    <w:rsid w:val="00B3537E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91858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BF4D8D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4967"/>
    <w:rsid w:val="00C36CC8"/>
    <w:rsid w:val="00C56835"/>
    <w:rsid w:val="00C80EB0"/>
    <w:rsid w:val="00C83F06"/>
    <w:rsid w:val="00C84E60"/>
    <w:rsid w:val="00C91813"/>
    <w:rsid w:val="00CA4B51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CF4599"/>
    <w:rsid w:val="00D1046C"/>
    <w:rsid w:val="00D209A1"/>
    <w:rsid w:val="00D21265"/>
    <w:rsid w:val="00D30B1E"/>
    <w:rsid w:val="00D335C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3551"/>
    <w:rsid w:val="00DF6D2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53B0"/>
    <w:rsid w:val="00E518CE"/>
    <w:rsid w:val="00E713E5"/>
    <w:rsid w:val="00E74FF6"/>
    <w:rsid w:val="00E84702"/>
    <w:rsid w:val="00E85741"/>
    <w:rsid w:val="00E9163A"/>
    <w:rsid w:val="00E97A2E"/>
    <w:rsid w:val="00EA27AA"/>
    <w:rsid w:val="00EA519E"/>
    <w:rsid w:val="00EA7E41"/>
    <w:rsid w:val="00EB313B"/>
    <w:rsid w:val="00EB5C83"/>
    <w:rsid w:val="00EB65ED"/>
    <w:rsid w:val="00EC4CEA"/>
    <w:rsid w:val="00EC7036"/>
    <w:rsid w:val="00ED1B41"/>
    <w:rsid w:val="00ED32F3"/>
    <w:rsid w:val="00ED4AF6"/>
    <w:rsid w:val="00EE4DA9"/>
    <w:rsid w:val="00EF5442"/>
    <w:rsid w:val="00F0174E"/>
    <w:rsid w:val="00F0466B"/>
    <w:rsid w:val="00F07DA8"/>
    <w:rsid w:val="00F229EF"/>
    <w:rsid w:val="00F27743"/>
    <w:rsid w:val="00F32CCE"/>
    <w:rsid w:val="00F36919"/>
    <w:rsid w:val="00F4215F"/>
    <w:rsid w:val="00F5089A"/>
    <w:rsid w:val="00F53002"/>
    <w:rsid w:val="00F53E1D"/>
    <w:rsid w:val="00F656C4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why-47-5-is-a-scary-number-for-east-coast-por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949BB-4E06-405C-96A5-8C473E6A4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prof</cp:lastModifiedBy>
  <cp:revision>9</cp:revision>
  <dcterms:created xsi:type="dcterms:W3CDTF">2026-08-10T07:10:00Z</dcterms:created>
  <dcterms:modified xsi:type="dcterms:W3CDTF">2026-08-10T07:52:00Z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FD0EED5EEAA091F4F639BE63414E88CE865EC0602452445546DA2F35808AF3EFCD7FFBF73BF94EDD29403A510ABAAB71032D8FDA51FE2292B072FB4774A4B074</vt:lpwstr>
  </property>
  <property fmtid="{D5CDD505-2E9C-101B-9397-08002B2CF9AE}" pid="4" name="GrammarlyDocumentId">
    <vt:lpwstr>dd7a70a3-ead5-4e3f-b649-023b09d3b779</vt:lpwstr>
  </property>
</Properties>
</file>