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0F62E37D" w:rsidR="00D97E11" w:rsidRPr="001D18B2" w:rsidRDefault="00AE6649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AE6649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US-Mexico trade smashes monthly record at nearly $95B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3A07DFD5" w:rsidR="004B1EA2" w:rsidRPr="003A25AD" w:rsidRDefault="00AE6649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AE6649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AE6649">
        <w:rPr>
          <w:rFonts w:ascii="Noto Sans KR" w:eastAsia="Noto Sans KR" w:hAnsi="Noto Sans KR"/>
          <w:color w:val="000000"/>
          <w:kern w:val="0"/>
          <w:sz w:val="21"/>
          <w:szCs w:val="21"/>
        </w:rPr>
        <w:t>Thursday, September 10, 2026</w:t>
      </w:r>
    </w:p>
    <w:p w14:paraId="465E0E7A" w14:textId="450EDD5B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AE6649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https://www.freightwaves.com/news/us-mexico-trade-smashes-monthly-record-at-nearly-95b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7E6CDC64">
            <wp:extent cx="5279455" cy="2971735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455" cy="29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789E7AC9" w:rsidR="00B82BDB" w:rsidRPr="003A25AD" w:rsidRDefault="00AE6649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AE6649">
        <w:rPr>
          <w:rFonts w:ascii="Noto Sans KR" w:eastAsia="Noto Sans KR" w:hAnsi="Noto Sans KR" w:cstheme="minorBidi"/>
          <w:kern w:val="2"/>
          <w:sz w:val="18"/>
          <w:szCs w:val="18"/>
        </w:rPr>
        <w:t>Through the first seven months of 2026 U.S.-Mexico trade totaled $588.52 billion, while Laredo, Texas, maintained its status as the top U.S. international trade gateway in July. (Photo: Jim Allen/FreightWaves)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4CAD24D8" w:rsidR="0027051C" w:rsidRPr="0027051C" w:rsidRDefault="00AE6649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AE6649">
        <w:rPr>
          <w:rFonts w:ascii="Noto Sans KR" w:eastAsia="Noto Sans KR" w:hAnsi="Noto Sans KR"/>
          <w:b/>
          <w:bCs/>
          <w:color w:val="000000"/>
          <w:sz w:val="28"/>
          <w:szCs w:val="28"/>
        </w:rPr>
        <w:lastRenderedPageBreak/>
        <w:t>Mexico remained the United States’ largest trading partner in July as two-way commerce surged 27.5% year over year</w:t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33724E6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U.S.-Mexico trade reached a record $94.8 billion in July, the highest monthly total on record, according to U.S. Census Bureau data analyzed by WorldCity.</w:t>
      </w:r>
    </w:p>
    <w:p w14:paraId="458F4267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62E8F3C" w14:textId="17C6D4B3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Two-way trade between the U.S. and Mexico increased 27.5% from $74.36 billion in the same month last year.</w:t>
      </w:r>
    </w:p>
    <w:p w14:paraId="0339CFE3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BE8D7D5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Mexico accounted for nearly 18% of the United States’ $530.37 billion in total international trade during the month. U.S. exports to Mexico totaled $34.24 billion, up 18.1% year over year, while imports from Mexico jumped 33.5% to $60.55 billion.</w:t>
      </w:r>
    </w:p>
    <w:p w14:paraId="0EACF235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7FBFB3A" w14:textId="41DA9239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Canada ranked as the United States’ No. 2 trading partner in July at about $62.8 billion, followed by China at No. 3 with $36.8 billion in two-way commerce.</w:t>
      </w:r>
    </w:p>
    <w:p w14:paraId="58E1A8D3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4168ECD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Mexico’s position atop the rankings comes as overall U.S. trade continues to expand. The United States recorded $530.37 billion in international commerce during July, including $197.45 billion in exports and $332.92 billion in imports.</w:t>
      </w:r>
    </w:p>
    <w:p w14:paraId="50713ABE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2E776EC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Through the first seven months of 2026, U.S. trade with the world reached $3.51 trillion, up 6.2% from the same period last year. Mexico, Canada and China also held the top three positions among U.S. trading partners year to date, followed by Taiwan and Vietnam.</w:t>
      </w:r>
    </w:p>
    <w:p w14:paraId="24CA04CB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526970A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Mexico-U.S. commerce totaled $588.52 billion through July, up 16.1% year over year. U.S. exports to Mexico increased 16.6% to $229.82 billion, while imports from Mexico rose 15.8% to $358.71 billion.</w:t>
      </w:r>
    </w:p>
    <w:p w14:paraId="647D5CC8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85D5221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The figures underscore Mexico’s growing importance to U.S. supply chains at a time when trade relationships with other major partners are being reshaped by tariffs and shifting sourcing patterns.</w:t>
      </w:r>
    </w:p>
    <w:p w14:paraId="6F247DEC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5FFC0F1" w14:textId="77777777" w:rsidR="00AE6649" w:rsidRPr="005907EA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5907EA">
        <w:rPr>
          <w:rFonts w:ascii="Noto Sans KR" w:eastAsia="Noto Sans KR" w:hAnsi="Noto Sans KR"/>
          <w:b/>
          <w:bCs/>
          <w:color w:val="000000"/>
          <w:sz w:val="28"/>
          <w:szCs w:val="28"/>
        </w:rPr>
        <w:t>Laredo remains No. 1 US trade gateway</w:t>
      </w:r>
    </w:p>
    <w:p w14:paraId="1F99C148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Laredo, Texas, retained its position as the nation’s busiest international trade gateway in July, handling $36.95 billion in two-way commerce.</w:t>
      </w:r>
    </w:p>
    <w:p w14:paraId="6898B7ED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5D4F7F5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Trade through Laredo increased nearly 22% from $30.29 billion a year earlier. Exports through the South Texas gateway rose 16.5% to $12.46 billion, while imports climbed 25% to $24.48 billion.</w:t>
      </w:r>
    </w:p>
    <w:p w14:paraId="16394B52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F0B500C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Chicago O’Hare International Airport was the No. 2 ranked U.S. gateway for trade in July at $36 billion, while the Port of Los Angeles was No. 3 at $26.5 billion.</w:t>
      </w:r>
    </w:p>
    <w:p w14:paraId="6E1DF7A0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EB1AF43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Mexico accounted for the overwhelming majority of Laredo’s business. U.S.-Mexico trade moving through the gateway totaled $35.9 billion in July, up 21.9% year over year.</w:t>
      </w:r>
    </w:p>
    <w:p w14:paraId="519D53D0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BA52E6D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lastRenderedPageBreak/>
        <w:t>Laredo’s July performance also represented its strongest July on record in WorldCity data going back to 2013.</w:t>
      </w:r>
    </w:p>
    <w:p w14:paraId="2AF2D99A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1929FCB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Automotive freight remained a major component of the gateway’s outbound traffic. Motor vehicle parts were Laredo’s No. 1 export commodity in July at $1.31 billion, up 19.2% year over year. Diesel engine exports jumped nearly 85% to $433.8 million, while motor vehicle engine exports increased 21% to $284.7 million.</w:t>
      </w:r>
    </w:p>
    <w:p w14:paraId="31090716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04D1EB1" w14:textId="4261B6C0" w:rsidR="004C15FF" w:rsidRPr="004C15FF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color w:val="000000"/>
          <w:sz w:val="22"/>
          <w:szCs w:val="22"/>
        </w:rPr>
        <w:t>Laredo is experiencing tight capacity, according to SONAR, a freight market analytics and data platform. As of Wednesday, the Laredo Van Outbound Tender Rejection Index is at 11.18%, indicating that securing trucking capacity in the market can be a challenge for shippers.</w:t>
      </w:r>
    </w:p>
    <w:p w14:paraId="799F15BC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02B1F43" w14:textId="47CB5BAA" w:rsidR="004C15FF" w:rsidRPr="004C15FF" w:rsidRDefault="005A5829" w:rsidP="00A13DEF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5F8FCD8A" wp14:editId="3457D7C8">
            <wp:extent cx="5290853" cy="2698335"/>
            <wp:effectExtent l="0" t="0" r="5080" b="6985"/>
            <wp:docPr id="339938943" name="그림 33993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8943" name="그림 3399389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3" cy="269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FDC6" w14:textId="32FF19D8" w:rsidR="004C15FF" w:rsidRPr="00925FDC" w:rsidRDefault="00AE6649" w:rsidP="00925FDC">
      <w:pPr>
        <w:pStyle w:val="paragraph"/>
        <w:shd w:val="clear" w:color="auto" w:fill="FEFFFF"/>
        <w:spacing w:before="225" w:after="225" w:line="330" w:lineRule="atLeast"/>
        <w:jc w:val="right"/>
        <w:rPr>
          <w:rFonts w:ascii="Noto Sans KR" w:eastAsia="Noto Sans KR" w:hAnsi="Noto Sans KR"/>
          <w:color w:val="000000"/>
          <w:sz w:val="18"/>
          <w:szCs w:val="18"/>
        </w:rPr>
      </w:pPr>
      <w:r w:rsidRPr="00925FDC">
        <w:rPr>
          <w:rFonts w:ascii="Noto Sans KR" w:eastAsia="Noto Sans KR" w:hAnsi="Noto Sans KR"/>
          <w:color w:val="000000"/>
          <w:sz w:val="18"/>
          <w:szCs w:val="18"/>
        </w:rPr>
        <w:t>The SONAR VAN Tender Rejection Index for Laredo (STRIV.LRD) is currently at 11.18%, indicating carriers hold negotiating leverage due to limited capacity</w:t>
      </w:r>
      <w:r w:rsidR="00286974" w:rsidRPr="00925FDC">
        <w:rPr>
          <w:rFonts w:ascii="Noto Sans KR" w:eastAsia="Noto Sans KR" w:hAnsi="Noto Sans KR" w:hint="eastAsia"/>
          <w:color w:val="000000"/>
          <w:sz w:val="18"/>
          <w:szCs w:val="18"/>
        </w:rPr>
        <w:t>.</w:t>
      </w:r>
    </w:p>
    <w:p w14:paraId="724ECC11" w14:textId="77777777" w:rsidR="00A13DEF" w:rsidRPr="004C15FF" w:rsidRDefault="00A13DE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2E4A3850" w:rsidR="00FF6016" w:rsidRPr="004C15FF" w:rsidRDefault="00AE6649" w:rsidP="0077745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E6649">
        <w:rPr>
          <w:rFonts w:ascii="Noto Sans KR" w:eastAsia="Noto Sans KR" w:hAnsi="Noto Sans KR"/>
          <w:b/>
          <w:bCs/>
          <w:color w:val="000000"/>
          <w:sz w:val="22"/>
          <w:szCs w:val="22"/>
        </w:rPr>
        <w:lastRenderedPageBreak/>
        <w:t>Why it matters:</w:t>
      </w:r>
      <w:r w:rsidRPr="00AE6649">
        <w:rPr>
          <w:rFonts w:ascii="Noto Sans KR" w:eastAsia="Noto Sans KR" w:hAnsi="Noto Sans KR"/>
          <w:color w:val="000000"/>
          <w:sz w:val="22"/>
          <w:szCs w:val="22"/>
        </w:rPr>
        <w:t xml:space="preserve"> Nearly $95 billion in monthly commerce highlights the growing weight of Mexico in U.S. manufacturing and supply chains, while Laredo’s record July reinforces its role as the primary gateway for cross-border freight.</w:t>
      </w:r>
    </w:p>
    <w:sectPr w:rsidR="00FF6016" w:rsidRPr="004C15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1A2D" w14:textId="77777777" w:rsidR="003420A4" w:rsidRDefault="003420A4" w:rsidP="0053450B">
      <w:pPr>
        <w:spacing w:after="0" w:line="240" w:lineRule="auto"/>
      </w:pPr>
      <w:r>
        <w:separator/>
      </w:r>
    </w:p>
  </w:endnote>
  <w:endnote w:type="continuationSeparator" w:id="0">
    <w:p w14:paraId="30D37EB8" w14:textId="77777777" w:rsidR="003420A4" w:rsidRDefault="003420A4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DBDD" w14:textId="77777777" w:rsidR="003420A4" w:rsidRDefault="003420A4" w:rsidP="0053450B">
      <w:pPr>
        <w:spacing w:after="0" w:line="240" w:lineRule="auto"/>
      </w:pPr>
      <w:r>
        <w:separator/>
      </w:r>
    </w:p>
  </w:footnote>
  <w:footnote w:type="continuationSeparator" w:id="0">
    <w:p w14:paraId="55B60288" w14:textId="77777777" w:rsidR="003420A4" w:rsidRDefault="003420A4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ED2"/>
    <w:multiLevelType w:val="hybridMultilevel"/>
    <w:tmpl w:val="951CE4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26234294">
    <w:abstractNumId w:val="12"/>
  </w:num>
  <w:num w:numId="2" w16cid:durableId="1969043265">
    <w:abstractNumId w:val="14"/>
  </w:num>
  <w:num w:numId="3" w16cid:durableId="1054426148">
    <w:abstractNumId w:val="15"/>
  </w:num>
  <w:num w:numId="4" w16cid:durableId="738097504">
    <w:abstractNumId w:val="4"/>
  </w:num>
  <w:num w:numId="5" w16cid:durableId="648634354">
    <w:abstractNumId w:val="2"/>
  </w:num>
  <w:num w:numId="6" w16cid:durableId="1288076019">
    <w:abstractNumId w:val="7"/>
  </w:num>
  <w:num w:numId="7" w16cid:durableId="2024280524">
    <w:abstractNumId w:val="13"/>
  </w:num>
  <w:num w:numId="8" w16cid:durableId="790823087">
    <w:abstractNumId w:val="9"/>
  </w:num>
  <w:num w:numId="9" w16cid:durableId="1318142980">
    <w:abstractNumId w:val="6"/>
  </w:num>
  <w:num w:numId="10" w16cid:durableId="1025205816">
    <w:abstractNumId w:val="8"/>
  </w:num>
  <w:num w:numId="11" w16cid:durableId="376902225">
    <w:abstractNumId w:val="11"/>
  </w:num>
  <w:num w:numId="12" w16cid:durableId="1034767589">
    <w:abstractNumId w:val="3"/>
  </w:num>
  <w:num w:numId="13" w16cid:durableId="2145075032">
    <w:abstractNumId w:val="10"/>
  </w:num>
  <w:num w:numId="14" w16cid:durableId="1918174090">
    <w:abstractNumId w:val="16"/>
  </w:num>
  <w:num w:numId="15" w16cid:durableId="1827743018">
    <w:abstractNumId w:val="17"/>
  </w:num>
  <w:num w:numId="16" w16cid:durableId="926502537">
    <w:abstractNumId w:val="5"/>
  </w:num>
  <w:num w:numId="17" w16cid:durableId="1345013057">
    <w:abstractNumId w:val="1"/>
  </w:num>
  <w:num w:numId="18" w16cid:durableId="65067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21F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221C"/>
    <w:rsid w:val="0010357C"/>
    <w:rsid w:val="00106F87"/>
    <w:rsid w:val="001252C6"/>
    <w:rsid w:val="001255C8"/>
    <w:rsid w:val="00125B4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5F3"/>
    <w:rsid w:val="001C1C0D"/>
    <w:rsid w:val="001C5537"/>
    <w:rsid w:val="001C7956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32185"/>
    <w:rsid w:val="00240046"/>
    <w:rsid w:val="00242578"/>
    <w:rsid w:val="00243DC6"/>
    <w:rsid w:val="002471D1"/>
    <w:rsid w:val="0025450F"/>
    <w:rsid w:val="0027051C"/>
    <w:rsid w:val="00270DF3"/>
    <w:rsid w:val="00277C42"/>
    <w:rsid w:val="00286974"/>
    <w:rsid w:val="00291BF8"/>
    <w:rsid w:val="002B22EB"/>
    <w:rsid w:val="002B4DB6"/>
    <w:rsid w:val="002C7F19"/>
    <w:rsid w:val="002D06E1"/>
    <w:rsid w:val="002D0EF3"/>
    <w:rsid w:val="002D41D3"/>
    <w:rsid w:val="002E653E"/>
    <w:rsid w:val="002E6C6B"/>
    <w:rsid w:val="00305418"/>
    <w:rsid w:val="0031213A"/>
    <w:rsid w:val="0031383B"/>
    <w:rsid w:val="00315FA7"/>
    <w:rsid w:val="00316084"/>
    <w:rsid w:val="00316987"/>
    <w:rsid w:val="003237AE"/>
    <w:rsid w:val="00330887"/>
    <w:rsid w:val="003312B6"/>
    <w:rsid w:val="00331499"/>
    <w:rsid w:val="0033301F"/>
    <w:rsid w:val="0034005B"/>
    <w:rsid w:val="003403B3"/>
    <w:rsid w:val="003420A4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3C63"/>
    <w:rsid w:val="003C5DA8"/>
    <w:rsid w:val="003C6FE1"/>
    <w:rsid w:val="003D07F0"/>
    <w:rsid w:val="003D2571"/>
    <w:rsid w:val="003D2F15"/>
    <w:rsid w:val="003E176C"/>
    <w:rsid w:val="003E25A3"/>
    <w:rsid w:val="003E304C"/>
    <w:rsid w:val="003F1A88"/>
    <w:rsid w:val="003F7B59"/>
    <w:rsid w:val="00402F06"/>
    <w:rsid w:val="0040794E"/>
    <w:rsid w:val="00420989"/>
    <w:rsid w:val="00432140"/>
    <w:rsid w:val="0043524E"/>
    <w:rsid w:val="00445107"/>
    <w:rsid w:val="00450877"/>
    <w:rsid w:val="00450A03"/>
    <w:rsid w:val="00452147"/>
    <w:rsid w:val="004609F3"/>
    <w:rsid w:val="00463B8E"/>
    <w:rsid w:val="00465D8F"/>
    <w:rsid w:val="00467A7D"/>
    <w:rsid w:val="004756CE"/>
    <w:rsid w:val="004776FA"/>
    <w:rsid w:val="00480CA2"/>
    <w:rsid w:val="0048778F"/>
    <w:rsid w:val="00493CBC"/>
    <w:rsid w:val="00495AED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15FF"/>
    <w:rsid w:val="004C2756"/>
    <w:rsid w:val="004C5B72"/>
    <w:rsid w:val="004D1B0F"/>
    <w:rsid w:val="004D2510"/>
    <w:rsid w:val="004D31FB"/>
    <w:rsid w:val="004D4D37"/>
    <w:rsid w:val="004E34D3"/>
    <w:rsid w:val="004E6524"/>
    <w:rsid w:val="004F090C"/>
    <w:rsid w:val="004F228C"/>
    <w:rsid w:val="004F71A7"/>
    <w:rsid w:val="005019C1"/>
    <w:rsid w:val="005055EE"/>
    <w:rsid w:val="00515562"/>
    <w:rsid w:val="0052511E"/>
    <w:rsid w:val="00526655"/>
    <w:rsid w:val="00531052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1686"/>
    <w:rsid w:val="005907EA"/>
    <w:rsid w:val="005946D3"/>
    <w:rsid w:val="00596B11"/>
    <w:rsid w:val="00596D99"/>
    <w:rsid w:val="00597984"/>
    <w:rsid w:val="005A5829"/>
    <w:rsid w:val="005B57D4"/>
    <w:rsid w:val="005C67B9"/>
    <w:rsid w:val="005D295F"/>
    <w:rsid w:val="005D2B7A"/>
    <w:rsid w:val="005D7C5B"/>
    <w:rsid w:val="005D7FC7"/>
    <w:rsid w:val="005E446E"/>
    <w:rsid w:val="005E7B32"/>
    <w:rsid w:val="005E7F60"/>
    <w:rsid w:val="005F226C"/>
    <w:rsid w:val="00601FE5"/>
    <w:rsid w:val="00603CB4"/>
    <w:rsid w:val="00606571"/>
    <w:rsid w:val="00606689"/>
    <w:rsid w:val="006105C2"/>
    <w:rsid w:val="00615388"/>
    <w:rsid w:val="00620D9C"/>
    <w:rsid w:val="00622457"/>
    <w:rsid w:val="0062282F"/>
    <w:rsid w:val="00626168"/>
    <w:rsid w:val="006355D9"/>
    <w:rsid w:val="006449D8"/>
    <w:rsid w:val="0065057B"/>
    <w:rsid w:val="00651C57"/>
    <w:rsid w:val="00652527"/>
    <w:rsid w:val="006527CC"/>
    <w:rsid w:val="00653051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D6C13"/>
    <w:rsid w:val="006E26FC"/>
    <w:rsid w:val="006E6385"/>
    <w:rsid w:val="006F0F63"/>
    <w:rsid w:val="00703680"/>
    <w:rsid w:val="0070715D"/>
    <w:rsid w:val="00733CA3"/>
    <w:rsid w:val="00734403"/>
    <w:rsid w:val="00737980"/>
    <w:rsid w:val="0074021C"/>
    <w:rsid w:val="00751904"/>
    <w:rsid w:val="00752EF8"/>
    <w:rsid w:val="00762ECB"/>
    <w:rsid w:val="00763BFD"/>
    <w:rsid w:val="0077144D"/>
    <w:rsid w:val="0077544E"/>
    <w:rsid w:val="00777451"/>
    <w:rsid w:val="00786D0A"/>
    <w:rsid w:val="007876E3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5B08"/>
    <w:rsid w:val="007D62A2"/>
    <w:rsid w:val="007D745B"/>
    <w:rsid w:val="007E2AE5"/>
    <w:rsid w:val="007E2BB5"/>
    <w:rsid w:val="007F4CD2"/>
    <w:rsid w:val="00821E70"/>
    <w:rsid w:val="008228A2"/>
    <w:rsid w:val="00827FDE"/>
    <w:rsid w:val="00832312"/>
    <w:rsid w:val="00834AB5"/>
    <w:rsid w:val="00835B43"/>
    <w:rsid w:val="00835D32"/>
    <w:rsid w:val="00840960"/>
    <w:rsid w:val="00843E85"/>
    <w:rsid w:val="00844EC2"/>
    <w:rsid w:val="0085585C"/>
    <w:rsid w:val="00856A32"/>
    <w:rsid w:val="008671D4"/>
    <w:rsid w:val="00873F6A"/>
    <w:rsid w:val="00874C66"/>
    <w:rsid w:val="00877C27"/>
    <w:rsid w:val="008809D2"/>
    <w:rsid w:val="00880C55"/>
    <w:rsid w:val="00881813"/>
    <w:rsid w:val="00893D07"/>
    <w:rsid w:val="00894CC8"/>
    <w:rsid w:val="008A11FE"/>
    <w:rsid w:val="008A5759"/>
    <w:rsid w:val="008B126A"/>
    <w:rsid w:val="008B74D8"/>
    <w:rsid w:val="008C3B10"/>
    <w:rsid w:val="008C400E"/>
    <w:rsid w:val="008C6FE9"/>
    <w:rsid w:val="008D2DA1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25FDC"/>
    <w:rsid w:val="0093182A"/>
    <w:rsid w:val="0093335A"/>
    <w:rsid w:val="00936654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3170"/>
    <w:rsid w:val="0098467C"/>
    <w:rsid w:val="00986A13"/>
    <w:rsid w:val="009944C0"/>
    <w:rsid w:val="00994D29"/>
    <w:rsid w:val="009A18E1"/>
    <w:rsid w:val="009A535D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108CF"/>
    <w:rsid w:val="00A13DEF"/>
    <w:rsid w:val="00A267E8"/>
    <w:rsid w:val="00A35C9E"/>
    <w:rsid w:val="00A405CC"/>
    <w:rsid w:val="00A47A5C"/>
    <w:rsid w:val="00A53C6C"/>
    <w:rsid w:val="00A56AE4"/>
    <w:rsid w:val="00A63315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1B2"/>
    <w:rsid w:val="00AC5566"/>
    <w:rsid w:val="00AE6649"/>
    <w:rsid w:val="00AF2B98"/>
    <w:rsid w:val="00AF64C8"/>
    <w:rsid w:val="00B06B64"/>
    <w:rsid w:val="00B14CC2"/>
    <w:rsid w:val="00B16703"/>
    <w:rsid w:val="00B23A03"/>
    <w:rsid w:val="00B26EA3"/>
    <w:rsid w:val="00B27875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77E06"/>
    <w:rsid w:val="00B82BDB"/>
    <w:rsid w:val="00B83E55"/>
    <w:rsid w:val="00B8590D"/>
    <w:rsid w:val="00B90F45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E50C4"/>
    <w:rsid w:val="00BE656B"/>
    <w:rsid w:val="00BF4D4E"/>
    <w:rsid w:val="00BF4D8D"/>
    <w:rsid w:val="00C0008F"/>
    <w:rsid w:val="00C02162"/>
    <w:rsid w:val="00C036C3"/>
    <w:rsid w:val="00C07930"/>
    <w:rsid w:val="00C07C3B"/>
    <w:rsid w:val="00C14F0E"/>
    <w:rsid w:val="00C15EE0"/>
    <w:rsid w:val="00C22423"/>
    <w:rsid w:val="00C23925"/>
    <w:rsid w:val="00C239C8"/>
    <w:rsid w:val="00C26638"/>
    <w:rsid w:val="00C3335B"/>
    <w:rsid w:val="00C34967"/>
    <w:rsid w:val="00C36CC8"/>
    <w:rsid w:val="00C56835"/>
    <w:rsid w:val="00C83F06"/>
    <w:rsid w:val="00C84E60"/>
    <w:rsid w:val="00C91813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12B6"/>
    <w:rsid w:val="00D119B6"/>
    <w:rsid w:val="00D21265"/>
    <w:rsid w:val="00D30B1E"/>
    <w:rsid w:val="00D335C0"/>
    <w:rsid w:val="00D458A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65A3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3F09"/>
    <w:rsid w:val="00E450A8"/>
    <w:rsid w:val="00E453B0"/>
    <w:rsid w:val="00E518CE"/>
    <w:rsid w:val="00E713E5"/>
    <w:rsid w:val="00E74FF6"/>
    <w:rsid w:val="00E82749"/>
    <w:rsid w:val="00E84702"/>
    <w:rsid w:val="00E85741"/>
    <w:rsid w:val="00E90B38"/>
    <w:rsid w:val="00E9163A"/>
    <w:rsid w:val="00E97A2E"/>
    <w:rsid w:val="00EA27AA"/>
    <w:rsid w:val="00EA519E"/>
    <w:rsid w:val="00EA7E41"/>
    <w:rsid w:val="00EB4F13"/>
    <w:rsid w:val="00EB5C83"/>
    <w:rsid w:val="00EB65ED"/>
    <w:rsid w:val="00EC4CEA"/>
    <w:rsid w:val="00EC7036"/>
    <w:rsid w:val="00ED1B41"/>
    <w:rsid w:val="00ED32F3"/>
    <w:rsid w:val="00ED4AF6"/>
    <w:rsid w:val="00EE4DA9"/>
    <w:rsid w:val="00EF1140"/>
    <w:rsid w:val="00EF4520"/>
    <w:rsid w:val="00EF5442"/>
    <w:rsid w:val="00F01049"/>
    <w:rsid w:val="00F0174E"/>
    <w:rsid w:val="00F0466B"/>
    <w:rsid w:val="00F07DA8"/>
    <w:rsid w:val="00F229EF"/>
    <w:rsid w:val="00F27743"/>
    <w:rsid w:val="00F302A2"/>
    <w:rsid w:val="00F32CCE"/>
    <w:rsid w:val="00F36919"/>
    <w:rsid w:val="00F4215F"/>
    <w:rsid w:val="00F448A3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us-mexico-trade-smashes-monthly-record-at-nearly-95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4C868-C6A6-4E25-A128-8EB2D111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Jiym Lab</cp:lastModifiedBy>
  <cp:revision>2</cp:revision>
  <dcterms:created xsi:type="dcterms:W3CDTF">2026-09-14T07:18:00Z</dcterms:created>
  <dcterms:modified xsi:type="dcterms:W3CDTF">2026-09-14T07:18:00Z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E471B984834CD44402FCD444BCABAA491790590C8F24488DA68C9BEBC612B8315641BBE3DF4B9E72612A9CC5021787852DB3AED8E84F72593E13EBFAD0D06854</vt:lpwstr>
  </property>
</Properties>
</file>