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eastAsia="標楷體"/>
          <w:b/>
          <w:sz w:val="32"/>
        </w:rPr>
        <w:t>第八屆教育部獎助研發特殊教育教材教具競賽</w:t>
      </w:r>
    </w:p>
    <w:p/>
    <w:p>
      <w:pPr>
        <w:jc w:val="center"/>
      </w:pPr>
      <w:r>
        <w:rPr>
          <w:rFonts w:ascii="Times New Roman" w:hAnsi="Times New Roman" w:eastAsia="標楷體"/>
          <w:b/>
          <w:sz w:val="28"/>
        </w:rPr>
        <w:t>競 賽 申 請 文 件</w:t>
      </w:r>
    </w:p>
    <w:p/>
    <w:p/>
    <w:p>
      <w:pPr>
        <w:jc w:val="center"/>
      </w:pPr>
      <w:r>
        <w:rPr>
          <w:rFonts w:ascii="Times New Roman" w:hAnsi="Times New Roman" w:eastAsia="標楷體"/>
          <w:b/>
          <w:sz w:val="52"/>
        </w:rPr>
        <w:t>金 錢 小 達 人</w:t>
      </w:r>
    </w:p>
    <w:p>
      <w:pPr>
        <w:jc w:val="center"/>
      </w:pPr>
      <w:r>
        <w:rPr>
          <w:rFonts w:ascii="Times New Roman" w:hAnsi="Times New Roman" w:eastAsia="標楷體"/>
          <w:b w:val="0"/>
          <w:sz w:val="30"/>
        </w:rPr>
        <w:t>互動式特殊教育生活數學教學軟體</w:t>
      </w:r>
    </w:p>
    <w:p>
      <w:pPr>
        <w:jc w:val="center"/>
      </w:pPr>
      <w:r>
        <w:rPr>
          <w:rFonts w:ascii="Times New Roman" w:hAnsi="Times New Roman" w:eastAsia="Times New Roman"/>
          <w:b w:val="0"/>
          <w:sz w:val="22"/>
        </w:rPr>
        <w:t>Money Tutor: Interactive Financial Literacy Software for Special Education</w:t>
      </w:r>
    </w:p>
    <w:p/>
    <w:p/>
    <w:p/>
    <w:p>
      <w:pPr>
        <w:jc w:val="center"/>
      </w:pPr>
      <w:r>
        <w:rPr>
          <w:rFonts w:ascii="Times New Roman" w:hAnsi="Times New Roman" w:eastAsia="標楷體"/>
          <w:b/>
          <w:sz w:val="26"/>
        </w:rPr>
        <w:t xml:space="preserve">【申請組別】　</w:t>
      </w:r>
      <w:r>
        <w:rPr>
          <w:rFonts w:ascii="Times New Roman" w:hAnsi="Times New Roman" w:eastAsia="標楷體"/>
          <w:b w:val="0"/>
          <w:sz w:val="26"/>
        </w:rPr>
        <w:t>身心障礙類・國民中學及高級中等學校組</w:t>
      </w:r>
    </w:p>
    <w:p>
      <w:pPr>
        <w:jc w:val="center"/>
      </w:pPr>
      <w:r>
        <w:rPr>
          <w:rFonts w:ascii="Times New Roman" w:hAnsi="Times New Roman" w:eastAsia="標楷體"/>
          <w:b/>
          <w:sz w:val="26"/>
        </w:rPr>
        <w:t xml:space="preserve">【作品類型】　</w:t>
      </w:r>
      <w:r>
        <w:rPr>
          <w:rFonts w:ascii="Times New Roman" w:hAnsi="Times New Roman" w:eastAsia="標楷體"/>
          <w:b w:val="0"/>
          <w:sz w:val="26"/>
        </w:rPr>
        <w:t>科技輔助教學軟體（HTML5 網頁應用程式・完全離線・零授權費）</w:t>
      </w:r>
    </w:p>
    <w:p>
      <w:pPr>
        <w:jc w:val="center"/>
      </w:pPr>
      <w:r>
        <w:rPr>
          <w:rFonts w:ascii="Times New Roman" w:hAnsi="Times New Roman" w:eastAsia="標楷體"/>
          <w:b/>
          <w:sz w:val="26"/>
        </w:rPr>
        <w:t xml:space="preserve">【申請日期】　</w:t>
      </w:r>
      <w:r>
        <w:rPr>
          <w:rFonts w:ascii="Times New Roman" w:hAnsi="Times New Roman" w:eastAsia="標楷體"/>
          <w:b w:val="0"/>
          <w:sz w:val="26"/>
        </w:rPr>
        <w:t>中華民國 115 年 3 月</w:t>
      </w:r>
    </w:p>
    <w:p>
      <w:r>
        <w:br w:type="page"/>
      </w:r>
    </w:p>
    <w:p>
      <w:pPr>
        <w:spacing w:before="160" w:after="160" w:lineRule="auto" w:line="360"/>
        <w:jc w:val="center"/>
      </w:pPr>
      <w:r>
        <w:rPr>
          <w:rFonts w:ascii="Times New Roman" w:hAnsi="Times New Roman" w:eastAsia="標楷體"/>
          <w:b/>
          <w:sz w:val="28"/>
        </w:rPr>
        <w:t>附表一　教育部獎助研發特殊教育教材教具競賽申請表</w:t>
      </w:r>
    </w:p>
    <w:tbl>
      <w:tblPr>
        <w:tblW w:type="auto" w:w="0"/>
        <w:tblLook w:firstColumn="1" w:firstRow="1" w:lastColumn="0" w:lastRow="0" w:noHBand="0" w:noVBand="1" w:val="04A0"/>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4513"/>
        <w:gridCol w:w="4513"/>
      </w:tblGrid>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作品名稱</w:t>
            </w:r>
          </w:p>
        </w:tc>
        <w:tc>
          <w:tcPr>
            <w:tcW w:type="dxa" w:w="7200"/>
          </w:tcPr>
          <w:p>
            <w:pPr>
              <w:spacing w:before="40" w:after="40" w:lineRule="auto" w:line="312"/>
              <w:jc w:val="left"/>
            </w:pPr>
            <w:r/>
            <w:r>
              <w:rPr>
                <w:rFonts w:ascii="Times New Roman" w:hAnsi="Times New Roman" w:eastAsia="標楷體"/>
                <w:b w:val="0"/>
                <w:sz w:val="22"/>
              </w:rPr>
              <w:t>金錢小達人——互動式特殊教育生活數學教學軟體</w:t>
              <w:br/>
              <w:t>（Money Tutor: Interactive Financial Literacy Software for Special Education）</w:t>
            </w:r>
          </w:p>
        </w:tc>
      </w:tr>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申請組別</w:t>
            </w:r>
          </w:p>
        </w:tc>
        <w:tc>
          <w:tcPr>
            <w:tcW w:type="dxa" w:w="7200"/>
          </w:tcPr>
          <w:p>
            <w:pPr>
              <w:spacing w:before="40" w:after="40" w:lineRule="auto" w:line="312"/>
              <w:jc w:val="left"/>
            </w:pPr>
            <w:r/>
            <w:r>
              <w:rPr>
                <w:rFonts w:ascii="Times New Roman" w:hAnsi="Times New Roman" w:eastAsia="標楷體"/>
                <w:b w:val="0"/>
                <w:sz w:val="22"/>
              </w:rPr>
              <w:t>■ 身心障礙類　■ 國民中學及高級中等學校組</w:t>
            </w:r>
          </w:p>
        </w:tc>
      </w:tr>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適用對象</w:t>
            </w:r>
          </w:p>
        </w:tc>
        <w:tc>
          <w:tcPr>
            <w:tcW w:type="dxa" w:w="7200"/>
          </w:tcPr>
          <w:p>
            <w:pPr>
              <w:spacing w:before="40" w:after="40" w:lineRule="auto" w:line="312"/>
              <w:jc w:val="left"/>
            </w:pPr>
            <w:r/>
            <w:r>
              <w:rPr>
                <w:rFonts w:ascii="Times New Roman" w:hAnsi="Times New Roman" w:eastAsia="標楷體"/>
                <w:b w:val="0"/>
                <w:sz w:val="22"/>
              </w:rPr>
              <w:t>國民中至高中特殊教育班、資源班學生（輕度至中度智能障礙、自閉症、學習障礙、多重障礙）；F/C 系列部分單元調整後亦適用國小中高年級特殊需求學生</w:t>
            </w:r>
          </w:p>
        </w:tc>
      </w:tr>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作品類型</w:t>
            </w:r>
          </w:p>
        </w:tc>
        <w:tc>
          <w:tcPr>
            <w:tcW w:type="dxa" w:w="7200"/>
          </w:tcPr>
          <w:p>
            <w:pPr>
              <w:spacing w:before="40" w:after="40" w:lineRule="auto" w:line="312"/>
              <w:jc w:val="left"/>
            </w:pPr>
            <w:r/>
            <w:r>
              <w:rPr>
                <w:rFonts w:ascii="Times New Roman" w:hAnsi="Times New Roman" w:eastAsia="標楷體"/>
                <w:b w:val="0"/>
                <w:sz w:val="22"/>
              </w:rPr>
              <w:t>科技輔助教學軟體（HTML5 / CSS3 / JavaScript 網頁應用程式；免安裝・完全離線・授權費新臺幣 0 元）</w:t>
            </w:r>
          </w:p>
        </w:tc>
      </w:tr>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研發規模</w:t>
            </w:r>
          </w:p>
        </w:tc>
        <w:tc>
          <w:tcPr>
            <w:tcW w:type="dxa" w:w="7200"/>
          </w:tcPr>
          <w:p>
            <w:pPr>
              <w:spacing w:before="40" w:after="40" w:lineRule="auto" w:line="312"/>
              <w:jc w:val="left"/>
            </w:pPr>
            <w:r/>
            <w:r>
              <w:rPr>
                <w:rFonts w:ascii="Times New Roman" w:hAnsi="Times New Roman" w:eastAsia="標楷體"/>
                <w:b w:val="0"/>
                <w:sz w:val="22"/>
              </w:rPr>
              <w:t>18 個互動教學單元（F 系列 6 個・C 系列 6 個・A 系列 6 個）；程式碼逾 15 萬行；配套作業單系統 18 單元 × 10 種以上題型；獨立獎勵積分系統；研發歷時約四個月</w:t>
            </w:r>
          </w:p>
        </w:tc>
      </w:tr>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作品用途</w:t>
            </w:r>
          </w:p>
        </w:tc>
        <w:tc>
          <w:tcPr>
            <w:tcW w:type="dxa" w:w="7200"/>
          </w:tcPr>
          <w:p>
            <w:pPr>
              <w:spacing w:before="20" w:after="20" w:lineRule="auto" w:line="312"/>
              <w:jc w:val="both"/>
            </w:pPr>
            <w:r/>
            <w:r>
              <w:rPr>
                <w:rFonts w:ascii="Times New Roman" w:hAnsi="Times New Roman" w:eastAsia="標楷體"/>
                <w:b w:val="0"/>
                <w:sz w:val="22"/>
              </w:rPr>
              <w:t>以通用設計學習（UDL）為核心框架，依循「數學基礎先備（F 系列）→ 貨幣認知建立（C 系列）→ 真實情境類化（A 系列）」三層次螺旋序階，</w:t>
            </w:r>
          </w:p>
          <w:p>
            <w:pPr>
              <w:spacing w:before="20" w:after="20" w:lineRule="auto" w:line="312"/>
              <w:jc w:val="both"/>
            </w:pPr>
            <w:r>
              <w:rPr>
                <w:rFonts w:ascii="Times New Roman" w:hAnsi="Times New Roman" w:eastAsia="標楷體"/>
                <w:b w:val="0"/>
                <w:sz w:val="22"/>
              </w:rPr>
              <w:t>系統性培養特殊需求學生之金融素養與生活轉銜能力。</w:t>
            </w:r>
          </w:p>
          <w:p>
            <w:pPr>
              <w:spacing w:before="20" w:after="20" w:lineRule="auto" w:line="312"/>
              <w:jc w:val="both"/>
            </w:pPr>
            <w:r>
              <w:rPr>
                <w:rFonts w:ascii="Times New Roman" w:hAnsi="Times New Roman" w:eastAsia="標楷體"/>
                <w:b w:val="0"/>
                <w:sz w:val="22"/>
              </w:rPr>
              <w:t>每單元具備：三種難度（簡單／普通／困難）・全程語音引導・輔助點擊模式（精細動作障礙學生任意位置點擊即推進流程）・配套紙本作業單，</w:t>
            </w:r>
          </w:p>
          <w:p>
            <w:pPr>
              <w:spacing w:before="20" w:after="20" w:lineRule="auto" w:line="312"/>
              <w:jc w:val="both"/>
            </w:pPr>
            <w:r>
              <w:rPr>
                <w:rFonts w:ascii="Times New Roman" w:hAnsi="Times New Roman" w:eastAsia="標楷體"/>
                <w:b w:val="0"/>
                <w:sz w:val="22"/>
              </w:rPr>
              <w:t>完整對應 IEP 財務管理轉銜目標之評量、介入與成效記錄。</w:t>
            </w:r>
          </w:p>
        </w:tc>
      </w:tr>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核心創新</w:t>
            </w:r>
          </w:p>
        </w:tc>
        <w:tc>
          <w:tcPr>
            <w:tcW w:type="dxa" w:w="7200"/>
          </w:tcPr>
          <w:p>
            <w:pPr>
              <w:spacing w:before="20" w:after="20" w:lineRule="auto" w:line="312"/>
              <w:jc w:val="both"/>
            </w:pPr>
            <w:r/>
            <w:r>
              <w:rPr>
                <w:rFonts w:ascii="Times New Roman" w:hAnsi="Times New Roman" w:eastAsia="標楷體"/>
                <w:b w:val="0"/>
                <w:sz w:val="22"/>
              </w:rPr>
              <w:t>① 全台首套三層次序階數位金融素養課程（18 單元・跨越先備數學→貨幣認知→情境類化）</w:t>
            </w:r>
          </w:p>
          <w:p>
            <w:pPr>
              <w:spacing w:before="20" w:after="20" w:lineRule="auto" w:line="312"/>
              <w:jc w:val="both"/>
            </w:pPr>
            <w:r>
              <w:rPr>
                <w:rFonts w:ascii="Times New Roman" w:hAnsi="Times New Roman" w:eastAsia="標楷體"/>
                <w:b w:val="0"/>
                <w:sz w:val="22"/>
              </w:rPr>
              <w:t>② 輔助點擊模式（Click Mode）——特教數位教材首創，任意位置點擊自動執行正確步驟</w:t>
            </w:r>
          </w:p>
          <w:p>
            <w:pPr>
              <w:spacing w:before="20" w:after="20" w:lineRule="auto" w:line="312"/>
              <w:jc w:val="both"/>
            </w:pPr>
            <w:r>
              <w:rPr>
                <w:rFonts w:ascii="Times New Roman" w:hAnsi="Times New Roman" w:eastAsia="標楷體"/>
                <w:b w:val="0"/>
                <w:sz w:val="22"/>
              </w:rPr>
              <w:t>③ 六種台灣在地化真實情境仿真介面（自動販賣機・理髮廳・速食店・超市・ATM・台鐵售票機）</w:t>
            </w:r>
          </w:p>
          <w:p>
            <w:pPr>
              <w:spacing w:before="20" w:after="20" w:lineRule="auto" w:line="312"/>
              <w:jc w:val="both"/>
            </w:pPr>
            <w:r>
              <w:rPr>
                <w:rFonts w:ascii="Times New Roman" w:hAnsi="Times New Roman" w:eastAsia="標楷體"/>
                <w:b w:val="0"/>
                <w:sz w:val="22"/>
              </w:rPr>
              <w:t>④ 完整配套系統（作業單 × 獎勵積分 × 深色模式）對應 IEP 各功能向度</w:t>
            </w:r>
          </w:p>
          <w:p>
            <w:pPr>
              <w:spacing w:before="20" w:after="20" w:lineRule="auto" w:line="312"/>
              <w:jc w:val="both"/>
            </w:pPr>
            <w:r>
              <w:rPr>
                <w:rFonts w:ascii="Times New Roman" w:hAnsi="Times New Roman" w:eastAsia="標楷體"/>
                <w:b w:val="0"/>
                <w:sz w:val="22"/>
              </w:rPr>
              <w:t>⑤ 融合教育三層支持設計：普通班輔助點擊 / 資源班引導練習 / 集中式特教班直接教學</w:t>
            </w:r>
          </w:p>
        </w:tc>
      </w:tr>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申請日期</w:t>
            </w:r>
          </w:p>
        </w:tc>
        <w:tc>
          <w:tcPr>
            <w:tcW w:type="dxa" w:w="7200"/>
          </w:tcPr>
          <w:p>
            <w:pPr>
              <w:spacing w:before="40" w:after="40" w:lineRule="auto" w:line="312"/>
              <w:jc w:val="left"/>
            </w:pPr>
            <w:r/>
            <w:r>
              <w:rPr>
                <w:rFonts w:ascii="Times New Roman" w:hAnsi="Times New Roman" w:eastAsia="標楷體"/>
                <w:b w:val="0"/>
                <w:sz w:val="22"/>
              </w:rPr>
              <w:t>中華民國 115 年 3 月</w:t>
            </w:r>
          </w:p>
        </w:tc>
      </w:tr>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作品載體</w:t>
            </w:r>
          </w:p>
        </w:tc>
        <w:tc>
          <w:tcPr>
            <w:tcW w:type="dxa" w:w="7200"/>
          </w:tcPr>
          <w:p>
            <w:pPr>
              <w:spacing w:before="40" w:after="40" w:lineRule="auto" w:line="312"/>
              <w:jc w:val="left"/>
            </w:pPr>
            <w:r/>
            <w:r>
              <w:rPr>
                <w:rFonts w:ascii="Times New Roman" w:hAnsi="Times New Roman" w:eastAsia="標楷體"/>
                <w:b w:val="0"/>
                <w:sz w:val="22"/>
              </w:rPr>
              <w:t>隨附隨身碟，含完整程式原始碼、圖文操作手冊及教學活動設計；亦可直接以瀏覽器開啟，無需安裝任何軟體</w:t>
            </w:r>
          </w:p>
        </w:tc>
      </w:tr>
    </w:tbl>
    <w:p>
      <w:r>
        <w:br w:type="page"/>
      </w:r>
    </w:p>
    <w:p>
      <w:pPr>
        <w:spacing w:before="160" w:after="160" w:lineRule="auto" w:line="360"/>
        <w:jc w:val="center"/>
      </w:pPr>
      <w:r>
        <w:rPr>
          <w:rFonts w:ascii="Times New Roman" w:hAnsi="Times New Roman" w:eastAsia="標楷體"/>
          <w:b/>
          <w:sz w:val="28"/>
        </w:rPr>
        <w:t>附表三　創作說明</w:t>
      </w:r>
    </w:p>
    <w:p>
      <w:pPr>
        <w:spacing w:before="0" w:after="120" w:lineRule="auto" w:line="360"/>
        <w:jc w:val="both"/>
      </w:pPr>
      <w:r>
        <w:rPr>
          <w:rFonts w:ascii="Times New Roman" w:hAnsi="Times New Roman" w:eastAsia="標楷體"/>
          <w:b/>
          <w:sz w:val="26"/>
        </w:rPr>
        <w:t>壹、設計動機——特教現場的三重結構性困境</w:t>
      </w:r>
    </w:p>
    <w:p>
      <w:pPr>
        <w:spacing w:before="0" w:after="120" w:lineRule="auto" w:line="360"/>
        <w:jc w:val="both"/>
      </w:pPr>
      <w:r>
        <w:rPr>
          <w:rFonts w:ascii="Times New Roman" w:hAnsi="Times New Roman" w:eastAsia="標楷體"/>
          <w:b/>
          <w:sz w:val="24"/>
        </w:rPr>
        <w:t>一、交易序列的意義理解障礙——靜態教材無法觸及的深層困境</w:t>
      </w:r>
    </w:p>
    <w:p>
      <w:pPr>
        <w:spacing w:before="0" w:after="120" w:lineRule="auto" w:line="360"/>
        <w:ind w:firstLine="482"/>
        <w:jc w:val="both"/>
      </w:pPr>
      <w:r>
        <w:rPr>
          <w:rFonts w:ascii="Times New Roman" w:hAnsi="Times New Roman" w:eastAsia="標楷體"/>
          <w:b w:val="0"/>
          <w:sz w:val="22"/>
        </w:rPr>
        <w:t>筆者任職特殊教育學校逾十五年，長期擔任生活管理課程主責教師，教學對象涵蓋輕度至中度智能障礙、自閉症及多重障礙學生。台灣九種流通面額貨幣對特殊需求學生而言，並非僅是「辨識難度高」的問題，而是整個交易序列的意義理解障礙：「找零計算」涉及「付出→接受→驗收」的邏輯鏈；「夠不夠買」需同步整合幣值辨識與數量比較兩項高認知負荷任務。</w:t>
      </w:r>
    </w:p>
    <w:p>
      <w:pPr>
        <w:spacing w:before="0" w:after="120" w:lineRule="auto" w:line="360"/>
        <w:ind w:firstLine="482"/>
        <w:jc w:val="both"/>
      </w:pPr>
      <w:r>
        <w:rPr>
          <w:rFonts w:ascii="Times New Roman" w:hAnsi="Times New Roman" w:eastAsia="標楷體"/>
          <w:b w:val="0"/>
          <w:sz w:val="22"/>
        </w:rPr>
        <w:t>【個案一：小涵的計算困境】班上一名輕度智能障礙學生小涵（14 歲）能穩定計算 100 − 35 = 65，卻在模擬購物演練中反覆困惑於「我有多少錢」與「這個東西多少錢」的連結。她知道 100 元「比較大」，但面對一個售價 35 元的商品與一把 1 元、5 元、10 元混雜的硬幣，「要給哪幾個」的判斷讓她陷入停頓。錯誤模式在缺乏即時個別化回饋的靜態紙本練習中持續固化——此現象深刻說明靜態教材的根本侷限：</w:t>
      </w:r>
    </w:p>
    <w:p>
      <w:pPr>
        <w:spacing w:before="0" w:after="120" w:lineRule="auto" w:line="360"/>
        <w:ind w:firstLine="482"/>
        <w:jc w:val="both"/>
      </w:pPr>
      <w:r>
        <w:rPr>
          <w:rFonts w:ascii="Times New Roman" w:hAnsi="Times New Roman" w:eastAsia="標楷體"/>
          <w:b w:val="0"/>
          <w:sz w:val="22"/>
        </w:rPr>
        <w:t>「她不是不會算，她是不知道演算法在什麼時候派上用場。」這句話成為本軟體設計的核心出發點。</w:t>
      </w:r>
    </w:p>
    <w:p>
      <w:pPr>
        <w:spacing w:before="0" w:after="120" w:lineRule="auto" w:line="360"/>
        <w:jc w:val="both"/>
      </w:pPr>
      <w:r>
        <w:rPr>
          <w:rFonts w:ascii="Times New Roman" w:hAnsi="Times New Roman" w:eastAsia="標楷體"/>
          <w:b/>
          <w:sz w:val="24"/>
        </w:rPr>
        <w:t>二、安全練習場域的長期缺位——失敗的代價不只是學習挫折</w:t>
      </w:r>
    </w:p>
    <w:p>
      <w:pPr>
        <w:spacing w:before="0" w:after="120" w:lineRule="auto" w:line="360"/>
        <w:ind w:firstLine="482"/>
        <w:jc w:val="both"/>
      </w:pPr>
      <w:r>
        <w:rPr>
          <w:rFonts w:ascii="Times New Roman" w:hAnsi="Times New Roman" w:eastAsia="標楷體"/>
          <w:b w:val="0"/>
          <w:sz w:val="22"/>
        </w:rPr>
        <w:t>功能性金錢技能的終極目標在於社區參與，但讓學生在真實環境反覆試誤，不僅潛藏消費糾紛風險，更可能因連續挫折加深情境焦慮。</w:t>
      </w:r>
    </w:p>
    <w:p>
      <w:pPr>
        <w:spacing w:before="0" w:after="120" w:lineRule="auto" w:line="360"/>
        <w:ind w:firstLine="482"/>
        <w:jc w:val="both"/>
      </w:pPr>
      <w:r>
        <w:rPr>
          <w:rFonts w:ascii="Times New Roman" w:hAnsi="Times New Roman" w:eastAsia="標楷體"/>
          <w:b w:val="0"/>
          <w:sz w:val="22"/>
        </w:rPr>
        <w:t>【個案二：小俊的速食店創傷】一名輕度自閉症學生小俊曾在速食店自助點餐機前，因不確定「漢堡要選哪個類別」而陷入選擇迴路，後方顧客催促誘發情緒失調，此後長達一學期拒絕接觸相關學習活動。即便課堂反覆練習紙本題目，只要提及「麥當勞」兩字，他便出現焦慮反應。</w:t>
      </w:r>
    </w:p>
    <w:p>
      <w:pPr>
        <w:spacing w:before="0" w:after="120" w:lineRule="auto" w:line="360"/>
        <w:ind w:firstLine="482"/>
        <w:jc w:val="both"/>
      </w:pPr>
      <w:r>
        <w:rPr>
          <w:rFonts w:ascii="Times New Roman" w:hAnsi="Times New Roman" w:eastAsia="標楷體"/>
          <w:b w:val="0"/>
          <w:sz w:val="22"/>
        </w:rPr>
        <w:t>【個案三：小雯的販賣機迴避】另一名學生小雯在走廊自動販賣機前多次嘗試均因硬幣面額選錯而失敗，此後主動繞道迴避所有自助設備，並告訴教師「那個機器我不會用」。失敗的代價不只是學習挫折，更是長期情境迴避——特教現場迫切需要一個允許無限次安全嘗試、失敗不帶社會後果的數位練習環境。</w:t>
      </w:r>
    </w:p>
    <w:p>
      <w:pPr>
        <w:spacing w:before="0" w:after="120" w:lineRule="auto" w:line="360"/>
        <w:jc w:val="both"/>
      </w:pPr>
      <w:r>
        <w:rPr>
          <w:rFonts w:ascii="Times New Roman" w:hAnsi="Times New Roman" w:eastAsia="標楷體"/>
          <w:b/>
          <w:sz w:val="24"/>
        </w:rPr>
        <w:t>三、系統性課程工具的十年缺口——課綱有目標、市場無教材</w:t>
      </w:r>
    </w:p>
    <w:p>
      <w:pPr>
        <w:spacing w:before="0" w:after="120" w:lineRule="auto" w:line="360"/>
        <w:ind w:firstLine="482"/>
        <w:jc w:val="both"/>
      </w:pPr>
      <w:r>
        <w:rPr>
          <w:rFonts w:ascii="Times New Roman" w:hAnsi="Times New Roman" w:eastAsia="標楷體"/>
          <w:b w:val="0"/>
          <w:sz w:val="22"/>
        </w:rPr>
        <w:t>《十二年國教特殊需求領域課程綱要》生活管理領域已明確將「財務管理」列為核心學習主題，涵蓋認識貨幣（生管-Ⅳ-E-1）、使用自動化設備如 ATM、購票機、自動販賣機（生管-Ⅳ-F-1）、社區消費技能（生管-Ⅳ-E-4）等子項目（教育部，2019，頁 45–52）。然而市場上鮮有系統性、個別化可調整、且適用中學特教階段的電腦輔助教材；教師普遍依賴自製圖卡，備課耗時且課程銜接脆弱。本教材正是為了填補橫跨「數學先備能力→貨幣認知→真實情境類化」三個學習層次的系統性工具缺口。</w:t>
      </w:r>
    </w:p>
    <w:p>
      <w:pPr>
        <w:spacing w:before="0" w:after="120" w:lineRule="auto" w:line="360"/>
        <w:jc w:val="both"/>
      </w:pPr>
      <w:r>
        <w:rPr>
          <w:rFonts w:ascii="Times New Roman" w:hAnsi="Times New Roman" w:eastAsia="標楷體"/>
          <w:b/>
          <w:sz w:val="24"/>
        </w:rPr>
        <w:t>四、課程法規依據</w:t>
      </w:r>
    </w:p>
    <w:tbl>
      <w:tblPr>
        <w:tblW w:type="auto" w:w="0"/>
        <w:tblLook w:firstColumn="1" w:firstRow="1" w:lastColumn="0" w:lastRow="0" w:noHBand="0" w:noVBand="1" w:val="04A0"/>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3009"/>
        <w:gridCol w:w="3009"/>
        <w:gridCol w:w="3009"/>
      </w:tblGrid>
      <w:tr>
        <w:tc>
          <w:tcPr>
            <w:tcW w:type="dxa" w:w="3118"/>
            <w:shd w:val="clear" w:color="auto" w:fill="1F3864"/>
          </w:tcPr>
          <w:p>
            <w:pPr>
              <w:spacing w:before="40" w:after="40" w:lineRule="auto" w:line="312"/>
              <w:jc w:val="center"/>
            </w:pPr>
            <w:r>
              <w:rPr>
                <w:color w:val="FFFFFF"/>
              </w:rPr>
            </w:r>
            <w:r>
              <w:rPr>
                <w:rFonts w:ascii="Times New Roman" w:hAnsi="Times New Roman" w:eastAsia="標楷體"/>
                <w:b/>
                <w:color w:val="FFFFFF"/>
                <w:sz w:val="22"/>
              </w:rPr>
              <w:t>法規 / 綱要</w:t>
            </w:r>
          </w:p>
        </w:tc>
        <w:tc>
          <w:tcPr>
            <w:tcW w:type="dxa" w:w="2948"/>
            <w:shd w:val="clear" w:color="auto" w:fill="1F3864"/>
          </w:tcPr>
          <w:p>
            <w:pPr>
              <w:spacing w:before="40" w:after="40" w:lineRule="auto" w:line="312"/>
              <w:jc w:val="center"/>
            </w:pPr>
            <w:r>
              <w:rPr>
                <w:color w:val="FFFFFF"/>
              </w:rPr>
            </w:r>
            <w:r>
              <w:rPr>
                <w:rFonts w:ascii="Times New Roman" w:hAnsi="Times New Roman" w:eastAsia="標楷體"/>
                <w:b/>
                <w:color w:val="FFFFFF"/>
                <w:sz w:val="22"/>
              </w:rPr>
              <w:t>相關條文 / 主題</w:t>
            </w:r>
          </w:p>
        </w:tc>
        <w:tc>
          <w:tcPr>
            <w:tcW w:type="dxa" w:w="3288"/>
            <w:shd w:val="clear" w:color="auto" w:fill="1F3864"/>
          </w:tcPr>
          <w:p>
            <w:pPr>
              <w:spacing w:before="40" w:after="40" w:lineRule="auto" w:line="312"/>
              <w:jc w:val="center"/>
            </w:pPr>
            <w:r>
              <w:rPr>
                <w:color w:val="FFFFFF"/>
              </w:rPr>
            </w:r>
            <w:r>
              <w:rPr>
                <w:rFonts w:ascii="Times New Roman" w:hAnsi="Times New Roman" w:eastAsia="標楷體"/>
                <w:b/>
                <w:color w:val="FFFFFF"/>
                <w:sz w:val="22"/>
              </w:rPr>
              <w:t>本教材對應機制</w:t>
            </w:r>
          </w:p>
        </w:tc>
      </w:tr>
      <w:tr>
        <w:tc>
          <w:tcPr>
            <w:tcW w:type="dxa" w:w="3118"/>
          </w:tcPr>
          <w:p>
            <w:pPr>
              <w:spacing w:before="40" w:after="40" w:lineRule="auto" w:line="312"/>
              <w:jc w:val="left"/>
            </w:pPr>
            <w:r/>
            <w:r>
              <w:rPr>
                <w:rFonts w:ascii="Times New Roman" w:hAnsi="Times New Roman" w:eastAsia="標楷體"/>
                <w:b w:val="0"/>
                <w:sz w:val="20"/>
              </w:rPr>
              <w:t>《特殊教育法》第 28 條</w:t>
            </w:r>
          </w:p>
        </w:tc>
        <w:tc>
          <w:tcPr>
            <w:tcW w:type="dxa" w:w="2948"/>
          </w:tcPr>
          <w:p>
            <w:pPr>
              <w:spacing w:before="40" w:after="40" w:lineRule="auto" w:line="312"/>
              <w:jc w:val="left"/>
            </w:pPr>
            <w:r/>
            <w:r>
              <w:rPr>
                <w:rFonts w:ascii="Times New Roman" w:hAnsi="Times New Roman" w:eastAsia="標楷體"/>
                <w:b w:val="0"/>
                <w:sz w:val="20"/>
              </w:rPr>
              <w:t>應為身心障礙學生訂定 IEP</w:t>
            </w:r>
          </w:p>
        </w:tc>
        <w:tc>
          <w:tcPr>
            <w:tcW w:type="dxa" w:w="3288"/>
          </w:tcPr>
          <w:p>
            <w:pPr>
              <w:spacing w:before="40" w:after="40" w:lineRule="auto" w:line="312"/>
              <w:jc w:val="left"/>
            </w:pPr>
            <w:r/>
            <w:r>
              <w:rPr>
                <w:rFonts w:ascii="Times New Roman" w:hAnsi="Times New Roman" w:eastAsia="標楷體"/>
                <w:b w:val="0"/>
                <w:sz w:val="20"/>
              </w:rPr>
              <w:t>各單元提供 IEP 年度目標範本、評量基準及成效記錄</w:t>
            </w:r>
          </w:p>
        </w:tc>
      </w:tr>
      <w:tr>
        <w:tc>
          <w:tcPr>
            <w:tcW w:type="dxa" w:w="3118"/>
            <w:shd w:val="clear" w:color="auto" w:fill="EEF3FC"/>
          </w:tcPr>
          <w:p>
            <w:pPr>
              <w:spacing w:before="40" w:after="40" w:lineRule="auto" w:line="312"/>
              <w:jc w:val="left"/>
            </w:pPr>
            <w:r/>
            <w:r>
              <w:rPr>
                <w:rFonts w:ascii="Times New Roman" w:hAnsi="Times New Roman" w:eastAsia="標楷體"/>
                <w:b w:val="0"/>
                <w:sz w:val="20"/>
              </w:rPr>
              <w:t>《特殊需求領域課綱》生活管理</w:t>
            </w:r>
          </w:p>
        </w:tc>
        <w:tc>
          <w:tcPr>
            <w:tcW w:type="dxa" w:w="2948"/>
            <w:shd w:val="clear" w:color="auto" w:fill="EEF3FC"/>
          </w:tcPr>
          <w:p>
            <w:pPr>
              <w:spacing w:before="40" w:after="40" w:lineRule="auto" w:line="312"/>
              <w:jc w:val="left"/>
            </w:pPr>
            <w:r/>
            <w:r>
              <w:rPr>
                <w:rFonts w:ascii="Times New Roman" w:hAnsi="Times New Roman" w:eastAsia="標楷體"/>
                <w:b w:val="0"/>
                <w:sz w:val="20"/>
              </w:rPr>
              <w:t>財務管理主題（生管-Ⅳ-E-1～E-4, F-1）</w:t>
            </w:r>
          </w:p>
        </w:tc>
        <w:tc>
          <w:tcPr>
            <w:tcW w:type="dxa" w:w="3288"/>
            <w:shd w:val="clear" w:color="auto" w:fill="EEF3FC"/>
          </w:tcPr>
          <w:p>
            <w:pPr>
              <w:spacing w:before="40" w:after="40" w:lineRule="auto" w:line="312"/>
              <w:jc w:val="left"/>
            </w:pPr>
            <w:r/>
            <w:r>
              <w:rPr>
                <w:rFonts w:ascii="Times New Roman" w:hAnsi="Times New Roman" w:eastAsia="標楷體"/>
                <w:b w:val="0"/>
                <w:sz w:val="20"/>
              </w:rPr>
              <w:t>F/C/A 三系列 18 單元完整對應財務管理學習序階</w:t>
            </w:r>
          </w:p>
        </w:tc>
      </w:tr>
      <w:tr>
        <w:tc>
          <w:tcPr>
            <w:tcW w:type="dxa" w:w="3118"/>
          </w:tcPr>
          <w:p>
            <w:pPr>
              <w:spacing w:before="40" w:after="40" w:lineRule="auto" w:line="312"/>
              <w:jc w:val="left"/>
            </w:pPr>
            <w:r/>
            <w:r>
              <w:rPr>
                <w:rFonts w:ascii="Times New Roman" w:hAnsi="Times New Roman" w:eastAsia="標楷體"/>
                <w:b w:val="0"/>
                <w:sz w:val="20"/>
              </w:rPr>
              <w:t>《十二年國教課綱總綱》</w:t>
            </w:r>
          </w:p>
        </w:tc>
        <w:tc>
          <w:tcPr>
            <w:tcW w:type="dxa" w:w="2948"/>
          </w:tcPr>
          <w:p>
            <w:pPr>
              <w:spacing w:before="40" w:after="40" w:lineRule="auto" w:line="312"/>
              <w:jc w:val="left"/>
            </w:pPr>
            <w:r/>
            <w:r>
              <w:rPr>
                <w:rFonts w:ascii="Times New Roman" w:hAnsi="Times New Roman" w:eastAsia="標楷體"/>
                <w:b w:val="0"/>
                <w:sz w:val="20"/>
              </w:rPr>
              <w:t>自主行動、社會參與核心素養</w:t>
            </w:r>
          </w:p>
        </w:tc>
        <w:tc>
          <w:tcPr>
            <w:tcW w:type="dxa" w:w="3288"/>
          </w:tcPr>
          <w:p>
            <w:pPr>
              <w:spacing w:before="40" w:after="40" w:lineRule="auto" w:line="312"/>
              <w:jc w:val="left"/>
            </w:pPr>
            <w:r/>
            <w:r>
              <w:rPr>
                <w:rFonts w:ascii="Times New Roman" w:hAnsi="Times New Roman" w:eastAsia="標楷體"/>
                <w:b w:val="0"/>
                <w:sz w:val="20"/>
              </w:rPr>
              <w:t>A 系列六種真實場景、F 系列數概念建構</w:t>
            </w:r>
          </w:p>
        </w:tc>
      </w:tr>
      <w:tr>
        <w:tc>
          <w:tcPr>
            <w:tcW w:type="dxa" w:w="3118"/>
            <w:shd w:val="clear" w:color="auto" w:fill="EEF3FC"/>
          </w:tcPr>
          <w:p>
            <w:pPr>
              <w:spacing w:before="40" w:after="40" w:lineRule="auto" w:line="312"/>
              <w:jc w:val="left"/>
            </w:pPr>
            <w:r/>
            <w:r>
              <w:rPr>
                <w:rFonts w:ascii="Times New Roman" w:hAnsi="Times New Roman" w:eastAsia="標楷體"/>
                <w:b w:val="0"/>
                <w:sz w:val="20"/>
              </w:rPr>
              <w:t>《高中以下特教課程教材教法及評量辦法》第 6 條</w:t>
            </w:r>
          </w:p>
        </w:tc>
        <w:tc>
          <w:tcPr>
            <w:tcW w:type="dxa" w:w="2948"/>
            <w:shd w:val="clear" w:color="auto" w:fill="EEF3FC"/>
          </w:tcPr>
          <w:p>
            <w:pPr>
              <w:spacing w:before="40" w:after="40" w:lineRule="auto" w:line="312"/>
              <w:jc w:val="left"/>
            </w:pPr>
            <w:r/>
            <w:r>
              <w:rPr>
                <w:rFonts w:ascii="Times New Roman" w:hAnsi="Times New Roman" w:eastAsia="標楷體"/>
                <w:b w:val="0"/>
                <w:sz w:val="20"/>
              </w:rPr>
              <w:t>教材應符合個別學習需求</w:t>
            </w:r>
          </w:p>
        </w:tc>
        <w:tc>
          <w:tcPr>
            <w:tcW w:type="dxa" w:w="3288"/>
            <w:shd w:val="clear" w:color="auto" w:fill="EEF3FC"/>
          </w:tcPr>
          <w:p>
            <w:pPr>
              <w:spacing w:before="40" w:after="40" w:lineRule="auto" w:line="312"/>
              <w:jc w:val="left"/>
            </w:pPr>
            <w:r/>
            <w:r>
              <w:rPr>
                <w:rFonts w:ascii="Times New Roman" w:hAnsi="Times New Roman" w:eastAsia="標楷體"/>
                <w:b w:val="0"/>
                <w:sz w:val="20"/>
              </w:rPr>
              <w:t>三種難度 × 輔助點擊模式，支援個別化差異教學</w:t>
            </w:r>
          </w:p>
        </w:tc>
      </w:tr>
      <w:tr>
        <w:tc>
          <w:tcPr>
            <w:tcW w:type="dxa" w:w="3118"/>
          </w:tcPr>
          <w:p>
            <w:pPr>
              <w:spacing w:before="40" w:after="40" w:lineRule="auto" w:line="312"/>
              <w:jc w:val="left"/>
            </w:pPr>
            <w:r/>
            <w:r>
              <w:rPr>
                <w:rFonts w:ascii="Times New Roman" w:hAnsi="Times New Roman" w:eastAsia="標楷體"/>
                <w:b w:val="0"/>
                <w:sz w:val="20"/>
              </w:rPr>
              <w:t>《身心障礙者權利公約》第 9、19 條</w:t>
            </w:r>
          </w:p>
        </w:tc>
        <w:tc>
          <w:tcPr>
            <w:tcW w:type="dxa" w:w="2948"/>
          </w:tcPr>
          <w:p>
            <w:pPr>
              <w:spacing w:before="40" w:after="40" w:lineRule="auto" w:line="312"/>
              <w:jc w:val="left"/>
            </w:pPr>
            <w:r/>
            <w:r>
              <w:rPr>
                <w:rFonts w:ascii="Times New Roman" w:hAnsi="Times New Roman" w:eastAsia="標楷體"/>
                <w:b w:val="0"/>
                <w:sz w:val="20"/>
              </w:rPr>
              <w:t>無障礙近用；獨立生活</w:t>
            </w:r>
          </w:p>
        </w:tc>
        <w:tc>
          <w:tcPr>
            <w:tcW w:type="dxa" w:w="3288"/>
          </w:tcPr>
          <w:p>
            <w:pPr>
              <w:spacing w:before="40" w:after="40" w:lineRule="auto" w:line="312"/>
              <w:jc w:val="left"/>
            </w:pPr>
            <w:r/>
            <w:r>
              <w:rPr>
                <w:rFonts w:ascii="Times New Roman" w:hAnsi="Times New Roman" w:eastAsia="標楷體"/>
                <w:b w:val="0"/>
                <w:sz w:val="20"/>
              </w:rPr>
              <w:t>輔助點擊消除動作障礙；A 系列六種真實場景服務社區轉銜</w:t>
            </w:r>
          </w:p>
        </w:tc>
      </w:tr>
    </w:tbl>
    <w:p/>
    <w:p>
      <w:pPr>
        <w:spacing w:before="0" w:after="120" w:lineRule="auto" w:line="360"/>
        <w:jc w:val="both"/>
      </w:pPr>
      <w:r>
        <w:rPr>
          <w:rFonts w:ascii="Times New Roman" w:hAnsi="Times New Roman" w:eastAsia="標楷體"/>
          <w:b/>
          <w:sz w:val="26"/>
        </w:rPr>
        <w:t>貳、設計理念——以科技實踐通用設計學習與融合教育</w:t>
      </w:r>
    </w:p>
    <w:p>
      <w:pPr>
        <w:spacing w:before="0" w:after="120" w:lineRule="auto" w:line="360"/>
        <w:jc w:val="both"/>
      </w:pPr>
      <w:r>
        <w:rPr>
          <w:rFonts w:ascii="Times New Roman" w:hAnsi="Times New Roman" w:eastAsia="標楷體"/>
          <w:b/>
          <w:sz w:val="24"/>
        </w:rPr>
        <w:t>一、UDL 三大原則的系統落實</w:t>
      </w:r>
    </w:p>
    <w:tbl>
      <w:tblPr>
        <w:tblW w:type="auto" w:w="0"/>
        <w:tblLook w:firstColumn="1" w:firstRow="1" w:lastColumn="0" w:lastRow="0" w:noHBand="0" w:noVBand="1" w:val="04A0"/>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4513"/>
        <w:gridCol w:w="4513"/>
      </w:tblGrid>
      <w:tr>
        <w:tc>
          <w:tcPr>
            <w:tcW w:type="dxa" w:w="1984"/>
            <w:shd w:val="clear" w:color="auto" w:fill="1F3864"/>
          </w:tcPr>
          <w:p>
            <w:pPr>
              <w:spacing w:before="40" w:after="40" w:lineRule="auto" w:line="312"/>
              <w:jc w:val="center"/>
            </w:pPr>
            <w:r>
              <w:rPr>
                <w:color w:val="FFFFFF"/>
              </w:rPr>
            </w:r>
            <w:r>
              <w:rPr>
                <w:rFonts w:ascii="Times New Roman" w:hAnsi="Times New Roman" w:eastAsia="標楷體"/>
                <w:b/>
                <w:color w:val="FFFFFF"/>
                <w:sz w:val="22"/>
              </w:rPr>
              <w:t>UDL 原則</w:t>
            </w:r>
          </w:p>
        </w:tc>
        <w:tc>
          <w:tcPr>
            <w:tcW w:type="dxa" w:w="7370"/>
            <w:shd w:val="clear" w:color="auto" w:fill="1F3864"/>
          </w:tcPr>
          <w:p>
            <w:pPr>
              <w:spacing w:before="40" w:after="40" w:lineRule="auto" w:line="312"/>
              <w:jc w:val="center"/>
            </w:pPr>
            <w:r>
              <w:rPr>
                <w:color w:val="FFFFFF"/>
              </w:rPr>
            </w:r>
            <w:r>
              <w:rPr>
                <w:rFonts w:ascii="Times New Roman" w:hAnsi="Times New Roman" w:eastAsia="標楷體"/>
                <w:b/>
                <w:color w:val="FFFFFF"/>
                <w:sz w:val="22"/>
              </w:rPr>
              <w:t>具體實踐</w:t>
            </w:r>
          </w:p>
        </w:tc>
      </w:tr>
      <w:tr>
        <w:tc>
          <w:tcPr>
            <w:tcW w:type="dxa" w:w="1984"/>
          </w:tcPr>
          <w:p>
            <w:pPr>
              <w:spacing w:before="40" w:after="40" w:lineRule="auto" w:line="312"/>
              <w:jc w:val="left"/>
            </w:pPr>
            <w:r/>
            <w:r>
              <w:rPr>
                <w:rFonts w:ascii="Times New Roman" w:hAnsi="Times New Roman" w:eastAsia="標楷體"/>
                <w:b w:val="0"/>
                <w:sz w:val="20"/>
              </w:rPr>
              <w:t>多元表徵</w:t>
              <w:br/>
              <w:t>（Representation）</w:t>
            </w:r>
          </w:p>
        </w:tc>
        <w:tc>
          <w:tcPr>
            <w:tcW w:type="dxa" w:w="7370"/>
          </w:tcPr>
          <w:p>
            <w:pPr>
              <w:spacing w:before="40" w:after="40" w:lineRule="auto" w:line="312"/>
              <w:jc w:val="left"/>
            </w:pPr>
            <w:r/>
            <w:r>
              <w:rPr>
                <w:rFonts w:ascii="Times New Roman" w:hAnsi="Times New Roman" w:eastAsia="標楷體"/>
                <w:b w:val="0"/>
                <w:sz w:val="20"/>
              </w:rPr>
              <w:t>全程中文語音引導（Microsoft 雅婷優先）；高解析商品圖片；介面仿真真實設備；短句操作提示（≤5 字）；A1 LCD 即時顯示已投/尚需金額；深色模式（視覺敏感學生）</w:t>
            </w:r>
          </w:p>
        </w:tc>
      </w:tr>
      <w:tr>
        <w:tc>
          <w:tcPr>
            <w:tcW w:type="dxa" w:w="1984"/>
            <w:shd w:val="clear" w:color="auto" w:fill="EEF3FC"/>
          </w:tcPr>
          <w:p>
            <w:pPr>
              <w:spacing w:before="40" w:after="40" w:lineRule="auto" w:line="312"/>
              <w:jc w:val="left"/>
            </w:pPr>
            <w:r/>
            <w:r>
              <w:rPr>
                <w:rFonts w:ascii="Times New Roman" w:hAnsi="Times New Roman" w:eastAsia="標楷體"/>
                <w:b w:val="0"/>
                <w:sz w:val="20"/>
              </w:rPr>
              <w:t>多元行動與表達</w:t>
              <w:br/>
              <w:t>（Action &amp; Expression）</w:t>
            </w:r>
          </w:p>
        </w:tc>
        <w:tc>
          <w:tcPr>
            <w:tcW w:type="dxa" w:w="7370"/>
            <w:shd w:val="clear" w:color="auto" w:fill="EEF3FC"/>
          </w:tcPr>
          <w:p>
            <w:pPr>
              <w:spacing w:before="40" w:after="40" w:lineRule="auto" w:line="312"/>
              <w:jc w:val="left"/>
            </w:pPr>
            <w:r/>
            <w:r>
              <w:rPr>
                <w:rFonts w:ascii="Times New Roman" w:hAnsi="Times New Roman" w:eastAsia="標楷體"/>
                <w:b w:val="0"/>
                <w:sz w:val="20"/>
              </w:rPr>
              <w:t>觸控拖曳（平板）× 滑鼠點擊（電腦）× 輔助點擊模式（精細動作障礙首創解方）；三種難度對應「明示教學→引導練習→獨立操作」褪除序列</w:t>
            </w:r>
          </w:p>
        </w:tc>
      </w:tr>
      <w:tr>
        <w:tc>
          <w:tcPr>
            <w:tcW w:type="dxa" w:w="1984"/>
          </w:tcPr>
          <w:p>
            <w:pPr>
              <w:spacing w:before="40" w:after="40" w:lineRule="auto" w:line="312"/>
              <w:jc w:val="left"/>
            </w:pPr>
            <w:r/>
            <w:r>
              <w:rPr>
                <w:rFonts w:ascii="Times New Roman" w:hAnsi="Times New Roman" w:eastAsia="標楷體"/>
                <w:b w:val="0"/>
                <w:sz w:val="20"/>
              </w:rPr>
              <w:t>多元參與</w:t>
              <w:br/>
              <w:t>（Engagement）</w:t>
            </w:r>
          </w:p>
        </w:tc>
        <w:tc>
          <w:tcPr>
            <w:tcW w:type="dxa" w:w="7370"/>
          </w:tcPr>
          <w:p>
            <w:pPr>
              <w:spacing w:before="40" w:after="40" w:lineRule="auto" w:line="312"/>
              <w:jc w:val="left"/>
            </w:pPr>
            <w:r/>
            <w:r>
              <w:rPr>
                <w:rFonts w:ascii="Times New Roman" w:hAnsi="Times New Roman" w:eastAsia="標楷體"/>
                <w:b w:val="0"/>
                <w:sz w:val="20"/>
              </w:rPr>
              <w:t>A1/A3/A4 支援自訂商品圖片上傳；A6 支援自訂車站；答對即時語音讚美＋煙火動畫；獎勵積分系統整合 IEP 行為正增強</w:t>
            </w:r>
          </w:p>
        </w:tc>
      </w:tr>
    </w:tbl>
    <w:p/>
    <w:p>
      <w:pPr>
        <w:spacing w:before="0" w:after="120" w:lineRule="auto" w:line="360"/>
        <w:jc w:val="both"/>
      </w:pPr>
      <w:r>
        <w:rPr>
          <w:rFonts w:ascii="Times New Roman" w:hAnsi="Times New Roman" w:eastAsia="標楷體"/>
          <w:b/>
          <w:sz w:val="24"/>
        </w:rPr>
        <w:t>二、融合教育特色設計——三層次支持架構</w:t>
      </w:r>
    </w:p>
    <w:p>
      <w:pPr>
        <w:spacing w:before="0" w:after="120" w:lineRule="auto" w:line="360"/>
        <w:ind w:firstLine="482"/>
        <w:jc w:val="both"/>
      </w:pPr>
      <w:r>
        <w:rPr>
          <w:rFonts w:ascii="Times New Roman" w:hAnsi="Times New Roman" w:eastAsia="標楷體"/>
          <w:b w:val="0"/>
          <w:sz w:val="22"/>
        </w:rPr>
        <w:t>本軟體特別針對融合教育情境設計三層次支持架構，確保不同安置型態的特殊需求學生均能有效參與：</w:t>
      </w:r>
    </w:p>
    <w:tbl>
      <w:tblPr>
        <w:tblW w:type="auto" w:w="0"/>
        <w:tblLook w:firstColumn="1" w:firstRow="1" w:lastColumn="0" w:lastRow="0" w:noHBand="0" w:noVBand="1" w:val="04A0"/>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2256"/>
        <w:gridCol w:w="2256"/>
        <w:gridCol w:w="2256"/>
        <w:gridCol w:w="2256"/>
      </w:tblGrid>
      <w:tr>
        <w:tc>
          <w:tcPr>
            <w:tcW w:type="dxa" w:w="1587"/>
            <w:shd w:val="clear" w:color="auto" w:fill="1F3864"/>
          </w:tcPr>
          <w:p>
            <w:pPr>
              <w:spacing w:before="40" w:after="40" w:lineRule="auto" w:line="312"/>
              <w:jc w:val="center"/>
            </w:pPr>
            <w:r>
              <w:rPr>
                <w:color w:val="FFFFFF"/>
              </w:rPr>
            </w:r>
            <w:r>
              <w:rPr>
                <w:rFonts w:ascii="Times New Roman" w:hAnsi="Times New Roman" w:eastAsia="標楷體"/>
                <w:b/>
                <w:color w:val="FFFFFF"/>
                <w:sz w:val="22"/>
              </w:rPr>
              <w:t>學生安置型態</w:t>
            </w:r>
          </w:p>
        </w:tc>
        <w:tc>
          <w:tcPr>
            <w:tcW w:type="dxa" w:w="1701"/>
            <w:shd w:val="clear" w:color="auto" w:fill="1F3864"/>
          </w:tcPr>
          <w:p>
            <w:pPr>
              <w:spacing w:before="40" w:after="40" w:lineRule="auto" w:line="312"/>
              <w:jc w:val="center"/>
            </w:pPr>
            <w:r>
              <w:rPr>
                <w:color w:val="FFFFFF"/>
              </w:rPr>
            </w:r>
            <w:r>
              <w:rPr>
                <w:rFonts w:ascii="Times New Roman" w:hAnsi="Times New Roman" w:eastAsia="標楷體"/>
                <w:b/>
                <w:color w:val="FFFFFF"/>
                <w:sz w:val="22"/>
              </w:rPr>
              <w:t>使用模式</w:t>
            </w:r>
          </w:p>
        </w:tc>
        <w:tc>
          <w:tcPr>
            <w:tcW w:type="dxa" w:w="2948"/>
            <w:shd w:val="clear" w:color="auto" w:fill="1F3864"/>
          </w:tcPr>
          <w:p>
            <w:pPr>
              <w:spacing w:before="40" w:after="40" w:lineRule="auto" w:line="312"/>
              <w:jc w:val="center"/>
            </w:pPr>
            <w:r>
              <w:rPr>
                <w:color w:val="FFFFFF"/>
              </w:rPr>
            </w:r>
            <w:r>
              <w:rPr>
                <w:rFonts w:ascii="Times New Roman" w:hAnsi="Times New Roman" w:eastAsia="標楷體"/>
                <w:b/>
                <w:color w:val="FFFFFF"/>
                <w:sz w:val="22"/>
              </w:rPr>
              <w:t>軟體對應功能</w:t>
            </w:r>
          </w:p>
        </w:tc>
        <w:tc>
          <w:tcPr>
            <w:tcW w:type="dxa" w:w="3118"/>
            <w:shd w:val="clear" w:color="auto" w:fill="1F3864"/>
          </w:tcPr>
          <w:p>
            <w:pPr>
              <w:spacing w:before="40" w:after="40" w:lineRule="auto" w:line="312"/>
              <w:jc w:val="center"/>
            </w:pPr>
            <w:r>
              <w:rPr>
                <w:color w:val="FFFFFF"/>
              </w:rPr>
            </w:r>
            <w:r>
              <w:rPr>
                <w:rFonts w:ascii="Times New Roman" w:hAnsi="Times New Roman" w:eastAsia="標楷體"/>
                <w:b/>
                <w:color w:val="FFFFFF"/>
                <w:sz w:val="22"/>
              </w:rPr>
              <w:t>融合教育意涵</w:t>
            </w:r>
          </w:p>
        </w:tc>
      </w:tr>
      <w:tr>
        <w:tc>
          <w:tcPr>
            <w:tcW w:type="dxa" w:w="1587"/>
          </w:tcPr>
          <w:p>
            <w:pPr>
              <w:spacing w:before="40" w:after="40" w:lineRule="auto" w:line="312"/>
              <w:jc w:val="left"/>
            </w:pPr>
            <w:r/>
            <w:r>
              <w:rPr>
                <w:rFonts w:ascii="Times New Roman" w:hAnsi="Times New Roman" w:eastAsia="標楷體"/>
                <w:b w:val="0"/>
                <w:sz w:val="20"/>
              </w:rPr>
              <w:t>普通班特殊需求學生</w:t>
            </w:r>
          </w:p>
        </w:tc>
        <w:tc>
          <w:tcPr>
            <w:tcW w:type="dxa" w:w="1701"/>
          </w:tcPr>
          <w:p>
            <w:pPr>
              <w:spacing w:before="40" w:after="40" w:lineRule="auto" w:line="312"/>
              <w:jc w:val="left"/>
            </w:pPr>
            <w:r/>
            <w:r>
              <w:rPr>
                <w:rFonts w:ascii="Times New Roman" w:hAnsi="Times New Roman" w:eastAsia="標楷體"/>
                <w:b w:val="0"/>
                <w:sz w:val="20"/>
              </w:rPr>
              <w:t>輔助點擊模式</w:t>
              <w:br/>
              <w:t>（任意位置點擊即推進）</w:t>
            </w:r>
          </w:p>
        </w:tc>
        <w:tc>
          <w:tcPr>
            <w:tcW w:type="dxa" w:w="2948"/>
          </w:tcPr>
          <w:p>
            <w:pPr>
              <w:spacing w:before="40" w:after="40" w:lineRule="auto" w:line="312"/>
              <w:jc w:val="left"/>
            </w:pPr>
            <w:r/>
            <w:r>
              <w:rPr>
                <w:rFonts w:ascii="Times New Roman" w:hAnsi="Times New Roman" w:eastAsia="標楷體"/>
                <w:b w:val="0"/>
                <w:sz w:val="20"/>
              </w:rPr>
              <w:t>消除動作協調困難；不需精細操作，降低融合課堂的參與門檻</w:t>
            </w:r>
          </w:p>
        </w:tc>
        <w:tc>
          <w:tcPr>
            <w:tcW w:type="dxa" w:w="3118"/>
          </w:tcPr>
          <w:p>
            <w:pPr>
              <w:spacing w:before="40" w:after="40" w:lineRule="auto" w:line="312"/>
              <w:jc w:val="left"/>
            </w:pPr>
            <w:r/>
            <w:r>
              <w:rPr>
                <w:rFonts w:ascii="Times New Roman" w:hAnsi="Times New Roman" w:eastAsia="標楷體"/>
                <w:b w:val="0"/>
                <w:sz w:val="20"/>
              </w:rPr>
              <w:t>與同儕相同課程內容，差異在支持程度而非學習目標</w:t>
            </w:r>
          </w:p>
        </w:tc>
      </w:tr>
      <w:tr>
        <w:tc>
          <w:tcPr>
            <w:tcW w:type="dxa" w:w="1587"/>
            <w:shd w:val="clear" w:color="auto" w:fill="EEF3FC"/>
          </w:tcPr>
          <w:p>
            <w:pPr>
              <w:spacing w:before="40" w:after="40" w:lineRule="auto" w:line="312"/>
              <w:jc w:val="left"/>
            </w:pPr>
            <w:r/>
            <w:r>
              <w:rPr>
                <w:rFonts w:ascii="Times New Roman" w:hAnsi="Times New Roman" w:eastAsia="標楷體"/>
                <w:b w:val="0"/>
                <w:sz w:val="20"/>
              </w:rPr>
              <w:t>分散式資源班學生</w:t>
            </w:r>
          </w:p>
        </w:tc>
        <w:tc>
          <w:tcPr>
            <w:tcW w:type="dxa" w:w="1701"/>
            <w:shd w:val="clear" w:color="auto" w:fill="EEF3FC"/>
          </w:tcPr>
          <w:p>
            <w:pPr>
              <w:spacing w:before="40" w:after="40" w:lineRule="auto" w:line="312"/>
              <w:jc w:val="left"/>
            </w:pPr>
            <w:r/>
            <w:r>
              <w:rPr>
                <w:rFonts w:ascii="Times New Roman" w:hAnsi="Times New Roman" w:eastAsia="標楷體"/>
                <w:b w:val="0"/>
                <w:sz w:val="20"/>
              </w:rPr>
              <w:t>普通模式</w:t>
              <w:br/>
              <w:t>（3 次錯誤後出現提示）</w:t>
            </w:r>
          </w:p>
        </w:tc>
        <w:tc>
          <w:tcPr>
            <w:tcW w:type="dxa" w:w="2948"/>
            <w:shd w:val="clear" w:color="auto" w:fill="EEF3FC"/>
          </w:tcPr>
          <w:p>
            <w:pPr>
              <w:spacing w:before="40" w:after="40" w:lineRule="auto" w:line="312"/>
              <w:jc w:val="left"/>
            </w:pPr>
            <w:r/>
            <w:r>
              <w:rPr>
                <w:rFonts w:ascii="Times New Roman" w:hAnsi="Times New Roman" w:eastAsia="標楷體"/>
                <w:b w:val="0"/>
                <w:sz w:val="20"/>
              </w:rPr>
              <w:t>逐步褪除支持；錯誤類型記錄供教師調整 IEP 目標</w:t>
            </w:r>
          </w:p>
        </w:tc>
        <w:tc>
          <w:tcPr>
            <w:tcW w:type="dxa" w:w="3118"/>
            <w:shd w:val="clear" w:color="auto" w:fill="EEF3FC"/>
          </w:tcPr>
          <w:p>
            <w:pPr>
              <w:spacing w:before="40" w:after="40" w:lineRule="auto" w:line="312"/>
              <w:jc w:val="left"/>
            </w:pPr>
            <w:r/>
            <w:r>
              <w:rPr>
                <w:rFonts w:ascii="Times New Roman" w:hAnsi="Times New Roman" w:eastAsia="標楷體"/>
                <w:b w:val="0"/>
                <w:sz w:val="20"/>
              </w:rPr>
              <w:t>拉回普通班課程對應能力，強化主流融合準備度</w:t>
            </w:r>
          </w:p>
        </w:tc>
      </w:tr>
      <w:tr>
        <w:tc>
          <w:tcPr>
            <w:tcW w:type="dxa" w:w="1587"/>
          </w:tcPr>
          <w:p>
            <w:pPr>
              <w:spacing w:before="40" w:after="40" w:lineRule="auto" w:line="312"/>
              <w:jc w:val="left"/>
            </w:pPr>
            <w:r/>
            <w:r>
              <w:rPr>
                <w:rFonts w:ascii="Times New Roman" w:hAnsi="Times New Roman" w:eastAsia="標楷體"/>
                <w:b w:val="0"/>
                <w:sz w:val="20"/>
              </w:rPr>
              <w:t>集中式特教班學生</w:t>
            </w:r>
          </w:p>
        </w:tc>
        <w:tc>
          <w:tcPr>
            <w:tcW w:type="dxa" w:w="1701"/>
          </w:tcPr>
          <w:p>
            <w:pPr>
              <w:spacing w:before="40" w:after="40" w:lineRule="auto" w:line="312"/>
              <w:jc w:val="left"/>
            </w:pPr>
            <w:r/>
            <w:r>
              <w:rPr>
                <w:rFonts w:ascii="Times New Roman" w:hAnsi="Times New Roman" w:eastAsia="標楷體"/>
                <w:b w:val="0"/>
                <w:sz w:val="20"/>
              </w:rPr>
              <w:t>簡單模式</w:t>
              <w:br/>
              <w:t>（黃色光暈＋全程語音）</w:t>
            </w:r>
          </w:p>
        </w:tc>
        <w:tc>
          <w:tcPr>
            <w:tcW w:type="dxa" w:w="2948"/>
          </w:tcPr>
          <w:p>
            <w:pPr>
              <w:spacing w:before="40" w:after="40" w:lineRule="auto" w:line="312"/>
              <w:jc w:val="left"/>
            </w:pPr>
            <w:r/>
            <w:r>
              <w:rPr>
                <w:rFonts w:ascii="Times New Roman" w:hAnsi="Times New Roman" w:eastAsia="標楷體"/>
                <w:b w:val="0"/>
                <w:sz w:val="20"/>
              </w:rPr>
              <w:t>最大化結構支持；輔助點擊確保零挫敗體驗</w:t>
            </w:r>
          </w:p>
        </w:tc>
        <w:tc>
          <w:tcPr>
            <w:tcW w:type="dxa" w:w="3118"/>
          </w:tcPr>
          <w:p>
            <w:pPr>
              <w:spacing w:before="40" w:after="40" w:lineRule="auto" w:line="312"/>
              <w:jc w:val="left"/>
            </w:pPr>
            <w:r/>
            <w:r>
              <w:rPr>
                <w:rFonts w:ascii="Times New Roman" w:hAnsi="Times New Roman" w:eastAsia="標楷體"/>
                <w:b w:val="0"/>
                <w:sz w:val="20"/>
              </w:rPr>
              <w:t>建立功能性生活技能，支持社區融合與轉銜</w:t>
            </w:r>
          </w:p>
        </w:tc>
      </w:tr>
    </w:tbl>
    <w:p/>
    <w:p>
      <w:pPr>
        <w:spacing w:before="0" w:after="120" w:lineRule="auto" w:line="360"/>
        <w:ind w:firstLine="482"/>
        <w:jc w:val="both"/>
      </w:pPr>
      <w:r>
        <w:rPr>
          <w:rFonts w:ascii="Times New Roman" w:hAnsi="Times New Roman" w:eastAsia="標楷體"/>
          <w:b w:val="0"/>
          <w:sz w:val="22"/>
        </w:rPr>
        <w:t>此三層次設計體現《特殊教育法》第 28 條個別化教育計畫精神：相同教材、相同目標方向，差異在支持程度（Level of Support）與評量方式，而非課程內容的全然切割。教師可在同一班級中對不同程度學生同步使用本軟體，真正實現「一套教材，多層使用」的融合教育理想。</w:t>
      </w:r>
    </w:p>
    <w:p>
      <w:pPr>
        <w:spacing w:before="0" w:after="120" w:lineRule="auto" w:line="360"/>
        <w:jc w:val="both"/>
      </w:pPr>
      <w:r>
        <w:rPr>
          <w:rFonts w:ascii="Times New Roman" w:hAnsi="Times New Roman" w:eastAsia="標楷體"/>
          <w:b/>
          <w:sz w:val="24"/>
        </w:rPr>
        <w:t>三、工作分析法的系統應用</w:t>
      </w:r>
    </w:p>
    <w:tbl>
      <w:tblPr>
        <w:tblW w:type="auto" w:w="0"/>
        <w:tblLook w:firstColumn="1" w:firstRow="1" w:lastColumn="0" w:lastRow="0" w:noHBand="0" w:noVBand="1" w:val="04A0"/>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1805"/>
        <w:gridCol w:w="1805"/>
        <w:gridCol w:w="1805"/>
        <w:gridCol w:w="1805"/>
        <w:gridCol w:w="1805"/>
      </w:tblGrid>
      <w:tr>
        <w:tc>
          <w:tcPr>
            <w:tcW w:type="dxa" w:w="454"/>
            <w:shd w:val="clear" w:color="auto" w:fill="1F3864"/>
          </w:tcPr>
          <w:p>
            <w:pPr>
              <w:spacing w:before="40" w:after="40" w:lineRule="auto" w:line="312"/>
              <w:jc w:val="center"/>
            </w:pPr>
            <w:r>
              <w:rPr>
                <w:color w:val="FFFFFF"/>
              </w:rPr>
            </w:r>
            <w:r>
              <w:rPr>
                <w:rFonts w:ascii="Times New Roman" w:hAnsi="Times New Roman" w:eastAsia="標楷體"/>
                <w:b/>
                <w:color w:val="FFFFFF"/>
                <w:sz w:val="22"/>
              </w:rPr>
              <w:t>單元</w:t>
            </w:r>
          </w:p>
        </w:tc>
        <w:tc>
          <w:tcPr>
            <w:tcW w:type="dxa" w:w="1247"/>
            <w:shd w:val="clear" w:color="auto" w:fill="1F3864"/>
          </w:tcPr>
          <w:p>
            <w:pPr>
              <w:spacing w:before="40" w:after="40" w:lineRule="auto" w:line="312"/>
              <w:jc w:val="center"/>
            </w:pPr>
            <w:r>
              <w:rPr>
                <w:color w:val="FFFFFF"/>
              </w:rPr>
            </w:r>
            <w:r>
              <w:rPr>
                <w:rFonts w:ascii="Times New Roman" w:hAnsi="Times New Roman" w:eastAsia="標楷體"/>
                <w:b/>
                <w:color w:val="FFFFFF"/>
                <w:sz w:val="22"/>
              </w:rPr>
              <w:t>情境</w:t>
            </w:r>
          </w:p>
        </w:tc>
        <w:tc>
          <w:tcPr>
            <w:tcW w:type="dxa" w:w="567"/>
            <w:shd w:val="clear" w:color="auto" w:fill="1F3864"/>
          </w:tcPr>
          <w:p>
            <w:pPr>
              <w:spacing w:before="40" w:after="40" w:lineRule="auto" w:line="312"/>
              <w:jc w:val="center"/>
            </w:pPr>
            <w:r>
              <w:rPr>
                <w:color w:val="FFFFFF"/>
              </w:rPr>
            </w:r>
            <w:r>
              <w:rPr>
                <w:rFonts w:ascii="Times New Roman" w:hAnsi="Times New Roman" w:eastAsia="標楷體"/>
                <w:b/>
                <w:color w:val="FFFFFF"/>
                <w:sz w:val="22"/>
              </w:rPr>
              <w:t>步數</w:t>
            </w:r>
          </w:p>
        </w:tc>
        <w:tc>
          <w:tcPr>
            <w:tcW w:type="dxa" w:w="3685"/>
            <w:shd w:val="clear" w:color="auto" w:fill="1F3864"/>
          </w:tcPr>
          <w:p>
            <w:pPr>
              <w:spacing w:before="40" w:after="40" w:lineRule="auto" w:line="312"/>
              <w:jc w:val="center"/>
            </w:pPr>
            <w:r>
              <w:rPr>
                <w:color w:val="FFFFFF"/>
              </w:rPr>
            </w:r>
            <w:r>
              <w:rPr>
                <w:rFonts w:ascii="Times New Roman" w:hAnsi="Times New Roman" w:eastAsia="標楷體"/>
                <w:b/>
                <w:color w:val="FFFFFF"/>
                <w:sz w:val="22"/>
              </w:rPr>
              <w:t>工作分析序列</w:t>
            </w:r>
          </w:p>
        </w:tc>
        <w:tc>
          <w:tcPr>
            <w:tcW w:type="dxa" w:w="3118"/>
            <w:shd w:val="clear" w:color="auto" w:fill="1F3864"/>
          </w:tcPr>
          <w:p>
            <w:pPr>
              <w:spacing w:before="40" w:after="40" w:lineRule="auto" w:line="312"/>
              <w:jc w:val="center"/>
            </w:pPr>
            <w:r>
              <w:rPr>
                <w:color w:val="FFFFFF"/>
              </w:rPr>
            </w:r>
            <w:r>
              <w:rPr>
                <w:rFonts w:ascii="Times New Roman" w:hAnsi="Times New Roman" w:eastAsia="標楷體"/>
                <w:b/>
                <w:color w:val="FFFFFF"/>
                <w:sz w:val="22"/>
              </w:rPr>
              <w:t>核心訓練技能</w:t>
            </w:r>
          </w:p>
        </w:tc>
      </w:tr>
      <w:tr>
        <w:tc>
          <w:tcPr>
            <w:tcW w:type="dxa" w:w="454"/>
          </w:tcPr>
          <w:p>
            <w:pPr>
              <w:spacing w:before="40" w:after="40" w:lineRule="auto" w:line="312"/>
              <w:jc w:val="left"/>
            </w:pPr>
            <w:r/>
            <w:r>
              <w:rPr>
                <w:rFonts w:ascii="Times New Roman" w:hAnsi="Times New Roman" w:eastAsia="標楷體"/>
                <w:b w:val="0"/>
                <w:sz w:val="20"/>
              </w:rPr>
              <w:t>A1</w:t>
            </w:r>
          </w:p>
        </w:tc>
        <w:tc>
          <w:tcPr>
            <w:tcW w:type="dxa" w:w="1247"/>
          </w:tcPr>
          <w:p>
            <w:pPr>
              <w:spacing w:before="40" w:after="40" w:lineRule="auto" w:line="312"/>
              <w:jc w:val="left"/>
            </w:pPr>
            <w:r/>
            <w:r>
              <w:rPr>
                <w:rFonts w:ascii="Times New Roman" w:hAnsi="Times New Roman" w:eastAsia="標楷體"/>
                <w:b w:val="0"/>
                <w:sz w:val="20"/>
              </w:rPr>
              <w:t>自動販賣機</w:t>
            </w:r>
          </w:p>
        </w:tc>
        <w:tc>
          <w:tcPr>
            <w:tcW w:type="dxa" w:w="567"/>
          </w:tcPr>
          <w:p>
            <w:pPr>
              <w:spacing w:before="40" w:after="40" w:lineRule="auto" w:line="312"/>
              <w:jc w:val="left"/>
            </w:pPr>
            <w:r/>
            <w:r>
              <w:rPr>
                <w:rFonts w:ascii="Times New Roman" w:hAnsi="Times New Roman" w:eastAsia="標楷體"/>
                <w:b w:val="0"/>
                <w:sz w:val="20"/>
              </w:rPr>
              <w:t>5</w:t>
            </w:r>
          </w:p>
        </w:tc>
        <w:tc>
          <w:tcPr>
            <w:tcW w:type="dxa" w:w="3685"/>
          </w:tcPr>
          <w:p>
            <w:pPr>
              <w:spacing w:before="40" w:after="40" w:lineRule="auto" w:line="312"/>
              <w:jc w:val="left"/>
            </w:pPr>
            <w:r/>
            <w:r>
              <w:rPr>
                <w:rFonts w:ascii="Times New Roman" w:hAnsi="Times New Roman" w:eastAsia="標楷體"/>
                <w:b w:val="0"/>
                <w:sz w:val="20"/>
              </w:rPr>
              <w:t>選商品→投幣→確認→取貨→核對找零</w:t>
            </w:r>
          </w:p>
        </w:tc>
        <w:tc>
          <w:tcPr>
            <w:tcW w:type="dxa" w:w="3118"/>
          </w:tcPr>
          <w:p>
            <w:pPr>
              <w:spacing w:before="40" w:after="40" w:lineRule="auto" w:line="312"/>
              <w:jc w:val="left"/>
            </w:pPr>
            <w:r/>
            <w:r>
              <w:rPr>
                <w:rFonts w:ascii="Times New Roman" w:hAnsi="Times New Roman" w:eastAsia="標楷體"/>
                <w:b w:val="0"/>
                <w:sz w:val="20"/>
              </w:rPr>
              <w:t>幣值累計・金額比較・找零驗收</w:t>
            </w:r>
          </w:p>
        </w:tc>
      </w:tr>
      <w:tr>
        <w:tc>
          <w:tcPr>
            <w:tcW w:type="dxa" w:w="454"/>
            <w:shd w:val="clear" w:color="auto" w:fill="EEF3FC"/>
          </w:tcPr>
          <w:p>
            <w:pPr>
              <w:spacing w:before="40" w:after="40" w:lineRule="auto" w:line="312"/>
              <w:jc w:val="left"/>
            </w:pPr>
            <w:r/>
            <w:r>
              <w:rPr>
                <w:rFonts w:ascii="Times New Roman" w:hAnsi="Times New Roman" w:eastAsia="標楷體"/>
                <w:b w:val="0"/>
                <w:sz w:val="20"/>
              </w:rPr>
              <w:t>A2</w:t>
            </w:r>
          </w:p>
        </w:tc>
        <w:tc>
          <w:tcPr>
            <w:tcW w:type="dxa" w:w="1247"/>
            <w:shd w:val="clear" w:color="auto" w:fill="EEF3FC"/>
          </w:tcPr>
          <w:p>
            <w:pPr>
              <w:spacing w:before="40" w:after="40" w:lineRule="auto" w:line="312"/>
              <w:jc w:val="left"/>
            </w:pPr>
            <w:r/>
            <w:r>
              <w:rPr>
                <w:rFonts w:ascii="Times New Roman" w:hAnsi="Times New Roman" w:eastAsia="標楷體"/>
                <w:b w:val="0"/>
                <w:sz w:val="20"/>
              </w:rPr>
              <w:t>理髮廳自助機</w:t>
            </w:r>
          </w:p>
        </w:tc>
        <w:tc>
          <w:tcPr>
            <w:tcW w:type="dxa" w:w="567"/>
            <w:shd w:val="clear" w:color="auto" w:fill="EEF3FC"/>
          </w:tcPr>
          <w:p>
            <w:pPr>
              <w:spacing w:before="40" w:after="40" w:lineRule="auto" w:line="312"/>
              <w:jc w:val="left"/>
            </w:pPr>
            <w:r/>
            <w:r>
              <w:rPr>
                <w:rFonts w:ascii="Times New Roman" w:hAnsi="Times New Roman" w:eastAsia="標楷體"/>
                <w:b w:val="0"/>
                <w:sz w:val="20"/>
              </w:rPr>
              <w:t>6</w:t>
            </w:r>
          </w:p>
        </w:tc>
        <w:tc>
          <w:tcPr>
            <w:tcW w:type="dxa" w:w="3685"/>
            <w:shd w:val="clear" w:color="auto" w:fill="EEF3FC"/>
          </w:tcPr>
          <w:p>
            <w:pPr>
              <w:spacing w:before="40" w:after="40" w:lineRule="auto" w:line="312"/>
              <w:jc w:val="left"/>
            </w:pPr>
            <w:r/>
            <w:r>
              <w:rPr>
                <w:rFonts w:ascii="Times New Roman" w:hAnsi="Times New Roman" w:eastAsia="標楷體"/>
                <w:b w:val="0"/>
                <w:sz w:val="20"/>
              </w:rPr>
              <w:t>選類別→選服務→確認→付款→取號→等候</w:t>
            </w:r>
          </w:p>
        </w:tc>
        <w:tc>
          <w:tcPr>
            <w:tcW w:type="dxa" w:w="3118"/>
            <w:shd w:val="clear" w:color="auto" w:fill="EEF3FC"/>
          </w:tcPr>
          <w:p>
            <w:pPr>
              <w:spacing w:before="40" w:after="40" w:lineRule="auto" w:line="312"/>
              <w:jc w:val="left"/>
            </w:pPr>
            <w:r/>
            <w:r>
              <w:rPr>
                <w:rFonts w:ascii="Times New Roman" w:hAnsi="Times New Roman" w:eastAsia="標楷體"/>
                <w:b w:val="0"/>
                <w:sz w:val="20"/>
              </w:rPr>
              <w:t>服務辨識・等候社會規範</w:t>
            </w:r>
          </w:p>
        </w:tc>
      </w:tr>
      <w:tr>
        <w:tc>
          <w:tcPr>
            <w:tcW w:type="dxa" w:w="454"/>
          </w:tcPr>
          <w:p>
            <w:pPr>
              <w:spacing w:before="40" w:after="40" w:lineRule="auto" w:line="312"/>
              <w:jc w:val="left"/>
            </w:pPr>
            <w:r/>
            <w:r>
              <w:rPr>
                <w:rFonts w:ascii="Times New Roman" w:hAnsi="Times New Roman" w:eastAsia="標楷體"/>
                <w:b w:val="0"/>
                <w:sz w:val="20"/>
              </w:rPr>
              <w:t>A3</w:t>
            </w:r>
          </w:p>
        </w:tc>
        <w:tc>
          <w:tcPr>
            <w:tcW w:type="dxa" w:w="1247"/>
          </w:tcPr>
          <w:p>
            <w:pPr>
              <w:spacing w:before="40" w:after="40" w:lineRule="auto" w:line="312"/>
              <w:jc w:val="left"/>
            </w:pPr>
            <w:r/>
            <w:r>
              <w:rPr>
                <w:rFonts w:ascii="Times New Roman" w:hAnsi="Times New Roman" w:eastAsia="標楷體"/>
                <w:b w:val="0"/>
                <w:sz w:val="20"/>
              </w:rPr>
              <w:t>速食店點餐機</w:t>
            </w:r>
          </w:p>
        </w:tc>
        <w:tc>
          <w:tcPr>
            <w:tcW w:type="dxa" w:w="567"/>
          </w:tcPr>
          <w:p>
            <w:pPr>
              <w:spacing w:before="40" w:after="40" w:lineRule="auto" w:line="312"/>
              <w:jc w:val="left"/>
            </w:pPr>
            <w:r/>
            <w:r>
              <w:rPr>
                <w:rFonts w:ascii="Times New Roman" w:hAnsi="Times New Roman" w:eastAsia="標楷體"/>
                <w:b w:val="0"/>
                <w:sz w:val="20"/>
              </w:rPr>
              <w:t>7</w:t>
            </w:r>
          </w:p>
        </w:tc>
        <w:tc>
          <w:tcPr>
            <w:tcW w:type="dxa" w:w="3685"/>
          </w:tcPr>
          <w:p>
            <w:pPr>
              <w:spacing w:before="40" w:after="40" w:lineRule="auto" w:line="312"/>
              <w:jc w:val="left"/>
            </w:pPr>
            <w:r/>
            <w:r>
              <w:rPr>
                <w:rFonts w:ascii="Times New Roman" w:hAnsi="Times New Roman" w:eastAsia="標楷體"/>
                <w:b w:val="0"/>
                <w:sz w:val="20"/>
              </w:rPr>
              <w:t>瀏覽→加購物車→確認→選付款→付款→等號→取餐</w:t>
            </w:r>
          </w:p>
        </w:tc>
        <w:tc>
          <w:tcPr>
            <w:tcW w:type="dxa" w:w="3118"/>
          </w:tcPr>
          <w:p>
            <w:pPr>
              <w:spacing w:before="40" w:after="40" w:lineRule="auto" w:line="312"/>
              <w:jc w:val="left"/>
            </w:pPr>
            <w:r/>
            <w:r>
              <w:rPr>
                <w:rFonts w:ascii="Times New Roman" w:hAnsi="Times New Roman" w:eastAsia="標楷體"/>
                <w:b w:val="0"/>
                <w:sz w:val="20"/>
              </w:rPr>
              <w:t>分類導覽・多品項加總</w:t>
            </w:r>
          </w:p>
        </w:tc>
      </w:tr>
      <w:tr>
        <w:tc>
          <w:tcPr>
            <w:tcW w:type="dxa" w:w="454"/>
            <w:shd w:val="clear" w:color="auto" w:fill="EEF3FC"/>
          </w:tcPr>
          <w:p>
            <w:pPr>
              <w:spacing w:before="40" w:after="40" w:lineRule="auto" w:line="312"/>
              <w:jc w:val="left"/>
            </w:pPr>
            <w:r/>
            <w:r>
              <w:rPr>
                <w:rFonts w:ascii="Times New Roman" w:hAnsi="Times New Roman" w:eastAsia="標楷體"/>
                <w:b w:val="0"/>
                <w:sz w:val="20"/>
              </w:rPr>
              <w:t>A4</w:t>
            </w:r>
          </w:p>
        </w:tc>
        <w:tc>
          <w:tcPr>
            <w:tcW w:type="dxa" w:w="1247"/>
            <w:shd w:val="clear" w:color="auto" w:fill="EEF3FC"/>
          </w:tcPr>
          <w:p>
            <w:pPr>
              <w:spacing w:before="40" w:after="40" w:lineRule="auto" w:line="312"/>
              <w:jc w:val="left"/>
            </w:pPr>
            <w:r/>
            <w:r>
              <w:rPr>
                <w:rFonts w:ascii="Times New Roman" w:hAnsi="Times New Roman" w:eastAsia="標楷體"/>
                <w:b w:val="0"/>
                <w:sz w:val="20"/>
              </w:rPr>
              <w:t>超市購物</w:t>
            </w:r>
          </w:p>
        </w:tc>
        <w:tc>
          <w:tcPr>
            <w:tcW w:type="dxa" w:w="567"/>
            <w:shd w:val="clear" w:color="auto" w:fill="EEF3FC"/>
          </w:tcPr>
          <w:p>
            <w:pPr>
              <w:spacing w:before="40" w:after="40" w:lineRule="auto" w:line="312"/>
              <w:jc w:val="left"/>
            </w:pPr>
            <w:r/>
            <w:r>
              <w:rPr>
                <w:rFonts w:ascii="Times New Roman" w:hAnsi="Times New Roman" w:eastAsia="標楷體"/>
                <w:b w:val="0"/>
                <w:sz w:val="20"/>
              </w:rPr>
              <w:t>6</w:t>
            </w:r>
          </w:p>
        </w:tc>
        <w:tc>
          <w:tcPr>
            <w:tcW w:type="dxa" w:w="3685"/>
            <w:shd w:val="clear" w:color="auto" w:fill="EEF3FC"/>
          </w:tcPr>
          <w:p>
            <w:pPr>
              <w:spacing w:before="40" w:after="40" w:lineRule="auto" w:line="312"/>
              <w:jc w:val="left"/>
            </w:pPr>
            <w:r/>
            <w:r>
              <w:rPr>
                <w:rFonts w:ascii="Times New Roman" w:hAnsi="Times New Roman" w:eastAsia="標楷體"/>
                <w:b w:val="0"/>
                <w:sz w:val="20"/>
              </w:rPr>
              <w:t>選商品→確認價格→選付款→付款→找零→完成</w:t>
            </w:r>
          </w:p>
        </w:tc>
        <w:tc>
          <w:tcPr>
            <w:tcW w:type="dxa" w:w="3118"/>
            <w:shd w:val="clear" w:color="auto" w:fill="EEF3FC"/>
          </w:tcPr>
          <w:p>
            <w:pPr>
              <w:spacing w:before="40" w:after="40" w:lineRule="auto" w:line="312"/>
              <w:jc w:val="left"/>
            </w:pPr>
            <w:r/>
            <w:r>
              <w:rPr>
                <w:rFonts w:ascii="Times New Roman" w:hAnsi="Times New Roman" w:eastAsia="標楷體"/>
                <w:b w:val="0"/>
                <w:sz w:val="20"/>
              </w:rPr>
              <w:t>購物清單執行・找零驗收</w:t>
            </w:r>
          </w:p>
        </w:tc>
      </w:tr>
      <w:tr>
        <w:tc>
          <w:tcPr>
            <w:tcW w:type="dxa" w:w="454"/>
          </w:tcPr>
          <w:p>
            <w:pPr>
              <w:spacing w:before="40" w:after="40" w:lineRule="auto" w:line="312"/>
              <w:jc w:val="left"/>
            </w:pPr>
            <w:r/>
            <w:r>
              <w:rPr>
                <w:rFonts w:ascii="Times New Roman" w:hAnsi="Times New Roman" w:eastAsia="標楷體"/>
                <w:b w:val="0"/>
                <w:sz w:val="20"/>
              </w:rPr>
              <w:t>A5</w:t>
            </w:r>
          </w:p>
        </w:tc>
        <w:tc>
          <w:tcPr>
            <w:tcW w:type="dxa" w:w="1247"/>
          </w:tcPr>
          <w:p>
            <w:pPr>
              <w:spacing w:before="40" w:after="40" w:lineRule="auto" w:line="312"/>
              <w:jc w:val="left"/>
            </w:pPr>
            <w:r/>
            <w:r>
              <w:rPr>
                <w:rFonts w:ascii="Times New Roman" w:hAnsi="Times New Roman" w:eastAsia="標楷體"/>
                <w:b w:val="0"/>
                <w:sz w:val="20"/>
              </w:rPr>
              <w:t>ATM 操作</w:t>
            </w:r>
          </w:p>
        </w:tc>
        <w:tc>
          <w:tcPr>
            <w:tcW w:type="dxa" w:w="567"/>
          </w:tcPr>
          <w:p>
            <w:pPr>
              <w:spacing w:before="40" w:after="40" w:lineRule="auto" w:line="312"/>
              <w:jc w:val="left"/>
            </w:pPr>
            <w:r/>
            <w:r>
              <w:rPr>
                <w:rFonts w:ascii="Times New Roman" w:hAnsi="Times New Roman" w:eastAsia="標楷體"/>
                <w:b w:val="0"/>
                <w:sz w:val="20"/>
              </w:rPr>
              <w:t>7</w:t>
            </w:r>
          </w:p>
        </w:tc>
        <w:tc>
          <w:tcPr>
            <w:tcW w:type="dxa" w:w="3685"/>
          </w:tcPr>
          <w:p>
            <w:pPr>
              <w:spacing w:before="40" w:after="40" w:lineRule="auto" w:line="312"/>
              <w:jc w:val="left"/>
            </w:pPr>
            <w:r/>
            <w:r>
              <w:rPr>
                <w:rFonts w:ascii="Times New Roman" w:hAnsi="Times New Roman" w:eastAsia="標楷體"/>
                <w:b w:val="0"/>
                <w:sz w:val="20"/>
              </w:rPr>
              <w:t>插卡→密碼→選功能→輸金額→取款→退卡→取收據</w:t>
            </w:r>
          </w:p>
        </w:tc>
        <w:tc>
          <w:tcPr>
            <w:tcW w:type="dxa" w:w="3118"/>
          </w:tcPr>
          <w:p>
            <w:pPr>
              <w:spacing w:before="40" w:after="40" w:lineRule="auto" w:line="312"/>
              <w:jc w:val="left"/>
            </w:pPr>
            <w:r/>
            <w:r>
              <w:rPr>
                <w:rFonts w:ascii="Times New Roman" w:hAnsi="Times New Roman" w:eastAsia="標楷體"/>
                <w:b w:val="0"/>
                <w:sz w:val="20"/>
              </w:rPr>
              <w:t>密碼保護意識・金融交易流程</w:t>
            </w:r>
          </w:p>
        </w:tc>
      </w:tr>
      <w:tr>
        <w:tc>
          <w:tcPr>
            <w:tcW w:type="dxa" w:w="454"/>
            <w:shd w:val="clear" w:color="auto" w:fill="EEF3FC"/>
          </w:tcPr>
          <w:p>
            <w:pPr>
              <w:spacing w:before="40" w:after="40" w:lineRule="auto" w:line="312"/>
              <w:jc w:val="left"/>
            </w:pPr>
            <w:r/>
            <w:r>
              <w:rPr>
                <w:rFonts w:ascii="Times New Roman" w:hAnsi="Times New Roman" w:eastAsia="標楷體"/>
                <w:b w:val="0"/>
                <w:sz w:val="20"/>
              </w:rPr>
              <w:t>A6</w:t>
            </w:r>
          </w:p>
        </w:tc>
        <w:tc>
          <w:tcPr>
            <w:tcW w:type="dxa" w:w="1247"/>
            <w:shd w:val="clear" w:color="auto" w:fill="EEF3FC"/>
          </w:tcPr>
          <w:p>
            <w:pPr>
              <w:spacing w:before="40" w:after="40" w:lineRule="auto" w:line="312"/>
              <w:jc w:val="left"/>
            </w:pPr>
            <w:r/>
            <w:r>
              <w:rPr>
                <w:rFonts w:ascii="Times New Roman" w:hAnsi="Times New Roman" w:eastAsia="標楷體"/>
                <w:b w:val="0"/>
                <w:sz w:val="20"/>
              </w:rPr>
              <w:t>火車票購票機</w:t>
            </w:r>
          </w:p>
        </w:tc>
        <w:tc>
          <w:tcPr>
            <w:tcW w:type="dxa" w:w="567"/>
            <w:shd w:val="clear" w:color="auto" w:fill="EEF3FC"/>
          </w:tcPr>
          <w:p>
            <w:pPr>
              <w:spacing w:before="40" w:after="40" w:lineRule="auto" w:line="312"/>
              <w:jc w:val="left"/>
            </w:pPr>
            <w:r/>
            <w:r>
              <w:rPr>
                <w:rFonts w:ascii="Times New Roman" w:hAnsi="Times New Roman" w:eastAsia="標楷體"/>
                <w:b w:val="0"/>
                <w:sz w:val="20"/>
              </w:rPr>
              <w:t>8</w:t>
            </w:r>
          </w:p>
        </w:tc>
        <w:tc>
          <w:tcPr>
            <w:tcW w:type="dxa" w:w="3685"/>
            <w:shd w:val="clear" w:color="auto" w:fill="EEF3FC"/>
          </w:tcPr>
          <w:p>
            <w:pPr>
              <w:spacing w:before="40" w:after="40" w:lineRule="auto" w:line="312"/>
              <w:jc w:val="left"/>
            </w:pPr>
            <w:r/>
            <w:r>
              <w:rPr>
                <w:rFonts w:ascii="Times New Roman" w:hAnsi="Times New Roman" w:eastAsia="標楷體"/>
                <w:b w:val="0"/>
                <w:sz w:val="20"/>
              </w:rPr>
              <w:t>選出發→選目的→選票種→確認票價→付款→取票→找零→完成</w:t>
            </w:r>
          </w:p>
        </w:tc>
        <w:tc>
          <w:tcPr>
            <w:tcW w:type="dxa" w:w="3118"/>
            <w:shd w:val="clear" w:color="auto" w:fill="EEF3FC"/>
          </w:tcPr>
          <w:p>
            <w:pPr>
              <w:spacing w:before="40" w:after="40" w:lineRule="auto" w:line="312"/>
              <w:jc w:val="left"/>
            </w:pPr>
            <w:r/>
            <w:r>
              <w:rPr>
                <w:rFonts w:ascii="Times New Roman" w:hAnsi="Times New Roman" w:eastAsia="標楷體"/>
                <w:b w:val="0"/>
                <w:sz w:val="20"/>
              </w:rPr>
              <w:t>路線規劃・多步驟序列整合</w:t>
            </w:r>
          </w:p>
        </w:tc>
      </w:tr>
    </w:tbl>
    <w:p/>
    <w:p>
      <w:pPr>
        <w:spacing w:before="0" w:after="120" w:lineRule="auto" w:line="360"/>
        <w:jc w:val="both"/>
      </w:pPr>
      <w:r>
        <w:rPr>
          <w:rFonts w:ascii="Times New Roman" w:hAnsi="Times New Roman" w:eastAsia="標楷體"/>
          <w:b/>
          <w:sz w:val="24"/>
        </w:rPr>
        <w:t>四、直接教學法的三階段難度設計</w:t>
      </w:r>
    </w:p>
    <w:tbl>
      <w:tblPr>
        <w:tblW w:type="auto" w:w="0"/>
        <w:tblLook w:firstColumn="1" w:firstRow="1" w:lastColumn="0" w:lastRow="0" w:noHBand="0" w:noVBand="1" w:val="04A0"/>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2256"/>
        <w:gridCol w:w="2256"/>
        <w:gridCol w:w="2256"/>
        <w:gridCol w:w="2256"/>
      </w:tblGrid>
      <w:tr>
        <w:tc>
          <w:tcPr>
            <w:tcW w:type="dxa" w:w="1020"/>
            <w:shd w:val="clear" w:color="auto" w:fill="1F3864"/>
          </w:tcPr>
          <w:p>
            <w:pPr>
              <w:spacing w:before="40" w:after="40" w:lineRule="auto" w:line="312"/>
              <w:jc w:val="center"/>
            </w:pPr>
            <w:r>
              <w:rPr>
                <w:color w:val="FFFFFF"/>
              </w:rPr>
            </w:r>
            <w:r>
              <w:rPr>
                <w:rFonts w:ascii="Times New Roman" w:hAnsi="Times New Roman" w:eastAsia="標楷體"/>
                <w:b/>
                <w:color w:val="FFFFFF"/>
                <w:sz w:val="22"/>
              </w:rPr>
              <w:t>難度</w:t>
            </w:r>
          </w:p>
        </w:tc>
        <w:tc>
          <w:tcPr>
            <w:tcW w:type="dxa" w:w="1984"/>
            <w:shd w:val="clear" w:color="auto" w:fill="1F3864"/>
          </w:tcPr>
          <w:p>
            <w:pPr>
              <w:spacing w:before="40" w:after="40" w:lineRule="auto" w:line="312"/>
              <w:jc w:val="center"/>
            </w:pPr>
            <w:r>
              <w:rPr>
                <w:color w:val="FFFFFF"/>
              </w:rPr>
            </w:r>
            <w:r>
              <w:rPr>
                <w:rFonts w:ascii="Times New Roman" w:hAnsi="Times New Roman" w:eastAsia="標楷體"/>
                <w:b/>
                <w:color w:val="FFFFFF"/>
                <w:sz w:val="22"/>
              </w:rPr>
              <w:t>教學定位</w:t>
            </w:r>
          </w:p>
        </w:tc>
        <w:tc>
          <w:tcPr>
            <w:tcW w:type="dxa" w:w="2948"/>
            <w:shd w:val="clear" w:color="auto" w:fill="1F3864"/>
          </w:tcPr>
          <w:p>
            <w:pPr>
              <w:spacing w:before="40" w:after="40" w:lineRule="auto" w:line="312"/>
              <w:jc w:val="center"/>
            </w:pPr>
            <w:r>
              <w:rPr>
                <w:color w:val="FFFFFF"/>
              </w:rPr>
            </w:r>
            <w:r>
              <w:rPr>
                <w:rFonts w:ascii="Times New Roman" w:hAnsi="Times New Roman" w:eastAsia="標楷體"/>
                <w:b/>
                <w:color w:val="FFFFFF"/>
                <w:sz w:val="22"/>
              </w:rPr>
              <w:t>系統支持行為</w:t>
            </w:r>
          </w:p>
        </w:tc>
        <w:tc>
          <w:tcPr>
            <w:tcW w:type="dxa" w:w="2835"/>
            <w:shd w:val="clear" w:color="auto" w:fill="1F3864"/>
          </w:tcPr>
          <w:p>
            <w:pPr>
              <w:spacing w:before="40" w:after="40" w:lineRule="auto" w:line="312"/>
              <w:jc w:val="center"/>
            </w:pPr>
            <w:r>
              <w:rPr>
                <w:color w:val="FFFFFF"/>
              </w:rPr>
            </w:r>
            <w:r>
              <w:rPr>
                <w:rFonts w:ascii="Times New Roman" w:hAnsi="Times New Roman" w:eastAsia="標楷體"/>
                <w:b/>
                <w:color w:val="FFFFFF"/>
                <w:sz w:val="22"/>
              </w:rPr>
              <w:t>最適學生特徵</w:t>
            </w:r>
          </w:p>
        </w:tc>
      </w:tr>
      <w:tr>
        <w:tc>
          <w:tcPr>
            <w:tcW w:type="dxa" w:w="1020"/>
          </w:tcPr>
          <w:p>
            <w:pPr>
              <w:spacing w:before="40" w:after="40" w:lineRule="auto" w:line="312"/>
              <w:jc w:val="left"/>
            </w:pPr>
            <w:r/>
            <w:r>
              <w:rPr>
                <w:rFonts w:ascii="Times New Roman" w:hAnsi="Times New Roman" w:eastAsia="標楷體"/>
                <w:b w:val="0"/>
                <w:sz w:val="20"/>
              </w:rPr>
              <w:t>簡單模式</w:t>
            </w:r>
          </w:p>
        </w:tc>
        <w:tc>
          <w:tcPr>
            <w:tcW w:type="dxa" w:w="1984"/>
          </w:tcPr>
          <w:p>
            <w:pPr>
              <w:spacing w:before="40" w:after="40" w:lineRule="auto" w:line="312"/>
              <w:jc w:val="left"/>
            </w:pPr>
            <w:r/>
            <w:r>
              <w:rPr>
                <w:rFonts w:ascii="Times New Roman" w:hAnsi="Times New Roman" w:eastAsia="標楷體"/>
                <w:b w:val="0"/>
                <w:sz w:val="20"/>
              </w:rPr>
              <w:t>明示教學（I Do / We Do）</w:t>
            </w:r>
          </w:p>
        </w:tc>
        <w:tc>
          <w:tcPr>
            <w:tcW w:type="dxa" w:w="2948"/>
          </w:tcPr>
          <w:p>
            <w:pPr>
              <w:spacing w:before="40" w:after="40" w:lineRule="auto" w:line="312"/>
              <w:jc w:val="left"/>
            </w:pPr>
            <w:r/>
            <w:r>
              <w:rPr>
                <w:rFonts w:ascii="Times New Roman" w:hAnsi="Times New Roman" w:eastAsia="標楷體"/>
                <w:b w:val="0"/>
                <w:sz w:val="20"/>
              </w:rPr>
              <w:t>黃色光暈標示目標；語音逐步引導；輔助點擊自動推進</w:t>
            </w:r>
          </w:p>
        </w:tc>
        <w:tc>
          <w:tcPr>
            <w:tcW w:type="dxa" w:w="2835"/>
          </w:tcPr>
          <w:p>
            <w:pPr>
              <w:spacing w:before="40" w:after="40" w:lineRule="auto" w:line="312"/>
              <w:jc w:val="left"/>
            </w:pPr>
            <w:r/>
            <w:r>
              <w:rPr>
                <w:rFonts w:ascii="Times New Roman" w:hAnsi="Times New Roman" w:eastAsia="標楷體"/>
                <w:b w:val="0"/>
                <w:sz w:val="20"/>
              </w:rPr>
              <w:t>重度認知障礙；初次接觸；需高度結構支持</w:t>
            </w:r>
          </w:p>
        </w:tc>
      </w:tr>
      <w:tr>
        <w:tc>
          <w:tcPr>
            <w:tcW w:type="dxa" w:w="1020"/>
            <w:shd w:val="clear" w:color="auto" w:fill="EEF3FC"/>
          </w:tcPr>
          <w:p>
            <w:pPr>
              <w:spacing w:before="40" w:after="40" w:lineRule="auto" w:line="312"/>
              <w:jc w:val="left"/>
            </w:pPr>
            <w:r/>
            <w:r>
              <w:rPr>
                <w:rFonts w:ascii="Times New Roman" w:hAnsi="Times New Roman" w:eastAsia="標楷體"/>
                <w:b w:val="0"/>
                <w:sz w:val="20"/>
              </w:rPr>
              <w:t>普通模式</w:t>
            </w:r>
          </w:p>
        </w:tc>
        <w:tc>
          <w:tcPr>
            <w:tcW w:type="dxa" w:w="1984"/>
            <w:shd w:val="clear" w:color="auto" w:fill="EEF3FC"/>
          </w:tcPr>
          <w:p>
            <w:pPr>
              <w:spacing w:before="40" w:after="40" w:lineRule="auto" w:line="312"/>
              <w:jc w:val="left"/>
            </w:pPr>
            <w:r/>
            <w:r>
              <w:rPr>
                <w:rFonts w:ascii="Times New Roman" w:hAnsi="Times New Roman" w:eastAsia="標楷體"/>
                <w:b w:val="0"/>
                <w:sz w:val="20"/>
              </w:rPr>
              <w:t>引導練習（Guided Practice）</w:t>
            </w:r>
          </w:p>
        </w:tc>
        <w:tc>
          <w:tcPr>
            <w:tcW w:type="dxa" w:w="2948"/>
            <w:shd w:val="clear" w:color="auto" w:fill="EEF3FC"/>
          </w:tcPr>
          <w:p>
            <w:pPr>
              <w:spacing w:before="40" w:after="40" w:lineRule="auto" w:line="312"/>
              <w:jc w:val="left"/>
            </w:pPr>
            <w:r/>
            <w:r>
              <w:rPr>
                <w:rFonts w:ascii="Times New Roman" w:hAnsi="Times New Roman" w:eastAsia="標楷體"/>
                <w:b w:val="0"/>
                <w:sz w:val="20"/>
              </w:rPr>
              <w:t>連續三次錯誤後出現提示；逐步驟追蹤錯誤類型</w:t>
            </w:r>
          </w:p>
        </w:tc>
        <w:tc>
          <w:tcPr>
            <w:tcW w:type="dxa" w:w="2835"/>
            <w:shd w:val="clear" w:color="auto" w:fill="EEF3FC"/>
          </w:tcPr>
          <w:p>
            <w:pPr>
              <w:spacing w:before="40" w:after="40" w:lineRule="auto" w:line="312"/>
              <w:jc w:val="left"/>
            </w:pPr>
            <w:r/>
            <w:r>
              <w:rPr>
                <w:rFonts w:ascii="Times New Roman" w:hAnsi="Times New Roman" w:eastAsia="標楷體"/>
                <w:b w:val="0"/>
                <w:sz w:val="20"/>
              </w:rPr>
              <w:t>輕中度智能障礙；有基礎能力但需結構支持</w:t>
            </w:r>
          </w:p>
        </w:tc>
      </w:tr>
      <w:tr>
        <w:tc>
          <w:tcPr>
            <w:tcW w:type="dxa" w:w="1020"/>
          </w:tcPr>
          <w:p>
            <w:pPr>
              <w:spacing w:before="40" w:after="40" w:lineRule="auto" w:line="312"/>
              <w:jc w:val="left"/>
            </w:pPr>
            <w:r/>
            <w:r>
              <w:rPr>
                <w:rFonts w:ascii="Times New Roman" w:hAnsi="Times New Roman" w:eastAsia="標楷體"/>
                <w:b w:val="0"/>
                <w:sz w:val="20"/>
              </w:rPr>
              <w:t>困難模式</w:t>
            </w:r>
          </w:p>
        </w:tc>
        <w:tc>
          <w:tcPr>
            <w:tcW w:type="dxa" w:w="1984"/>
          </w:tcPr>
          <w:p>
            <w:pPr>
              <w:spacing w:before="40" w:after="40" w:lineRule="auto" w:line="312"/>
              <w:jc w:val="left"/>
            </w:pPr>
            <w:r/>
            <w:r>
              <w:rPr>
                <w:rFonts w:ascii="Times New Roman" w:hAnsi="Times New Roman" w:eastAsia="標楷體"/>
                <w:b w:val="0"/>
                <w:sz w:val="20"/>
              </w:rPr>
              <w:t>獨立練習（Independent Practice）</w:t>
            </w:r>
          </w:p>
        </w:tc>
        <w:tc>
          <w:tcPr>
            <w:tcW w:type="dxa" w:w="2948"/>
          </w:tcPr>
          <w:p>
            <w:pPr>
              <w:spacing w:before="40" w:after="40" w:lineRule="auto" w:line="312"/>
              <w:jc w:val="left"/>
            </w:pPr>
            <w:r/>
            <w:r>
              <w:rPr>
                <w:rFonts w:ascii="Times New Roman" w:hAnsi="Times New Roman" w:eastAsia="標楷體"/>
                <w:b w:val="0"/>
                <w:sz w:val="20"/>
              </w:rPr>
              <w:t>完全無提示；仿真真實情境操作</w:t>
            </w:r>
          </w:p>
        </w:tc>
        <w:tc>
          <w:tcPr>
            <w:tcW w:type="dxa" w:w="2835"/>
          </w:tcPr>
          <w:p>
            <w:pPr>
              <w:spacing w:before="40" w:after="40" w:lineRule="auto" w:line="312"/>
              <w:jc w:val="left"/>
            </w:pPr>
            <w:r/>
            <w:r>
              <w:rPr>
                <w:rFonts w:ascii="Times New Roman" w:hAnsi="Times New Roman" w:eastAsia="標楷體"/>
                <w:b w:val="0"/>
                <w:sz w:val="20"/>
              </w:rPr>
              <w:t>輕度障礙；ASD；LD；類化成效評估</w:t>
            </w:r>
          </w:p>
        </w:tc>
      </w:tr>
    </w:tbl>
    <w:p/>
    <w:p>
      <w:pPr>
        <w:spacing w:before="0" w:after="120" w:lineRule="auto" w:line="360"/>
        <w:jc w:val="both"/>
      </w:pPr>
      <w:r>
        <w:rPr>
          <w:rFonts w:ascii="Times New Roman" w:hAnsi="Times New Roman" w:eastAsia="標楷體"/>
          <w:b/>
          <w:sz w:val="26"/>
        </w:rPr>
        <w:t>參、教材內容概述</w:t>
      </w:r>
    </w:p>
    <w:p>
      <w:pPr>
        <w:spacing w:before="0" w:after="120" w:lineRule="auto" w:line="360"/>
        <w:jc w:val="both"/>
      </w:pPr>
      <w:r>
        <w:rPr>
          <w:rFonts w:ascii="Times New Roman" w:hAnsi="Times New Roman" w:eastAsia="標楷體"/>
          <w:b/>
          <w:sz w:val="24"/>
        </w:rPr>
        <w:t>一、三系列 18 單元學習序階</w:t>
      </w:r>
    </w:p>
    <w:p>
      <w:pPr>
        <w:spacing w:before="0" w:after="120" w:lineRule="auto" w:line="360"/>
        <w:jc w:val="both"/>
      </w:pPr>
      <w:r>
        <w:rPr>
          <w:rFonts w:ascii="Times New Roman" w:hAnsi="Times New Roman" w:eastAsia="標楷體"/>
          <w:b/>
          <w:sz w:val="22"/>
        </w:rPr>
        <w:t>【F 系列・數學基礎先備】——適用國小中高年級至國中</w:t>
      </w:r>
    </w:p>
    <w:tbl>
      <w:tblPr>
        <w:tblW w:type="auto" w:w="0"/>
        <w:tblLook w:firstColumn="1" w:firstRow="1" w:lastColumn="0" w:lastRow="0" w:noHBand="0" w:noVBand="1" w:val="04A0"/>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1805"/>
        <w:gridCol w:w="1805"/>
        <w:gridCol w:w="1805"/>
        <w:gridCol w:w="1805"/>
        <w:gridCol w:w="1805"/>
      </w:tblGrid>
      <w:tr>
        <w:tc>
          <w:tcPr>
            <w:tcW w:type="dxa" w:w="454"/>
            <w:shd w:val="clear" w:color="auto" w:fill="1F3864"/>
          </w:tcPr>
          <w:p>
            <w:pPr>
              <w:spacing w:before="40" w:after="40" w:lineRule="auto" w:line="312"/>
              <w:jc w:val="center"/>
            </w:pPr>
            <w:r>
              <w:rPr>
                <w:color w:val="FFFFFF"/>
              </w:rPr>
            </w:r>
            <w:r>
              <w:rPr>
                <w:rFonts w:ascii="Times New Roman" w:hAnsi="Times New Roman" w:eastAsia="標楷體"/>
                <w:b/>
                <w:color w:val="FFFFFF"/>
                <w:sz w:val="22"/>
              </w:rPr>
              <w:t>單元</w:t>
            </w:r>
          </w:p>
        </w:tc>
        <w:tc>
          <w:tcPr>
            <w:tcW w:type="dxa" w:w="1247"/>
            <w:shd w:val="clear" w:color="auto" w:fill="1F3864"/>
          </w:tcPr>
          <w:p>
            <w:pPr>
              <w:spacing w:before="40" w:after="40" w:lineRule="auto" w:line="312"/>
              <w:jc w:val="center"/>
            </w:pPr>
            <w:r>
              <w:rPr>
                <w:color w:val="FFFFFF"/>
              </w:rPr>
            </w:r>
            <w:r>
              <w:rPr>
                <w:rFonts w:ascii="Times New Roman" w:hAnsi="Times New Roman" w:eastAsia="標楷體"/>
                <w:b/>
                <w:color w:val="FFFFFF"/>
                <w:sz w:val="22"/>
              </w:rPr>
              <w:t>名稱</w:t>
            </w:r>
          </w:p>
        </w:tc>
        <w:tc>
          <w:tcPr>
            <w:tcW w:type="dxa" w:w="2268"/>
            <w:shd w:val="clear" w:color="auto" w:fill="1F3864"/>
          </w:tcPr>
          <w:p>
            <w:pPr>
              <w:spacing w:before="40" w:after="40" w:lineRule="auto" w:line="312"/>
              <w:jc w:val="center"/>
            </w:pPr>
            <w:r>
              <w:rPr>
                <w:color w:val="FFFFFF"/>
              </w:rPr>
            </w:r>
            <w:r>
              <w:rPr>
                <w:rFonts w:ascii="Times New Roman" w:hAnsi="Times New Roman" w:eastAsia="標楷體"/>
                <w:b/>
                <w:color w:val="FFFFFF"/>
                <w:sz w:val="22"/>
              </w:rPr>
              <w:t>核心技能</w:t>
            </w:r>
          </w:p>
        </w:tc>
        <w:tc>
          <w:tcPr>
            <w:tcW w:type="dxa" w:w="1984"/>
            <w:shd w:val="clear" w:color="auto" w:fill="1F3864"/>
          </w:tcPr>
          <w:p>
            <w:pPr>
              <w:spacing w:before="40" w:after="40" w:lineRule="auto" w:line="312"/>
              <w:jc w:val="center"/>
            </w:pPr>
            <w:r>
              <w:rPr>
                <w:color w:val="FFFFFF"/>
              </w:rPr>
            </w:r>
            <w:r>
              <w:rPr>
                <w:rFonts w:ascii="Times New Roman" w:hAnsi="Times New Roman" w:eastAsia="標楷體"/>
                <w:b/>
                <w:color w:val="FFFFFF"/>
                <w:sz w:val="22"/>
              </w:rPr>
              <w:t>最低先備能力</w:t>
            </w:r>
          </w:p>
        </w:tc>
        <w:tc>
          <w:tcPr>
            <w:tcW w:type="dxa" w:w="1701"/>
            <w:shd w:val="clear" w:color="auto" w:fill="1F3864"/>
          </w:tcPr>
          <w:p>
            <w:pPr>
              <w:spacing w:before="40" w:after="40" w:lineRule="auto" w:line="312"/>
              <w:jc w:val="center"/>
            </w:pPr>
            <w:r>
              <w:rPr>
                <w:color w:val="FFFFFF"/>
              </w:rPr>
            </w:r>
            <w:r>
              <w:rPr>
                <w:rFonts w:ascii="Times New Roman" w:hAnsi="Times New Roman" w:eastAsia="標楷體"/>
                <w:b/>
                <w:color w:val="FFFFFF"/>
                <w:sz w:val="22"/>
              </w:rPr>
              <w:t>課綱對應</w:t>
            </w:r>
          </w:p>
        </w:tc>
      </w:tr>
      <w:tr>
        <w:tc>
          <w:tcPr>
            <w:tcW w:type="dxa" w:w="454"/>
          </w:tcPr>
          <w:p>
            <w:pPr>
              <w:spacing w:before="40" w:after="40" w:lineRule="auto" w:line="312"/>
              <w:jc w:val="left"/>
            </w:pPr>
            <w:r/>
            <w:r>
              <w:rPr>
                <w:rFonts w:ascii="Times New Roman" w:hAnsi="Times New Roman" w:eastAsia="標楷體"/>
                <w:b w:val="0"/>
                <w:sz w:val="20"/>
              </w:rPr>
              <w:t>F1</w:t>
            </w:r>
          </w:p>
        </w:tc>
        <w:tc>
          <w:tcPr>
            <w:tcW w:type="dxa" w:w="1247"/>
          </w:tcPr>
          <w:p>
            <w:pPr>
              <w:spacing w:before="40" w:after="40" w:lineRule="auto" w:line="312"/>
              <w:jc w:val="left"/>
            </w:pPr>
            <w:r/>
            <w:r>
              <w:rPr>
                <w:rFonts w:ascii="Times New Roman" w:hAnsi="Times New Roman" w:eastAsia="標楷體"/>
                <w:b w:val="0"/>
                <w:sz w:val="20"/>
              </w:rPr>
              <w:t>一對一對應</w:t>
            </w:r>
          </w:p>
        </w:tc>
        <w:tc>
          <w:tcPr>
            <w:tcW w:type="dxa" w:w="2268"/>
          </w:tcPr>
          <w:p>
            <w:pPr>
              <w:spacing w:before="40" w:after="40" w:lineRule="auto" w:line="312"/>
              <w:jc w:val="left"/>
            </w:pPr>
            <w:r/>
            <w:r>
              <w:rPr>
                <w:rFonts w:ascii="Times New Roman" w:hAnsi="Times New Roman" w:eastAsia="標楷體"/>
                <w:b w:val="0"/>
                <w:sz w:val="20"/>
              </w:rPr>
              <w:t>拖曳物件配對，建立數量對應概念</w:t>
            </w:r>
          </w:p>
        </w:tc>
        <w:tc>
          <w:tcPr>
            <w:tcW w:type="dxa" w:w="1984"/>
          </w:tcPr>
          <w:p>
            <w:pPr>
              <w:spacing w:before="40" w:after="40" w:lineRule="auto" w:line="312"/>
              <w:jc w:val="left"/>
            </w:pPr>
            <w:r/>
            <w:r>
              <w:rPr>
                <w:rFonts w:ascii="Times New Roman" w:hAnsi="Times New Roman" w:eastAsia="標楷體"/>
                <w:b w:val="0"/>
                <w:sz w:val="20"/>
              </w:rPr>
              <w:t>能執行觸控動作</w:t>
            </w:r>
          </w:p>
        </w:tc>
        <w:tc>
          <w:tcPr>
            <w:tcW w:type="dxa" w:w="1701"/>
          </w:tcPr>
          <w:p>
            <w:pPr>
              <w:spacing w:before="40" w:after="40" w:lineRule="auto" w:line="312"/>
              <w:jc w:val="left"/>
            </w:pPr>
            <w:r/>
            <w:r>
              <w:rPr>
                <w:rFonts w:ascii="Times New Roman" w:hAnsi="Times New Roman" w:eastAsia="標楷體"/>
                <w:b w:val="0"/>
                <w:sz w:val="20"/>
              </w:rPr>
              <w:t>數-E-A2・1-n-01</w:t>
            </w:r>
          </w:p>
        </w:tc>
      </w:tr>
      <w:tr>
        <w:tc>
          <w:tcPr>
            <w:tcW w:type="dxa" w:w="454"/>
            <w:shd w:val="clear" w:color="auto" w:fill="EEF3FC"/>
          </w:tcPr>
          <w:p>
            <w:pPr>
              <w:spacing w:before="40" w:after="40" w:lineRule="auto" w:line="312"/>
              <w:jc w:val="left"/>
            </w:pPr>
            <w:r/>
            <w:r>
              <w:rPr>
                <w:rFonts w:ascii="Times New Roman" w:hAnsi="Times New Roman" w:eastAsia="標楷體"/>
                <w:b w:val="0"/>
                <w:sz w:val="20"/>
              </w:rPr>
              <w:t>F2</w:t>
            </w:r>
          </w:p>
        </w:tc>
        <w:tc>
          <w:tcPr>
            <w:tcW w:type="dxa" w:w="1247"/>
            <w:shd w:val="clear" w:color="auto" w:fill="EEF3FC"/>
          </w:tcPr>
          <w:p>
            <w:pPr>
              <w:spacing w:before="40" w:after="40" w:lineRule="auto" w:line="312"/>
              <w:jc w:val="left"/>
            </w:pPr>
            <w:r/>
            <w:r>
              <w:rPr>
                <w:rFonts w:ascii="Times New Roman" w:hAnsi="Times New Roman" w:eastAsia="標楷體"/>
                <w:b w:val="0"/>
                <w:sz w:val="20"/>
              </w:rPr>
              <w:t>唱數</w:t>
            </w:r>
          </w:p>
        </w:tc>
        <w:tc>
          <w:tcPr>
            <w:tcW w:type="dxa" w:w="2268"/>
            <w:shd w:val="clear" w:color="auto" w:fill="EEF3FC"/>
          </w:tcPr>
          <w:p>
            <w:pPr>
              <w:spacing w:before="40" w:after="40" w:lineRule="auto" w:line="312"/>
              <w:jc w:val="left"/>
            </w:pPr>
            <w:r/>
            <w:r>
              <w:rPr>
                <w:rFonts w:ascii="Times New Roman" w:hAnsi="Times New Roman" w:eastAsia="標楷體"/>
                <w:b w:val="0"/>
                <w:sz w:val="20"/>
              </w:rPr>
              <w:t>依序點擊物件計數，語音同步播報</w:t>
            </w:r>
          </w:p>
        </w:tc>
        <w:tc>
          <w:tcPr>
            <w:tcW w:type="dxa" w:w="1984"/>
            <w:shd w:val="clear" w:color="auto" w:fill="EEF3FC"/>
          </w:tcPr>
          <w:p>
            <w:pPr>
              <w:spacing w:before="40" w:after="40" w:lineRule="auto" w:line="312"/>
              <w:jc w:val="left"/>
            </w:pPr>
            <w:r/>
            <w:r>
              <w:rPr>
                <w:rFonts w:ascii="Times New Roman" w:hAnsi="Times New Roman" w:eastAsia="標楷體"/>
                <w:b w:val="0"/>
                <w:sz w:val="20"/>
              </w:rPr>
              <w:t>能識別圖片</w:t>
            </w:r>
          </w:p>
        </w:tc>
        <w:tc>
          <w:tcPr>
            <w:tcW w:type="dxa" w:w="1701"/>
            <w:shd w:val="clear" w:color="auto" w:fill="EEF3FC"/>
          </w:tcPr>
          <w:p>
            <w:pPr>
              <w:spacing w:before="40" w:after="40" w:lineRule="auto" w:line="312"/>
              <w:jc w:val="left"/>
            </w:pPr>
            <w:r/>
            <w:r>
              <w:rPr>
                <w:rFonts w:ascii="Times New Roman" w:hAnsi="Times New Roman" w:eastAsia="標楷體"/>
                <w:b w:val="0"/>
                <w:sz w:val="20"/>
              </w:rPr>
              <w:t>數-E-A2・1-n-02</w:t>
            </w:r>
          </w:p>
        </w:tc>
      </w:tr>
      <w:tr>
        <w:tc>
          <w:tcPr>
            <w:tcW w:type="dxa" w:w="454"/>
          </w:tcPr>
          <w:p>
            <w:pPr>
              <w:spacing w:before="40" w:after="40" w:lineRule="auto" w:line="312"/>
              <w:jc w:val="left"/>
            </w:pPr>
            <w:r/>
            <w:r>
              <w:rPr>
                <w:rFonts w:ascii="Times New Roman" w:hAnsi="Times New Roman" w:eastAsia="標楷體"/>
                <w:b w:val="0"/>
                <w:sz w:val="20"/>
              </w:rPr>
              <w:t>F3</w:t>
            </w:r>
          </w:p>
        </w:tc>
        <w:tc>
          <w:tcPr>
            <w:tcW w:type="dxa" w:w="1247"/>
          </w:tcPr>
          <w:p>
            <w:pPr>
              <w:spacing w:before="40" w:after="40" w:lineRule="auto" w:line="312"/>
              <w:jc w:val="left"/>
            </w:pPr>
            <w:r/>
            <w:r>
              <w:rPr>
                <w:rFonts w:ascii="Times New Roman" w:hAnsi="Times New Roman" w:eastAsia="標楷體"/>
                <w:b w:val="0"/>
                <w:sz w:val="20"/>
              </w:rPr>
              <w:t>數字認讀</w:t>
            </w:r>
          </w:p>
        </w:tc>
        <w:tc>
          <w:tcPr>
            <w:tcW w:type="dxa" w:w="2268"/>
          </w:tcPr>
          <w:p>
            <w:pPr>
              <w:spacing w:before="40" w:after="40" w:lineRule="auto" w:line="312"/>
              <w:jc w:val="left"/>
            </w:pPr>
            <w:r/>
            <w:r>
              <w:rPr>
                <w:rFonts w:ascii="Times New Roman" w:hAnsi="Times New Roman" w:eastAsia="標楷體"/>
                <w:b w:val="0"/>
                <w:sz w:val="20"/>
              </w:rPr>
              <w:t>看圖選數字，含自訂主題上傳</w:t>
            </w:r>
          </w:p>
        </w:tc>
        <w:tc>
          <w:tcPr>
            <w:tcW w:type="dxa" w:w="1984"/>
          </w:tcPr>
          <w:p>
            <w:pPr>
              <w:spacing w:before="40" w:after="40" w:lineRule="auto" w:line="312"/>
              <w:jc w:val="left"/>
            </w:pPr>
            <w:r/>
            <w:r>
              <w:rPr>
                <w:rFonts w:ascii="Times New Roman" w:hAnsi="Times New Roman" w:eastAsia="標楷體"/>
                <w:b w:val="0"/>
                <w:sz w:val="20"/>
              </w:rPr>
              <w:t>能辨識 1–10</w:t>
            </w:r>
          </w:p>
        </w:tc>
        <w:tc>
          <w:tcPr>
            <w:tcW w:type="dxa" w:w="1701"/>
          </w:tcPr>
          <w:p>
            <w:pPr>
              <w:spacing w:before="40" w:after="40" w:lineRule="auto" w:line="312"/>
              <w:jc w:val="left"/>
            </w:pPr>
            <w:r/>
            <w:r>
              <w:rPr>
                <w:rFonts w:ascii="Times New Roman" w:hAnsi="Times New Roman" w:eastAsia="標楷體"/>
                <w:b w:val="0"/>
                <w:sz w:val="20"/>
              </w:rPr>
              <w:t>數-E-A2・N-1-1</w:t>
            </w:r>
          </w:p>
        </w:tc>
      </w:tr>
      <w:tr>
        <w:tc>
          <w:tcPr>
            <w:tcW w:type="dxa" w:w="454"/>
            <w:shd w:val="clear" w:color="auto" w:fill="EEF3FC"/>
          </w:tcPr>
          <w:p>
            <w:pPr>
              <w:spacing w:before="40" w:after="40" w:lineRule="auto" w:line="312"/>
              <w:jc w:val="left"/>
            </w:pPr>
            <w:r/>
            <w:r>
              <w:rPr>
                <w:rFonts w:ascii="Times New Roman" w:hAnsi="Times New Roman" w:eastAsia="標楷體"/>
                <w:b w:val="0"/>
                <w:sz w:val="20"/>
              </w:rPr>
              <w:t>F4</w:t>
            </w:r>
          </w:p>
        </w:tc>
        <w:tc>
          <w:tcPr>
            <w:tcW w:type="dxa" w:w="1247"/>
            <w:shd w:val="clear" w:color="auto" w:fill="EEF3FC"/>
          </w:tcPr>
          <w:p>
            <w:pPr>
              <w:spacing w:before="40" w:after="40" w:lineRule="auto" w:line="312"/>
              <w:jc w:val="left"/>
            </w:pPr>
            <w:r/>
            <w:r>
              <w:rPr>
                <w:rFonts w:ascii="Times New Roman" w:hAnsi="Times New Roman" w:eastAsia="標楷體"/>
                <w:b w:val="0"/>
                <w:sz w:val="20"/>
              </w:rPr>
              <w:t>數字排序</w:t>
            </w:r>
          </w:p>
        </w:tc>
        <w:tc>
          <w:tcPr>
            <w:tcW w:type="dxa" w:w="2268"/>
            <w:shd w:val="clear" w:color="auto" w:fill="EEF3FC"/>
          </w:tcPr>
          <w:p>
            <w:pPr>
              <w:spacing w:before="40" w:after="40" w:lineRule="auto" w:line="312"/>
              <w:jc w:val="left"/>
            </w:pPr>
            <w:r/>
            <w:r>
              <w:rPr>
                <w:rFonts w:ascii="Times New Roman" w:hAnsi="Times New Roman" w:eastAsia="標楷體"/>
                <w:b w:val="0"/>
                <w:sz w:val="20"/>
              </w:rPr>
              <w:t>拖曳數字由小到大或由大到小</w:t>
            </w:r>
          </w:p>
        </w:tc>
        <w:tc>
          <w:tcPr>
            <w:tcW w:type="dxa" w:w="1984"/>
            <w:shd w:val="clear" w:color="auto" w:fill="EEF3FC"/>
          </w:tcPr>
          <w:p>
            <w:pPr>
              <w:spacing w:before="40" w:after="40" w:lineRule="auto" w:line="312"/>
              <w:jc w:val="left"/>
            </w:pPr>
            <w:r/>
            <w:r>
              <w:rPr>
                <w:rFonts w:ascii="Times New Roman" w:hAnsi="Times New Roman" w:eastAsia="標楷體"/>
                <w:b w:val="0"/>
                <w:sz w:val="20"/>
              </w:rPr>
              <w:t>能完成 F3</w:t>
            </w:r>
          </w:p>
        </w:tc>
        <w:tc>
          <w:tcPr>
            <w:tcW w:type="dxa" w:w="1701"/>
            <w:shd w:val="clear" w:color="auto" w:fill="EEF3FC"/>
          </w:tcPr>
          <w:p>
            <w:pPr>
              <w:spacing w:before="40" w:after="40" w:lineRule="auto" w:line="312"/>
              <w:jc w:val="left"/>
            </w:pPr>
            <w:r/>
            <w:r>
              <w:rPr>
                <w:rFonts w:ascii="Times New Roman" w:hAnsi="Times New Roman" w:eastAsia="標楷體"/>
                <w:b w:val="0"/>
                <w:sz w:val="20"/>
              </w:rPr>
              <w:t>數-E-A2・N-1-2</w:t>
            </w:r>
          </w:p>
        </w:tc>
      </w:tr>
      <w:tr>
        <w:tc>
          <w:tcPr>
            <w:tcW w:type="dxa" w:w="454"/>
          </w:tcPr>
          <w:p>
            <w:pPr>
              <w:spacing w:before="40" w:after="40" w:lineRule="auto" w:line="312"/>
              <w:jc w:val="left"/>
            </w:pPr>
            <w:r/>
            <w:r>
              <w:rPr>
                <w:rFonts w:ascii="Times New Roman" w:hAnsi="Times New Roman" w:eastAsia="標楷體"/>
                <w:b w:val="0"/>
                <w:sz w:val="20"/>
              </w:rPr>
              <w:t>F5</w:t>
            </w:r>
          </w:p>
        </w:tc>
        <w:tc>
          <w:tcPr>
            <w:tcW w:type="dxa" w:w="1247"/>
          </w:tcPr>
          <w:p>
            <w:pPr>
              <w:spacing w:before="40" w:after="40" w:lineRule="auto" w:line="312"/>
              <w:jc w:val="left"/>
            </w:pPr>
            <w:r/>
            <w:r>
              <w:rPr>
                <w:rFonts w:ascii="Times New Roman" w:hAnsi="Times New Roman" w:eastAsia="標楷體"/>
                <w:b w:val="0"/>
                <w:sz w:val="20"/>
              </w:rPr>
              <w:t>量比較</w:t>
            </w:r>
          </w:p>
        </w:tc>
        <w:tc>
          <w:tcPr>
            <w:tcW w:type="dxa" w:w="2268"/>
          </w:tcPr>
          <w:p>
            <w:pPr>
              <w:spacing w:before="40" w:after="40" w:lineRule="auto" w:line="312"/>
              <w:jc w:val="left"/>
            </w:pPr>
            <w:r/>
            <w:r>
              <w:rPr>
                <w:rFonts w:ascii="Times New Roman" w:hAnsi="Times New Roman" w:eastAsia="標楷體"/>
                <w:b w:val="0"/>
                <w:sz w:val="20"/>
              </w:rPr>
              <w:t>比較兩組物品多寡，建立大小概念</w:t>
            </w:r>
          </w:p>
        </w:tc>
        <w:tc>
          <w:tcPr>
            <w:tcW w:type="dxa" w:w="1984"/>
          </w:tcPr>
          <w:p>
            <w:pPr>
              <w:spacing w:before="40" w:after="40" w:lineRule="auto" w:line="312"/>
              <w:jc w:val="left"/>
            </w:pPr>
            <w:r/>
            <w:r>
              <w:rPr>
                <w:rFonts w:ascii="Times New Roman" w:hAnsi="Times New Roman" w:eastAsia="標楷體"/>
                <w:b w:val="0"/>
                <w:sz w:val="20"/>
              </w:rPr>
              <w:t>能完成 F2</w:t>
            </w:r>
          </w:p>
        </w:tc>
        <w:tc>
          <w:tcPr>
            <w:tcW w:type="dxa" w:w="1701"/>
          </w:tcPr>
          <w:p>
            <w:pPr>
              <w:spacing w:before="40" w:after="40" w:lineRule="auto" w:line="312"/>
              <w:jc w:val="left"/>
            </w:pPr>
            <w:r/>
            <w:r>
              <w:rPr>
                <w:rFonts w:ascii="Times New Roman" w:hAnsi="Times New Roman" w:eastAsia="標楷體"/>
                <w:b w:val="0"/>
                <w:sz w:val="20"/>
              </w:rPr>
              <w:t>數-E-A2・1-n-01</w:t>
            </w:r>
          </w:p>
        </w:tc>
      </w:tr>
      <w:tr>
        <w:tc>
          <w:tcPr>
            <w:tcW w:type="dxa" w:w="454"/>
            <w:shd w:val="clear" w:color="auto" w:fill="EEF3FC"/>
          </w:tcPr>
          <w:p>
            <w:pPr>
              <w:spacing w:before="40" w:after="40" w:lineRule="auto" w:line="312"/>
              <w:jc w:val="left"/>
            </w:pPr>
            <w:r/>
            <w:r>
              <w:rPr>
                <w:rFonts w:ascii="Times New Roman" w:hAnsi="Times New Roman" w:eastAsia="標楷體"/>
                <w:b w:val="0"/>
                <w:sz w:val="20"/>
              </w:rPr>
              <w:t>F6</w:t>
            </w:r>
          </w:p>
        </w:tc>
        <w:tc>
          <w:tcPr>
            <w:tcW w:type="dxa" w:w="1247"/>
            <w:shd w:val="clear" w:color="auto" w:fill="EEF3FC"/>
          </w:tcPr>
          <w:p>
            <w:pPr>
              <w:spacing w:before="40" w:after="40" w:lineRule="auto" w:line="312"/>
              <w:jc w:val="left"/>
            </w:pPr>
            <w:r/>
            <w:r>
              <w:rPr>
                <w:rFonts w:ascii="Times New Roman" w:hAnsi="Times New Roman" w:eastAsia="標楷體"/>
                <w:b w:val="0"/>
                <w:sz w:val="20"/>
              </w:rPr>
              <w:t>數的組成</w:t>
            </w:r>
          </w:p>
        </w:tc>
        <w:tc>
          <w:tcPr>
            <w:tcW w:type="dxa" w:w="2268"/>
            <w:shd w:val="clear" w:color="auto" w:fill="EEF3FC"/>
          </w:tcPr>
          <w:p>
            <w:pPr>
              <w:spacing w:before="40" w:after="40" w:lineRule="auto" w:line="312"/>
              <w:jc w:val="left"/>
            </w:pPr>
            <w:r/>
            <w:r>
              <w:rPr>
                <w:rFonts w:ascii="Times New Roman" w:hAnsi="Times New Roman" w:eastAsia="標楷體"/>
                <w:b w:val="0"/>
                <w:sz w:val="20"/>
              </w:rPr>
              <w:t>合成與分解概念，理解數的結構</w:t>
            </w:r>
          </w:p>
        </w:tc>
        <w:tc>
          <w:tcPr>
            <w:tcW w:type="dxa" w:w="1984"/>
            <w:shd w:val="clear" w:color="auto" w:fill="EEF3FC"/>
          </w:tcPr>
          <w:p>
            <w:pPr>
              <w:spacing w:before="40" w:after="40" w:lineRule="auto" w:line="312"/>
              <w:jc w:val="left"/>
            </w:pPr>
            <w:r/>
            <w:r>
              <w:rPr>
                <w:rFonts w:ascii="Times New Roman" w:hAnsi="Times New Roman" w:eastAsia="標楷體"/>
                <w:b w:val="0"/>
                <w:sz w:val="20"/>
              </w:rPr>
              <w:t>能完成 F4/F5</w:t>
            </w:r>
          </w:p>
        </w:tc>
        <w:tc>
          <w:tcPr>
            <w:tcW w:type="dxa" w:w="1701"/>
            <w:shd w:val="clear" w:color="auto" w:fill="EEF3FC"/>
          </w:tcPr>
          <w:p>
            <w:pPr>
              <w:spacing w:before="40" w:after="40" w:lineRule="auto" w:line="312"/>
              <w:jc w:val="left"/>
            </w:pPr>
            <w:r/>
            <w:r>
              <w:rPr>
                <w:rFonts w:ascii="Times New Roman" w:hAnsi="Times New Roman" w:eastAsia="標楷體"/>
                <w:b w:val="0"/>
                <w:sz w:val="20"/>
              </w:rPr>
              <w:t>數-E-A2・N-1-1</w:t>
            </w:r>
          </w:p>
        </w:tc>
      </w:tr>
    </w:tbl>
    <w:p/>
    <w:p>
      <w:pPr>
        <w:spacing w:before="0" w:after="120" w:lineRule="auto" w:line="360"/>
        <w:jc w:val="both"/>
      </w:pPr>
      <w:r>
        <w:rPr>
          <w:rFonts w:ascii="Times New Roman" w:hAnsi="Times New Roman" w:eastAsia="標楷體"/>
          <w:b/>
          <w:sz w:val="22"/>
        </w:rPr>
        <w:t>【C 系列・貨幣認知建立】——適用國中至高中</w:t>
      </w:r>
    </w:p>
    <w:tbl>
      <w:tblPr>
        <w:tblW w:type="auto" w:w="0"/>
        <w:tblLook w:firstColumn="1" w:firstRow="1" w:lastColumn="0" w:lastRow="0" w:noHBand="0" w:noVBand="1" w:val="04A0"/>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1805"/>
        <w:gridCol w:w="1805"/>
        <w:gridCol w:w="1805"/>
        <w:gridCol w:w="1805"/>
        <w:gridCol w:w="1805"/>
      </w:tblGrid>
      <w:tr>
        <w:tc>
          <w:tcPr>
            <w:tcW w:type="dxa" w:w="454"/>
            <w:shd w:val="clear" w:color="auto" w:fill="1F3864"/>
          </w:tcPr>
          <w:p>
            <w:pPr>
              <w:spacing w:before="40" w:after="40" w:lineRule="auto" w:line="312"/>
              <w:jc w:val="center"/>
            </w:pPr>
            <w:r>
              <w:rPr>
                <w:color w:val="FFFFFF"/>
              </w:rPr>
            </w:r>
            <w:r>
              <w:rPr>
                <w:rFonts w:ascii="Times New Roman" w:hAnsi="Times New Roman" w:eastAsia="標楷體"/>
                <w:b/>
                <w:color w:val="FFFFFF"/>
                <w:sz w:val="22"/>
              </w:rPr>
              <w:t>單元</w:t>
            </w:r>
          </w:p>
        </w:tc>
        <w:tc>
          <w:tcPr>
            <w:tcW w:type="dxa" w:w="1247"/>
            <w:shd w:val="clear" w:color="auto" w:fill="1F3864"/>
          </w:tcPr>
          <w:p>
            <w:pPr>
              <w:spacing w:before="40" w:after="40" w:lineRule="auto" w:line="312"/>
              <w:jc w:val="center"/>
            </w:pPr>
            <w:r>
              <w:rPr>
                <w:color w:val="FFFFFF"/>
              </w:rPr>
            </w:r>
            <w:r>
              <w:rPr>
                <w:rFonts w:ascii="Times New Roman" w:hAnsi="Times New Roman" w:eastAsia="標楷體"/>
                <w:b/>
                <w:color w:val="FFFFFF"/>
                <w:sz w:val="22"/>
              </w:rPr>
              <w:t>名稱</w:t>
            </w:r>
          </w:p>
        </w:tc>
        <w:tc>
          <w:tcPr>
            <w:tcW w:type="dxa" w:w="2551"/>
            <w:shd w:val="clear" w:color="auto" w:fill="1F3864"/>
          </w:tcPr>
          <w:p>
            <w:pPr>
              <w:spacing w:before="40" w:after="40" w:lineRule="auto" w:line="312"/>
              <w:jc w:val="center"/>
            </w:pPr>
            <w:r>
              <w:rPr>
                <w:color w:val="FFFFFF"/>
              </w:rPr>
            </w:r>
            <w:r>
              <w:rPr>
                <w:rFonts w:ascii="Times New Roman" w:hAnsi="Times New Roman" w:eastAsia="標楷體"/>
                <w:b/>
                <w:color w:val="FFFFFF"/>
                <w:sz w:val="22"/>
              </w:rPr>
              <w:t>核心技能</w:t>
            </w:r>
          </w:p>
        </w:tc>
        <w:tc>
          <w:tcPr>
            <w:tcW w:type="dxa" w:w="1587"/>
            <w:shd w:val="clear" w:color="auto" w:fill="1F3864"/>
          </w:tcPr>
          <w:p>
            <w:pPr>
              <w:spacing w:before="40" w:after="40" w:lineRule="auto" w:line="312"/>
              <w:jc w:val="center"/>
            </w:pPr>
            <w:r>
              <w:rPr>
                <w:color w:val="FFFFFF"/>
              </w:rPr>
            </w:r>
            <w:r>
              <w:rPr>
                <w:rFonts w:ascii="Times New Roman" w:hAnsi="Times New Roman" w:eastAsia="標楷體"/>
                <w:b/>
                <w:color w:val="FFFFFF"/>
                <w:sz w:val="22"/>
              </w:rPr>
              <w:t>最低先備能力</w:t>
            </w:r>
          </w:p>
        </w:tc>
        <w:tc>
          <w:tcPr>
            <w:tcW w:type="dxa" w:w="1814"/>
            <w:shd w:val="clear" w:color="auto" w:fill="1F3864"/>
          </w:tcPr>
          <w:p>
            <w:pPr>
              <w:spacing w:before="40" w:after="40" w:lineRule="auto" w:line="312"/>
              <w:jc w:val="center"/>
            </w:pPr>
            <w:r>
              <w:rPr>
                <w:color w:val="FFFFFF"/>
              </w:rPr>
            </w:r>
            <w:r>
              <w:rPr>
                <w:rFonts w:ascii="Times New Roman" w:hAnsi="Times New Roman" w:eastAsia="標楷體"/>
                <w:b/>
                <w:color w:val="FFFFFF"/>
                <w:sz w:val="22"/>
              </w:rPr>
              <w:t>課綱對應</w:t>
            </w:r>
          </w:p>
        </w:tc>
      </w:tr>
      <w:tr>
        <w:tc>
          <w:tcPr>
            <w:tcW w:type="dxa" w:w="454"/>
          </w:tcPr>
          <w:p>
            <w:pPr>
              <w:spacing w:before="40" w:after="40" w:lineRule="auto" w:line="312"/>
              <w:jc w:val="left"/>
            </w:pPr>
            <w:r/>
            <w:r>
              <w:rPr>
                <w:rFonts w:ascii="Times New Roman" w:hAnsi="Times New Roman" w:eastAsia="標楷體"/>
                <w:b w:val="0"/>
                <w:sz w:val="20"/>
              </w:rPr>
              <w:t>C1</w:t>
            </w:r>
          </w:p>
        </w:tc>
        <w:tc>
          <w:tcPr>
            <w:tcW w:type="dxa" w:w="1247"/>
          </w:tcPr>
          <w:p>
            <w:pPr>
              <w:spacing w:before="40" w:after="40" w:lineRule="auto" w:line="312"/>
              <w:jc w:val="left"/>
            </w:pPr>
            <w:r/>
            <w:r>
              <w:rPr>
                <w:rFonts w:ascii="Times New Roman" w:hAnsi="Times New Roman" w:eastAsia="標楷體"/>
                <w:b w:val="0"/>
                <w:sz w:val="20"/>
              </w:rPr>
              <w:t>認識錢幣</w:t>
            </w:r>
          </w:p>
        </w:tc>
        <w:tc>
          <w:tcPr>
            <w:tcW w:type="dxa" w:w="2551"/>
          </w:tcPr>
          <w:p>
            <w:pPr>
              <w:spacing w:before="40" w:after="40" w:lineRule="auto" w:line="312"/>
              <w:jc w:val="left"/>
            </w:pPr>
            <w:r/>
            <w:r>
              <w:rPr>
                <w:rFonts w:ascii="Times New Roman" w:hAnsi="Times New Roman" w:eastAsia="標楷體"/>
                <w:b w:val="0"/>
                <w:sz w:val="20"/>
              </w:rPr>
              <w:t>辨識台灣 9 種面額（看圖選字/看字選幣/聽音選幣）</w:t>
            </w:r>
          </w:p>
        </w:tc>
        <w:tc>
          <w:tcPr>
            <w:tcW w:type="dxa" w:w="1587"/>
          </w:tcPr>
          <w:p>
            <w:pPr>
              <w:spacing w:before="40" w:after="40" w:lineRule="auto" w:line="312"/>
              <w:jc w:val="left"/>
            </w:pPr>
            <w:r/>
            <w:r>
              <w:rPr>
                <w:rFonts w:ascii="Times New Roman" w:hAnsi="Times New Roman" w:eastAsia="標楷體"/>
                <w:b w:val="0"/>
                <w:sz w:val="20"/>
              </w:rPr>
              <w:t>能完成 F3</w:t>
            </w:r>
          </w:p>
        </w:tc>
        <w:tc>
          <w:tcPr>
            <w:tcW w:type="dxa" w:w="1814"/>
          </w:tcPr>
          <w:p>
            <w:pPr>
              <w:spacing w:before="40" w:after="40" w:lineRule="auto" w:line="312"/>
              <w:jc w:val="left"/>
            </w:pPr>
            <w:r/>
            <w:r>
              <w:rPr>
                <w:rFonts w:ascii="Times New Roman" w:hAnsi="Times New Roman" w:eastAsia="標楷體"/>
                <w:b w:val="0"/>
                <w:sz w:val="20"/>
              </w:rPr>
              <w:t>生管-Ⅳ-E-1</w:t>
            </w:r>
          </w:p>
        </w:tc>
      </w:tr>
      <w:tr>
        <w:tc>
          <w:tcPr>
            <w:tcW w:type="dxa" w:w="454"/>
            <w:shd w:val="clear" w:color="auto" w:fill="EEF3FC"/>
          </w:tcPr>
          <w:p>
            <w:pPr>
              <w:spacing w:before="40" w:after="40" w:lineRule="auto" w:line="312"/>
              <w:jc w:val="left"/>
            </w:pPr>
            <w:r/>
            <w:r>
              <w:rPr>
                <w:rFonts w:ascii="Times New Roman" w:hAnsi="Times New Roman" w:eastAsia="標楷體"/>
                <w:b w:val="0"/>
                <w:sz w:val="20"/>
              </w:rPr>
              <w:t>C2</w:t>
            </w:r>
          </w:p>
        </w:tc>
        <w:tc>
          <w:tcPr>
            <w:tcW w:type="dxa" w:w="1247"/>
            <w:shd w:val="clear" w:color="auto" w:fill="EEF3FC"/>
          </w:tcPr>
          <w:p>
            <w:pPr>
              <w:spacing w:before="40" w:after="40" w:lineRule="auto" w:line="312"/>
              <w:jc w:val="left"/>
            </w:pPr>
            <w:r/>
            <w:r>
              <w:rPr>
                <w:rFonts w:ascii="Times New Roman" w:hAnsi="Times New Roman" w:eastAsia="標楷體"/>
                <w:b w:val="0"/>
                <w:sz w:val="20"/>
              </w:rPr>
              <w:t>數錢</w:t>
            </w:r>
          </w:p>
        </w:tc>
        <w:tc>
          <w:tcPr>
            <w:tcW w:type="dxa" w:w="2551"/>
            <w:shd w:val="clear" w:color="auto" w:fill="EEF3FC"/>
          </w:tcPr>
          <w:p>
            <w:pPr>
              <w:spacing w:before="40" w:after="40" w:lineRule="auto" w:line="312"/>
              <w:jc w:val="left"/>
            </w:pPr>
            <w:r/>
            <w:r>
              <w:rPr>
                <w:rFonts w:ascii="Times New Roman" w:hAnsi="Times New Roman" w:eastAsia="標楷體"/>
                <w:b w:val="0"/>
                <w:sz w:val="20"/>
              </w:rPr>
              <w:t>點擊錢幣依序數錢，語音播報累計</w:t>
            </w:r>
          </w:p>
        </w:tc>
        <w:tc>
          <w:tcPr>
            <w:tcW w:type="dxa" w:w="1587"/>
            <w:shd w:val="clear" w:color="auto" w:fill="EEF3FC"/>
          </w:tcPr>
          <w:p>
            <w:pPr>
              <w:spacing w:before="40" w:after="40" w:lineRule="auto" w:line="312"/>
              <w:jc w:val="left"/>
            </w:pPr>
            <w:r/>
            <w:r>
              <w:rPr>
                <w:rFonts w:ascii="Times New Roman" w:hAnsi="Times New Roman" w:eastAsia="標楷體"/>
                <w:b w:val="0"/>
                <w:sz w:val="20"/>
              </w:rPr>
              <w:t>能完成 C1</w:t>
            </w:r>
          </w:p>
        </w:tc>
        <w:tc>
          <w:tcPr>
            <w:tcW w:type="dxa" w:w="1814"/>
            <w:shd w:val="clear" w:color="auto" w:fill="EEF3FC"/>
          </w:tcPr>
          <w:p>
            <w:pPr>
              <w:spacing w:before="40" w:after="40" w:lineRule="auto" w:line="312"/>
              <w:jc w:val="left"/>
            </w:pPr>
            <w:r/>
            <w:r>
              <w:rPr>
                <w:rFonts w:ascii="Times New Roman" w:hAnsi="Times New Roman" w:eastAsia="標楷體"/>
                <w:b w:val="0"/>
                <w:sz w:val="20"/>
              </w:rPr>
              <w:t>生管-Ⅳ-E-1</w:t>
            </w:r>
          </w:p>
        </w:tc>
      </w:tr>
      <w:tr>
        <w:tc>
          <w:tcPr>
            <w:tcW w:type="dxa" w:w="454"/>
          </w:tcPr>
          <w:p>
            <w:pPr>
              <w:spacing w:before="40" w:after="40" w:lineRule="auto" w:line="312"/>
              <w:jc w:val="left"/>
            </w:pPr>
            <w:r/>
            <w:r>
              <w:rPr>
                <w:rFonts w:ascii="Times New Roman" w:hAnsi="Times New Roman" w:eastAsia="標楷體"/>
                <w:b w:val="0"/>
                <w:sz w:val="20"/>
              </w:rPr>
              <w:t>C3</w:t>
            </w:r>
          </w:p>
        </w:tc>
        <w:tc>
          <w:tcPr>
            <w:tcW w:type="dxa" w:w="1247"/>
          </w:tcPr>
          <w:p>
            <w:pPr>
              <w:spacing w:before="40" w:after="40" w:lineRule="auto" w:line="312"/>
              <w:jc w:val="left"/>
            </w:pPr>
            <w:r/>
            <w:r>
              <w:rPr>
                <w:rFonts w:ascii="Times New Roman" w:hAnsi="Times New Roman" w:eastAsia="標楷體"/>
                <w:b w:val="0"/>
                <w:sz w:val="20"/>
              </w:rPr>
              <w:t>換錢</w:t>
            </w:r>
          </w:p>
        </w:tc>
        <w:tc>
          <w:tcPr>
            <w:tcW w:type="dxa" w:w="2551"/>
          </w:tcPr>
          <w:p>
            <w:pPr>
              <w:spacing w:before="40" w:after="40" w:lineRule="auto" w:line="312"/>
              <w:jc w:val="left"/>
            </w:pPr>
            <w:r/>
            <w:r>
              <w:rPr>
                <w:rFonts w:ascii="Times New Roman" w:hAnsi="Times New Roman" w:eastAsia="標楷體"/>
                <w:b w:val="0"/>
                <w:sz w:val="20"/>
              </w:rPr>
              <w:t>拖曳錢幣以不同面額組合等值金額</w:t>
            </w:r>
          </w:p>
        </w:tc>
        <w:tc>
          <w:tcPr>
            <w:tcW w:type="dxa" w:w="1587"/>
          </w:tcPr>
          <w:p>
            <w:pPr>
              <w:spacing w:before="40" w:after="40" w:lineRule="auto" w:line="312"/>
              <w:jc w:val="left"/>
            </w:pPr>
            <w:r/>
            <w:r>
              <w:rPr>
                <w:rFonts w:ascii="Times New Roman" w:hAnsi="Times New Roman" w:eastAsia="標楷體"/>
                <w:b w:val="0"/>
                <w:sz w:val="20"/>
              </w:rPr>
              <w:t>能完成 C2</w:t>
            </w:r>
          </w:p>
        </w:tc>
        <w:tc>
          <w:tcPr>
            <w:tcW w:type="dxa" w:w="1814"/>
          </w:tcPr>
          <w:p>
            <w:pPr>
              <w:spacing w:before="40" w:after="40" w:lineRule="auto" w:line="312"/>
              <w:jc w:val="left"/>
            </w:pPr>
            <w:r/>
            <w:r>
              <w:rPr>
                <w:rFonts w:ascii="Times New Roman" w:hAnsi="Times New Roman" w:eastAsia="標楷體"/>
                <w:b w:val="0"/>
                <w:sz w:val="20"/>
              </w:rPr>
              <w:t>生管-Ⅳ-E-2</w:t>
            </w:r>
          </w:p>
        </w:tc>
      </w:tr>
      <w:tr>
        <w:tc>
          <w:tcPr>
            <w:tcW w:type="dxa" w:w="454"/>
            <w:shd w:val="clear" w:color="auto" w:fill="EEF3FC"/>
          </w:tcPr>
          <w:p>
            <w:pPr>
              <w:spacing w:before="40" w:after="40" w:lineRule="auto" w:line="312"/>
              <w:jc w:val="left"/>
            </w:pPr>
            <w:r/>
            <w:r>
              <w:rPr>
                <w:rFonts w:ascii="Times New Roman" w:hAnsi="Times New Roman" w:eastAsia="標楷體"/>
                <w:b w:val="0"/>
                <w:sz w:val="20"/>
              </w:rPr>
              <w:t>C4</w:t>
            </w:r>
          </w:p>
        </w:tc>
        <w:tc>
          <w:tcPr>
            <w:tcW w:type="dxa" w:w="1247"/>
            <w:shd w:val="clear" w:color="auto" w:fill="EEF3FC"/>
          </w:tcPr>
          <w:p>
            <w:pPr>
              <w:spacing w:before="40" w:after="40" w:lineRule="auto" w:line="312"/>
              <w:jc w:val="left"/>
            </w:pPr>
            <w:r/>
            <w:r>
              <w:rPr>
                <w:rFonts w:ascii="Times New Roman" w:hAnsi="Times New Roman" w:eastAsia="標楷體"/>
                <w:b w:val="0"/>
                <w:sz w:val="20"/>
              </w:rPr>
              <w:t>付款</w:t>
            </w:r>
          </w:p>
        </w:tc>
        <w:tc>
          <w:tcPr>
            <w:tcW w:type="dxa" w:w="2551"/>
            <w:shd w:val="clear" w:color="auto" w:fill="EEF3FC"/>
          </w:tcPr>
          <w:p>
            <w:pPr>
              <w:spacing w:before="40" w:after="40" w:lineRule="auto" w:line="312"/>
              <w:jc w:val="left"/>
            </w:pPr>
            <w:r/>
            <w:r>
              <w:rPr>
                <w:rFonts w:ascii="Times New Roman" w:hAnsi="Times New Roman" w:eastAsia="標楷體"/>
                <w:b w:val="0"/>
                <w:sz w:val="20"/>
              </w:rPr>
              <w:t>拖曳正確金額完成付款，自動判定</w:t>
            </w:r>
          </w:p>
        </w:tc>
        <w:tc>
          <w:tcPr>
            <w:tcW w:type="dxa" w:w="1587"/>
            <w:shd w:val="clear" w:color="auto" w:fill="EEF3FC"/>
          </w:tcPr>
          <w:p>
            <w:pPr>
              <w:spacing w:before="40" w:after="40" w:lineRule="auto" w:line="312"/>
              <w:jc w:val="left"/>
            </w:pPr>
            <w:r/>
            <w:r>
              <w:rPr>
                <w:rFonts w:ascii="Times New Roman" w:hAnsi="Times New Roman" w:eastAsia="標楷體"/>
                <w:b w:val="0"/>
                <w:sz w:val="20"/>
              </w:rPr>
              <w:t>能完成 C3</w:t>
            </w:r>
          </w:p>
        </w:tc>
        <w:tc>
          <w:tcPr>
            <w:tcW w:type="dxa" w:w="1814"/>
            <w:shd w:val="clear" w:color="auto" w:fill="EEF3FC"/>
          </w:tcPr>
          <w:p>
            <w:pPr>
              <w:spacing w:before="40" w:after="40" w:lineRule="auto" w:line="312"/>
              <w:jc w:val="left"/>
            </w:pPr>
            <w:r/>
            <w:r>
              <w:rPr>
                <w:rFonts w:ascii="Times New Roman" w:hAnsi="Times New Roman" w:eastAsia="標楷體"/>
                <w:b w:val="0"/>
                <w:sz w:val="20"/>
              </w:rPr>
              <w:t>生管-Ⅳ-E-2</w:t>
            </w:r>
          </w:p>
        </w:tc>
      </w:tr>
      <w:tr>
        <w:tc>
          <w:tcPr>
            <w:tcW w:type="dxa" w:w="454"/>
          </w:tcPr>
          <w:p>
            <w:pPr>
              <w:spacing w:before="40" w:after="40" w:lineRule="auto" w:line="312"/>
              <w:jc w:val="left"/>
            </w:pPr>
            <w:r/>
            <w:r>
              <w:rPr>
                <w:rFonts w:ascii="Times New Roman" w:hAnsi="Times New Roman" w:eastAsia="標楷體"/>
                <w:b w:val="0"/>
                <w:sz w:val="20"/>
              </w:rPr>
              <w:t>C5</w:t>
            </w:r>
          </w:p>
        </w:tc>
        <w:tc>
          <w:tcPr>
            <w:tcW w:type="dxa" w:w="1247"/>
          </w:tcPr>
          <w:p>
            <w:pPr>
              <w:spacing w:before="40" w:after="40" w:lineRule="auto" w:line="312"/>
              <w:jc w:val="left"/>
            </w:pPr>
            <w:r/>
            <w:r>
              <w:rPr>
                <w:rFonts w:ascii="Times New Roman" w:hAnsi="Times New Roman" w:eastAsia="標楷體"/>
                <w:b w:val="0"/>
                <w:sz w:val="20"/>
              </w:rPr>
              <w:t>夠不夠</w:t>
            </w:r>
          </w:p>
        </w:tc>
        <w:tc>
          <w:tcPr>
            <w:tcW w:type="dxa" w:w="2551"/>
          </w:tcPr>
          <w:p>
            <w:pPr>
              <w:spacing w:before="40" w:after="40" w:lineRule="auto" w:line="312"/>
              <w:jc w:val="left"/>
            </w:pPr>
            <w:r/>
            <w:r>
              <w:rPr>
                <w:rFonts w:ascii="Times New Roman" w:hAnsi="Times New Roman" w:eastAsia="標楷體"/>
                <w:b w:val="0"/>
                <w:sz w:val="20"/>
              </w:rPr>
              <w:t>拖曳錢幣至付款區，判斷能否購買</w:t>
            </w:r>
          </w:p>
        </w:tc>
        <w:tc>
          <w:tcPr>
            <w:tcW w:type="dxa" w:w="1587"/>
          </w:tcPr>
          <w:p>
            <w:pPr>
              <w:spacing w:before="40" w:after="40" w:lineRule="auto" w:line="312"/>
              <w:jc w:val="left"/>
            </w:pPr>
            <w:r/>
            <w:r>
              <w:rPr>
                <w:rFonts w:ascii="Times New Roman" w:hAnsi="Times New Roman" w:eastAsia="標楷體"/>
                <w:b w:val="0"/>
                <w:sz w:val="20"/>
              </w:rPr>
              <w:t>能完成 C4</w:t>
            </w:r>
          </w:p>
        </w:tc>
        <w:tc>
          <w:tcPr>
            <w:tcW w:type="dxa" w:w="1814"/>
          </w:tcPr>
          <w:p>
            <w:pPr>
              <w:spacing w:before="40" w:after="40" w:lineRule="auto" w:line="312"/>
              <w:jc w:val="left"/>
            </w:pPr>
            <w:r/>
            <w:r>
              <w:rPr>
                <w:rFonts w:ascii="Times New Roman" w:hAnsi="Times New Roman" w:eastAsia="標楷體"/>
                <w:b w:val="0"/>
                <w:sz w:val="20"/>
              </w:rPr>
              <w:t>生管-Ⅳ-E-3</w:t>
            </w:r>
          </w:p>
        </w:tc>
      </w:tr>
      <w:tr>
        <w:tc>
          <w:tcPr>
            <w:tcW w:type="dxa" w:w="454"/>
            <w:shd w:val="clear" w:color="auto" w:fill="EEF3FC"/>
          </w:tcPr>
          <w:p>
            <w:pPr>
              <w:spacing w:before="40" w:after="40" w:lineRule="auto" w:line="312"/>
              <w:jc w:val="left"/>
            </w:pPr>
            <w:r/>
            <w:r>
              <w:rPr>
                <w:rFonts w:ascii="Times New Roman" w:hAnsi="Times New Roman" w:eastAsia="標楷體"/>
                <w:b w:val="0"/>
                <w:sz w:val="20"/>
              </w:rPr>
              <w:t>C6</w:t>
            </w:r>
          </w:p>
        </w:tc>
        <w:tc>
          <w:tcPr>
            <w:tcW w:type="dxa" w:w="1247"/>
            <w:shd w:val="clear" w:color="auto" w:fill="EEF3FC"/>
          </w:tcPr>
          <w:p>
            <w:pPr>
              <w:spacing w:before="40" w:after="40" w:lineRule="auto" w:line="312"/>
              <w:jc w:val="left"/>
            </w:pPr>
            <w:r/>
            <w:r>
              <w:rPr>
                <w:rFonts w:ascii="Times New Roman" w:hAnsi="Times New Roman" w:eastAsia="標楷體"/>
                <w:b w:val="0"/>
                <w:sz w:val="20"/>
              </w:rPr>
              <w:t>找零</w:t>
            </w:r>
          </w:p>
        </w:tc>
        <w:tc>
          <w:tcPr>
            <w:tcW w:type="dxa" w:w="2551"/>
            <w:shd w:val="clear" w:color="auto" w:fill="EEF3FC"/>
          </w:tcPr>
          <w:p>
            <w:pPr>
              <w:spacing w:before="40" w:after="40" w:lineRule="auto" w:line="312"/>
              <w:jc w:val="left"/>
            </w:pPr>
            <w:r/>
            <w:r>
              <w:rPr>
                <w:rFonts w:ascii="Times New Roman" w:hAnsi="Times New Roman" w:eastAsia="標楷體"/>
                <w:b w:val="0"/>
                <w:sz w:val="20"/>
              </w:rPr>
              <w:t>拖曳找零錢幣至對應格，驗收完成</w:t>
            </w:r>
          </w:p>
        </w:tc>
        <w:tc>
          <w:tcPr>
            <w:tcW w:type="dxa" w:w="1587"/>
            <w:shd w:val="clear" w:color="auto" w:fill="EEF3FC"/>
          </w:tcPr>
          <w:p>
            <w:pPr>
              <w:spacing w:before="40" w:after="40" w:lineRule="auto" w:line="312"/>
              <w:jc w:val="left"/>
            </w:pPr>
            <w:r/>
            <w:r>
              <w:rPr>
                <w:rFonts w:ascii="Times New Roman" w:hAnsi="Times New Roman" w:eastAsia="標楷體"/>
                <w:b w:val="0"/>
                <w:sz w:val="20"/>
              </w:rPr>
              <w:t>能完成 C5</w:t>
            </w:r>
          </w:p>
        </w:tc>
        <w:tc>
          <w:tcPr>
            <w:tcW w:type="dxa" w:w="1814"/>
            <w:shd w:val="clear" w:color="auto" w:fill="EEF3FC"/>
          </w:tcPr>
          <w:p>
            <w:pPr>
              <w:spacing w:before="40" w:after="40" w:lineRule="auto" w:line="312"/>
              <w:jc w:val="left"/>
            </w:pPr>
            <w:r/>
            <w:r>
              <w:rPr>
                <w:rFonts w:ascii="Times New Roman" w:hAnsi="Times New Roman" w:eastAsia="標楷體"/>
                <w:b w:val="0"/>
                <w:sz w:val="20"/>
              </w:rPr>
              <w:t>生管-Ⅳ-E-3・E-4</w:t>
            </w:r>
          </w:p>
        </w:tc>
      </w:tr>
    </w:tbl>
    <w:p/>
    <w:p>
      <w:pPr>
        <w:spacing w:before="0" w:after="120" w:lineRule="auto" w:line="360"/>
        <w:jc w:val="both"/>
      </w:pPr>
      <w:r>
        <w:rPr>
          <w:rFonts w:ascii="Times New Roman" w:hAnsi="Times New Roman" w:eastAsia="標楷體"/>
          <w:b/>
          <w:sz w:val="22"/>
        </w:rPr>
        <w:t>【A 系列・真實情境類化】——適用國中至高中，建議完成 C 系列後</w:t>
      </w:r>
    </w:p>
    <w:tbl>
      <w:tblPr>
        <w:tblW w:type="auto" w:w="0"/>
        <w:tblLook w:firstColumn="1" w:firstRow="1" w:lastColumn="0" w:lastRow="0" w:noHBand="0" w:noVBand="1" w:val="04A0"/>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1805"/>
        <w:gridCol w:w="1805"/>
        <w:gridCol w:w="1805"/>
        <w:gridCol w:w="1805"/>
        <w:gridCol w:w="1805"/>
      </w:tblGrid>
      <w:tr>
        <w:tc>
          <w:tcPr>
            <w:tcW w:type="dxa" w:w="454"/>
            <w:shd w:val="clear" w:color="auto" w:fill="1F3864"/>
          </w:tcPr>
          <w:p>
            <w:pPr>
              <w:spacing w:before="40" w:after="40" w:lineRule="auto" w:line="312"/>
              <w:jc w:val="center"/>
            </w:pPr>
            <w:r>
              <w:rPr>
                <w:color w:val="FFFFFF"/>
              </w:rPr>
            </w:r>
            <w:r>
              <w:rPr>
                <w:rFonts w:ascii="Times New Roman" w:hAnsi="Times New Roman" w:eastAsia="標楷體"/>
                <w:b/>
                <w:color w:val="FFFFFF"/>
                <w:sz w:val="22"/>
              </w:rPr>
              <w:t>單元</w:t>
            </w:r>
          </w:p>
        </w:tc>
        <w:tc>
          <w:tcPr>
            <w:tcW w:type="dxa" w:w="1134"/>
            <w:shd w:val="clear" w:color="auto" w:fill="1F3864"/>
          </w:tcPr>
          <w:p>
            <w:pPr>
              <w:spacing w:before="40" w:after="40" w:lineRule="auto" w:line="312"/>
              <w:jc w:val="center"/>
            </w:pPr>
            <w:r>
              <w:rPr>
                <w:color w:val="FFFFFF"/>
              </w:rPr>
            </w:r>
            <w:r>
              <w:rPr>
                <w:rFonts w:ascii="Times New Roman" w:hAnsi="Times New Roman" w:eastAsia="標楷體"/>
                <w:b/>
                <w:color w:val="FFFFFF"/>
                <w:sz w:val="22"/>
              </w:rPr>
              <w:t>情境</w:t>
            </w:r>
          </w:p>
        </w:tc>
        <w:tc>
          <w:tcPr>
            <w:tcW w:type="dxa" w:w="1814"/>
            <w:shd w:val="clear" w:color="auto" w:fill="1F3864"/>
          </w:tcPr>
          <w:p>
            <w:pPr>
              <w:spacing w:before="40" w:after="40" w:lineRule="auto" w:line="312"/>
              <w:jc w:val="center"/>
            </w:pPr>
            <w:r>
              <w:rPr>
                <w:color w:val="FFFFFF"/>
              </w:rPr>
            </w:r>
            <w:r>
              <w:rPr>
                <w:rFonts w:ascii="Times New Roman" w:hAnsi="Times New Roman" w:eastAsia="標楷體"/>
                <w:b/>
                <w:color w:val="FFFFFF"/>
                <w:sz w:val="22"/>
              </w:rPr>
              <w:t>IEP 轉銜連結</w:t>
            </w:r>
          </w:p>
        </w:tc>
        <w:tc>
          <w:tcPr>
            <w:tcW w:type="dxa" w:w="1417"/>
            <w:shd w:val="clear" w:color="auto" w:fill="1F3864"/>
          </w:tcPr>
          <w:p>
            <w:pPr>
              <w:spacing w:before="40" w:after="40" w:lineRule="auto" w:line="312"/>
              <w:jc w:val="center"/>
            </w:pPr>
            <w:r>
              <w:rPr>
                <w:color w:val="FFFFFF"/>
              </w:rPr>
            </w:r>
            <w:r>
              <w:rPr>
                <w:rFonts w:ascii="Times New Roman" w:hAnsi="Times New Roman" w:eastAsia="標楷體"/>
                <w:b/>
                <w:color w:val="FFFFFF"/>
                <w:sz w:val="22"/>
              </w:rPr>
              <w:t>課綱對應</w:t>
            </w:r>
          </w:p>
        </w:tc>
        <w:tc>
          <w:tcPr>
            <w:tcW w:type="dxa" w:w="2551"/>
            <w:shd w:val="clear" w:color="auto" w:fill="1F3864"/>
          </w:tcPr>
          <w:p>
            <w:pPr>
              <w:spacing w:before="40" w:after="40" w:lineRule="auto" w:line="312"/>
              <w:jc w:val="center"/>
            </w:pPr>
            <w:r>
              <w:rPr>
                <w:color w:val="FFFFFF"/>
              </w:rPr>
            </w:r>
            <w:r>
              <w:rPr>
                <w:rFonts w:ascii="Times New Roman" w:hAnsi="Times New Roman" w:eastAsia="標楷體"/>
                <w:b/>
                <w:color w:val="FFFFFF"/>
                <w:sz w:val="22"/>
              </w:rPr>
              <w:t>融合教育特色</w:t>
            </w:r>
          </w:p>
        </w:tc>
      </w:tr>
      <w:tr>
        <w:tc>
          <w:tcPr>
            <w:tcW w:type="dxa" w:w="454"/>
          </w:tcPr>
          <w:p>
            <w:pPr>
              <w:spacing w:before="40" w:after="40" w:lineRule="auto" w:line="312"/>
              <w:jc w:val="left"/>
            </w:pPr>
            <w:r/>
            <w:r>
              <w:rPr>
                <w:rFonts w:ascii="Times New Roman" w:hAnsi="Times New Roman" w:eastAsia="標楷體"/>
                <w:b w:val="0"/>
                <w:sz w:val="20"/>
              </w:rPr>
              <w:t>A1</w:t>
            </w:r>
          </w:p>
        </w:tc>
        <w:tc>
          <w:tcPr>
            <w:tcW w:type="dxa" w:w="1134"/>
          </w:tcPr>
          <w:p>
            <w:pPr>
              <w:spacing w:before="40" w:after="40" w:lineRule="auto" w:line="312"/>
              <w:jc w:val="left"/>
            </w:pPr>
            <w:r/>
            <w:r>
              <w:rPr>
                <w:rFonts w:ascii="Times New Roman" w:hAnsi="Times New Roman" w:eastAsia="標楷體"/>
                <w:b w:val="0"/>
                <w:sz w:val="20"/>
              </w:rPr>
              <w:t>自動販賣機</w:t>
            </w:r>
          </w:p>
        </w:tc>
        <w:tc>
          <w:tcPr>
            <w:tcW w:type="dxa" w:w="1814"/>
          </w:tcPr>
          <w:p>
            <w:pPr>
              <w:spacing w:before="40" w:after="40" w:lineRule="auto" w:line="312"/>
              <w:jc w:val="left"/>
            </w:pPr>
            <w:r/>
            <w:r>
              <w:rPr>
                <w:rFonts w:ascii="Times New Roman" w:hAnsi="Times New Roman" w:eastAsia="標楷體"/>
                <w:b w:val="0"/>
                <w:sz w:val="20"/>
              </w:rPr>
              <w:t>使用自助消費設備；硬幣技能類化</w:t>
            </w:r>
          </w:p>
        </w:tc>
        <w:tc>
          <w:tcPr>
            <w:tcW w:type="dxa" w:w="1417"/>
          </w:tcPr>
          <w:p>
            <w:pPr>
              <w:spacing w:before="40" w:after="40" w:lineRule="auto" w:line="312"/>
              <w:jc w:val="left"/>
            </w:pPr>
            <w:r/>
            <w:r>
              <w:rPr>
                <w:rFonts w:ascii="Times New Roman" w:hAnsi="Times New Roman" w:eastAsia="標楷體"/>
                <w:b w:val="0"/>
                <w:sz w:val="20"/>
              </w:rPr>
              <w:t>生管-Ⅳ-E-2・E-4</w:t>
            </w:r>
          </w:p>
        </w:tc>
        <w:tc>
          <w:tcPr>
            <w:tcW w:type="dxa" w:w="2551"/>
          </w:tcPr>
          <w:p>
            <w:pPr>
              <w:spacing w:before="40" w:after="40" w:lineRule="auto" w:line="312"/>
              <w:jc w:val="left"/>
            </w:pPr>
            <w:r/>
            <w:r>
              <w:rPr>
                <w:rFonts w:ascii="Times New Roman" w:hAnsi="Times New Roman" w:eastAsia="標楷體"/>
                <w:b w:val="0"/>
                <w:sz w:val="20"/>
              </w:rPr>
              <w:t>先投幣模式：消除選擇困難；輔助點擊讓重度障礙生參與</w:t>
            </w:r>
          </w:p>
        </w:tc>
      </w:tr>
      <w:tr>
        <w:tc>
          <w:tcPr>
            <w:tcW w:type="dxa" w:w="454"/>
            <w:shd w:val="clear" w:color="auto" w:fill="EEF3FC"/>
          </w:tcPr>
          <w:p>
            <w:pPr>
              <w:spacing w:before="40" w:after="40" w:lineRule="auto" w:line="312"/>
              <w:jc w:val="left"/>
            </w:pPr>
            <w:r/>
            <w:r>
              <w:rPr>
                <w:rFonts w:ascii="Times New Roman" w:hAnsi="Times New Roman" w:eastAsia="標楷體"/>
                <w:b w:val="0"/>
                <w:sz w:val="20"/>
              </w:rPr>
              <w:t>A2</w:t>
            </w:r>
          </w:p>
        </w:tc>
        <w:tc>
          <w:tcPr>
            <w:tcW w:type="dxa" w:w="1134"/>
            <w:shd w:val="clear" w:color="auto" w:fill="EEF3FC"/>
          </w:tcPr>
          <w:p>
            <w:pPr>
              <w:spacing w:before="40" w:after="40" w:lineRule="auto" w:line="312"/>
              <w:jc w:val="left"/>
            </w:pPr>
            <w:r/>
            <w:r>
              <w:rPr>
                <w:rFonts w:ascii="Times New Roman" w:hAnsi="Times New Roman" w:eastAsia="標楷體"/>
                <w:b w:val="0"/>
                <w:sz w:val="20"/>
              </w:rPr>
              <w:t>理髮廳自助機</w:t>
            </w:r>
          </w:p>
        </w:tc>
        <w:tc>
          <w:tcPr>
            <w:tcW w:type="dxa" w:w="1814"/>
            <w:shd w:val="clear" w:color="auto" w:fill="EEF3FC"/>
          </w:tcPr>
          <w:p>
            <w:pPr>
              <w:spacing w:before="40" w:after="40" w:lineRule="auto" w:line="312"/>
              <w:jc w:val="left"/>
            </w:pPr>
            <w:r/>
            <w:r>
              <w:rPr>
                <w:rFonts w:ascii="Times New Roman" w:hAnsi="Times New Roman" w:eastAsia="標楷體"/>
                <w:b w:val="0"/>
                <w:sz w:val="20"/>
              </w:rPr>
              <w:t>服務業自助機台；等候社會規範</w:t>
            </w:r>
          </w:p>
        </w:tc>
        <w:tc>
          <w:tcPr>
            <w:tcW w:type="dxa" w:w="1417"/>
            <w:shd w:val="clear" w:color="auto" w:fill="EEF3FC"/>
          </w:tcPr>
          <w:p>
            <w:pPr>
              <w:spacing w:before="40" w:after="40" w:lineRule="auto" w:line="312"/>
              <w:jc w:val="left"/>
            </w:pPr>
            <w:r/>
            <w:r>
              <w:rPr>
                <w:rFonts w:ascii="Times New Roman" w:hAnsi="Times New Roman" w:eastAsia="標楷體"/>
                <w:b w:val="0"/>
                <w:sz w:val="20"/>
              </w:rPr>
              <w:t>生管-Ⅳ-E-4</w:t>
            </w:r>
          </w:p>
        </w:tc>
        <w:tc>
          <w:tcPr>
            <w:tcW w:type="dxa" w:w="2551"/>
            <w:shd w:val="clear" w:color="auto" w:fill="EEF3FC"/>
          </w:tcPr>
          <w:p>
            <w:pPr>
              <w:spacing w:before="40" w:after="40" w:lineRule="auto" w:line="312"/>
              <w:jc w:val="left"/>
            </w:pPr>
            <w:r/>
            <w:r>
              <w:rPr>
                <w:rFonts w:ascii="Times New Roman" w:hAnsi="Times New Roman" w:eastAsia="標楷體"/>
                <w:b w:val="0"/>
                <w:sz w:val="20"/>
              </w:rPr>
              <w:t>取號等候情境：融入等待社會技巧訓練</w:t>
            </w:r>
          </w:p>
        </w:tc>
      </w:tr>
      <w:tr>
        <w:tc>
          <w:tcPr>
            <w:tcW w:type="dxa" w:w="454"/>
          </w:tcPr>
          <w:p>
            <w:pPr>
              <w:spacing w:before="40" w:after="40" w:lineRule="auto" w:line="312"/>
              <w:jc w:val="left"/>
            </w:pPr>
            <w:r/>
            <w:r>
              <w:rPr>
                <w:rFonts w:ascii="Times New Roman" w:hAnsi="Times New Roman" w:eastAsia="標楷體"/>
                <w:b w:val="0"/>
                <w:sz w:val="20"/>
              </w:rPr>
              <w:t>A3</w:t>
            </w:r>
          </w:p>
        </w:tc>
        <w:tc>
          <w:tcPr>
            <w:tcW w:type="dxa" w:w="1134"/>
          </w:tcPr>
          <w:p>
            <w:pPr>
              <w:spacing w:before="40" w:after="40" w:lineRule="auto" w:line="312"/>
              <w:jc w:val="left"/>
            </w:pPr>
            <w:r/>
            <w:r>
              <w:rPr>
                <w:rFonts w:ascii="Times New Roman" w:hAnsi="Times New Roman" w:eastAsia="標楷體"/>
                <w:b w:val="0"/>
                <w:sz w:val="20"/>
              </w:rPr>
              <w:t>速食店點餐機</w:t>
            </w:r>
          </w:p>
        </w:tc>
        <w:tc>
          <w:tcPr>
            <w:tcW w:type="dxa" w:w="1814"/>
          </w:tcPr>
          <w:p>
            <w:pPr>
              <w:spacing w:before="40" w:after="40" w:lineRule="auto" w:line="312"/>
              <w:jc w:val="left"/>
            </w:pPr>
            <w:r/>
            <w:r>
              <w:rPr>
                <w:rFonts w:ascii="Times New Roman" w:hAnsi="Times New Roman" w:eastAsia="標楷體"/>
                <w:b w:val="0"/>
                <w:sz w:val="20"/>
              </w:rPr>
              <w:t>速食店獨立點餐；多品項管理</w:t>
            </w:r>
          </w:p>
        </w:tc>
        <w:tc>
          <w:tcPr>
            <w:tcW w:type="dxa" w:w="1417"/>
          </w:tcPr>
          <w:p>
            <w:pPr>
              <w:spacing w:before="40" w:after="40" w:lineRule="auto" w:line="312"/>
              <w:jc w:val="left"/>
            </w:pPr>
            <w:r/>
            <w:r>
              <w:rPr>
                <w:rFonts w:ascii="Times New Roman" w:hAnsi="Times New Roman" w:eastAsia="標楷體"/>
                <w:b w:val="0"/>
                <w:sz w:val="20"/>
              </w:rPr>
              <w:t>生管-Ⅳ-E-2・E-4</w:t>
            </w:r>
          </w:p>
        </w:tc>
        <w:tc>
          <w:tcPr>
            <w:tcW w:type="dxa" w:w="2551"/>
          </w:tcPr>
          <w:p>
            <w:pPr>
              <w:spacing w:before="40" w:after="40" w:lineRule="auto" w:line="312"/>
              <w:jc w:val="left"/>
            </w:pPr>
            <w:r/>
            <w:r>
              <w:rPr>
                <w:rFonts w:ascii="Times New Roman" w:hAnsi="Times New Roman" w:eastAsia="標楷體"/>
                <w:b w:val="0"/>
                <w:sz w:val="20"/>
              </w:rPr>
              <w:t>魔法商品上傳：教師可用學生喜愛食物提升動機</w:t>
            </w:r>
          </w:p>
        </w:tc>
      </w:tr>
      <w:tr>
        <w:tc>
          <w:tcPr>
            <w:tcW w:type="dxa" w:w="454"/>
            <w:shd w:val="clear" w:color="auto" w:fill="EEF3FC"/>
          </w:tcPr>
          <w:p>
            <w:pPr>
              <w:spacing w:before="40" w:after="40" w:lineRule="auto" w:line="312"/>
              <w:jc w:val="left"/>
            </w:pPr>
            <w:r/>
            <w:r>
              <w:rPr>
                <w:rFonts w:ascii="Times New Roman" w:hAnsi="Times New Roman" w:eastAsia="標楷體"/>
                <w:b w:val="0"/>
                <w:sz w:val="20"/>
              </w:rPr>
              <w:t>A4</w:t>
            </w:r>
          </w:p>
        </w:tc>
        <w:tc>
          <w:tcPr>
            <w:tcW w:type="dxa" w:w="1134"/>
            <w:shd w:val="clear" w:color="auto" w:fill="EEF3FC"/>
          </w:tcPr>
          <w:p>
            <w:pPr>
              <w:spacing w:before="40" w:after="40" w:lineRule="auto" w:line="312"/>
              <w:jc w:val="left"/>
            </w:pPr>
            <w:r/>
            <w:r>
              <w:rPr>
                <w:rFonts w:ascii="Times New Roman" w:hAnsi="Times New Roman" w:eastAsia="標楷體"/>
                <w:b w:val="0"/>
                <w:sz w:val="20"/>
              </w:rPr>
              <w:t>超市購物</w:t>
            </w:r>
          </w:p>
        </w:tc>
        <w:tc>
          <w:tcPr>
            <w:tcW w:type="dxa" w:w="1814"/>
            <w:shd w:val="clear" w:color="auto" w:fill="EEF3FC"/>
          </w:tcPr>
          <w:p>
            <w:pPr>
              <w:spacing w:before="40" w:after="40" w:lineRule="auto" w:line="312"/>
              <w:jc w:val="left"/>
            </w:pPr>
            <w:r/>
            <w:r>
              <w:rPr>
                <w:rFonts w:ascii="Times New Roman" w:hAnsi="Times New Roman" w:eastAsia="標楷體"/>
                <w:b w:val="0"/>
                <w:sz w:val="20"/>
              </w:rPr>
              <w:t>超市獨立購物；購物清單執行</w:t>
            </w:r>
          </w:p>
        </w:tc>
        <w:tc>
          <w:tcPr>
            <w:tcW w:type="dxa" w:w="1417"/>
            <w:shd w:val="clear" w:color="auto" w:fill="EEF3FC"/>
          </w:tcPr>
          <w:p>
            <w:pPr>
              <w:spacing w:before="40" w:after="40" w:lineRule="auto" w:line="312"/>
              <w:jc w:val="left"/>
            </w:pPr>
            <w:r/>
            <w:r>
              <w:rPr>
                <w:rFonts w:ascii="Times New Roman" w:hAnsi="Times New Roman" w:eastAsia="標楷體"/>
                <w:b w:val="0"/>
                <w:sz w:val="20"/>
              </w:rPr>
              <w:t>生管-Ⅳ-E-2・E-3・E-4</w:t>
            </w:r>
          </w:p>
        </w:tc>
        <w:tc>
          <w:tcPr>
            <w:tcW w:type="dxa" w:w="2551"/>
            <w:shd w:val="clear" w:color="auto" w:fill="EEF3FC"/>
          </w:tcPr>
          <w:p>
            <w:pPr>
              <w:spacing w:before="40" w:after="40" w:lineRule="auto" w:line="312"/>
              <w:jc w:val="left"/>
            </w:pPr>
            <w:r/>
            <w:r>
              <w:rPr>
                <w:rFonts w:ascii="Times New Roman" w:hAnsi="Times New Roman" w:eastAsia="標楷體"/>
                <w:b w:val="0"/>
                <w:sz w:val="20"/>
              </w:rPr>
              <w:t>12 種商店類型：社區在地化選擇；自訂清單</w:t>
            </w:r>
          </w:p>
        </w:tc>
      </w:tr>
      <w:tr>
        <w:tc>
          <w:tcPr>
            <w:tcW w:type="dxa" w:w="454"/>
          </w:tcPr>
          <w:p>
            <w:pPr>
              <w:spacing w:before="40" w:after="40" w:lineRule="auto" w:line="312"/>
              <w:jc w:val="left"/>
            </w:pPr>
            <w:r/>
            <w:r>
              <w:rPr>
                <w:rFonts w:ascii="Times New Roman" w:hAnsi="Times New Roman" w:eastAsia="標楷體"/>
                <w:b w:val="0"/>
                <w:sz w:val="20"/>
              </w:rPr>
              <w:t>A5</w:t>
            </w:r>
          </w:p>
        </w:tc>
        <w:tc>
          <w:tcPr>
            <w:tcW w:type="dxa" w:w="1134"/>
          </w:tcPr>
          <w:p>
            <w:pPr>
              <w:spacing w:before="40" w:after="40" w:lineRule="auto" w:line="312"/>
              <w:jc w:val="left"/>
            </w:pPr>
            <w:r/>
            <w:r>
              <w:rPr>
                <w:rFonts w:ascii="Times New Roman" w:hAnsi="Times New Roman" w:eastAsia="標楷體"/>
                <w:b w:val="0"/>
                <w:sz w:val="20"/>
              </w:rPr>
              <w:t>ATM 操作</w:t>
            </w:r>
          </w:p>
        </w:tc>
        <w:tc>
          <w:tcPr>
            <w:tcW w:type="dxa" w:w="1814"/>
          </w:tcPr>
          <w:p>
            <w:pPr>
              <w:spacing w:before="40" w:after="40" w:lineRule="auto" w:line="312"/>
              <w:jc w:val="left"/>
            </w:pPr>
            <w:r/>
            <w:r>
              <w:rPr>
                <w:rFonts w:ascii="Times New Roman" w:hAnsi="Times New Roman" w:eastAsia="標楷體"/>
                <w:b w:val="0"/>
                <w:sz w:val="20"/>
              </w:rPr>
              <w:t>金融服務設備；密碼保護意識</w:t>
            </w:r>
          </w:p>
        </w:tc>
        <w:tc>
          <w:tcPr>
            <w:tcW w:type="dxa" w:w="1417"/>
          </w:tcPr>
          <w:p>
            <w:pPr>
              <w:spacing w:before="40" w:after="40" w:lineRule="auto" w:line="312"/>
              <w:jc w:val="left"/>
            </w:pPr>
            <w:r/>
            <w:r>
              <w:rPr>
                <w:rFonts w:ascii="Times New Roman" w:hAnsi="Times New Roman" w:eastAsia="標楷體"/>
                <w:b w:val="0"/>
                <w:sz w:val="20"/>
              </w:rPr>
              <w:t>生管-Ⅳ-F-1</w:t>
            </w:r>
          </w:p>
        </w:tc>
        <w:tc>
          <w:tcPr>
            <w:tcW w:type="dxa" w:w="2551"/>
          </w:tcPr>
          <w:p>
            <w:pPr>
              <w:spacing w:before="40" w:after="40" w:lineRule="auto" w:line="312"/>
              <w:jc w:val="left"/>
            </w:pPr>
            <w:r/>
            <w:r>
              <w:rPr>
                <w:rFonts w:ascii="Times New Roman" w:hAnsi="Times New Roman" w:eastAsia="標楷體"/>
                <w:b w:val="0"/>
                <w:sz w:val="20"/>
              </w:rPr>
              <w:t>密碼遮手情境劇本：融入安全教育與社會技巧</w:t>
            </w:r>
          </w:p>
        </w:tc>
      </w:tr>
      <w:tr>
        <w:tc>
          <w:tcPr>
            <w:tcW w:type="dxa" w:w="454"/>
            <w:shd w:val="clear" w:color="auto" w:fill="EEF3FC"/>
          </w:tcPr>
          <w:p>
            <w:pPr>
              <w:spacing w:before="40" w:after="40" w:lineRule="auto" w:line="312"/>
              <w:jc w:val="left"/>
            </w:pPr>
            <w:r/>
            <w:r>
              <w:rPr>
                <w:rFonts w:ascii="Times New Roman" w:hAnsi="Times New Roman" w:eastAsia="標楷體"/>
                <w:b w:val="0"/>
                <w:sz w:val="20"/>
              </w:rPr>
              <w:t>A6</w:t>
            </w:r>
          </w:p>
        </w:tc>
        <w:tc>
          <w:tcPr>
            <w:tcW w:type="dxa" w:w="1134"/>
            <w:shd w:val="clear" w:color="auto" w:fill="EEF3FC"/>
          </w:tcPr>
          <w:p>
            <w:pPr>
              <w:spacing w:before="40" w:after="40" w:lineRule="auto" w:line="312"/>
              <w:jc w:val="left"/>
            </w:pPr>
            <w:r/>
            <w:r>
              <w:rPr>
                <w:rFonts w:ascii="Times New Roman" w:hAnsi="Times New Roman" w:eastAsia="標楷體"/>
                <w:b w:val="0"/>
                <w:sz w:val="20"/>
              </w:rPr>
              <w:t>火車票購票機</w:t>
            </w:r>
          </w:p>
        </w:tc>
        <w:tc>
          <w:tcPr>
            <w:tcW w:type="dxa" w:w="1814"/>
            <w:shd w:val="clear" w:color="auto" w:fill="EEF3FC"/>
          </w:tcPr>
          <w:p>
            <w:pPr>
              <w:spacing w:before="40" w:after="40" w:lineRule="auto" w:line="312"/>
              <w:jc w:val="left"/>
            </w:pPr>
            <w:r/>
            <w:r>
              <w:rPr>
                <w:rFonts w:ascii="Times New Roman" w:hAnsi="Times New Roman" w:eastAsia="標楷體"/>
                <w:b w:val="0"/>
                <w:sz w:val="20"/>
              </w:rPr>
              <w:t>大眾運輸自主購票；通勤轉銜</w:t>
            </w:r>
          </w:p>
        </w:tc>
        <w:tc>
          <w:tcPr>
            <w:tcW w:type="dxa" w:w="1417"/>
            <w:shd w:val="clear" w:color="auto" w:fill="EEF3FC"/>
          </w:tcPr>
          <w:p>
            <w:pPr>
              <w:spacing w:before="40" w:after="40" w:lineRule="auto" w:line="312"/>
              <w:jc w:val="left"/>
            </w:pPr>
            <w:r/>
            <w:r>
              <w:rPr>
                <w:rFonts w:ascii="Times New Roman" w:hAnsi="Times New Roman" w:eastAsia="標楷體"/>
                <w:b w:val="0"/>
                <w:sz w:val="20"/>
              </w:rPr>
              <w:t>生管-Ⅳ-F-2</w:t>
            </w:r>
          </w:p>
        </w:tc>
        <w:tc>
          <w:tcPr>
            <w:tcW w:type="dxa" w:w="2551"/>
            <w:shd w:val="clear" w:color="auto" w:fill="EEF3FC"/>
          </w:tcPr>
          <w:p>
            <w:pPr>
              <w:spacing w:before="40" w:after="40" w:lineRule="auto" w:line="312"/>
              <w:jc w:val="left"/>
            </w:pPr>
            <w:r/>
            <w:r>
              <w:rPr>
                <w:rFonts w:ascii="Times New Roman" w:hAnsi="Times New Roman" w:eastAsia="標楷體"/>
                <w:b w:val="0"/>
                <w:sz w:val="20"/>
              </w:rPr>
              <w:t>自訂車站（最多 6 個）：可輸入學校附近實際車站</w:t>
            </w:r>
          </w:p>
        </w:tc>
      </w:tr>
    </w:tbl>
    <w:p/>
    <w:p>
      <w:pPr>
        <w:spacing w:before="0" w:after="120" w:lineRule="auto" w:line="360"/>
        <w:jc w:val="both"/>
      </w:pPr>
      <w:r>
        <w:rPr>
          <w:rFonts w:ascii="Times New Roman" w:hAnsi="Times New Roman" w:eastAsia="標楷體"/>
          <w:b/>
          <w:sz w:val="24"/>
        </w:rPr>
        <w:t>二、技術規格與無障礙設計</w:t>
      </w:r>
    </w:p>
    <w:tbl>
      <w:tblPr>
        <w:tblW w:type="auto" w:w="0"/>
        <w:tblLook w:firstColumn="1" w:firstRow="1" w:lastColumn="0" w:lastRow="0" w:noHBand="0" w:noVBand="1" w:val="04A0"/>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4513"/>
        <w:gridCol w:w="4513"/>
      </w:tblGrid>
      <w:tr>
        <w:tc>
          <w:tcPr>
            <w:tcW w:type="dxa" w:w="1984"/>
            <w:shd w:val="clear" w:color="auto" w:fill="1F3864"/>
          </w:tcPr>
          <w:p>
            <w:pPr>
              <w:spacing w:before="40" w:after="40" w:lineRule="auto" w:line="312"/>
              <w:jc w:val="center"/>
            </w:pPr>
            <w:r>
              <w:rPr>
                <w:color w:val="FFFFFF"/>
              </w:rPr>
            </w:r>
            <w:r>
              <w:rPr>
                <w:rFonts w:ascii="Times New Roman" w:hAnsi="Times New Roman" w:eastAsia="標楷體"/>
                <w:b/>
                <w:color w:val="FFFFFF"/>
                <w:sz w:val="22"/>
              </w:rPr>
              <w:t>項目</w:t>
            </w:r>
          </w:p>
        </w:tc>
        <w:tc>
          <w:tcPr>
            <w:tcW w:type="dxa" w:w="7370"/>
            <w:shd w:val="clear" w:color="auto" w:fill="1F3864"/>
          </w:tcPr>
          <w:p>
            <w:pPr>
              <w:spacing w:before="40" w:after="40" w:lineRule="auto" w:line="312"/>
              <w:jc w:val="center"/>
            </w:pPr>
            <w:r>
              <w:rPr>
                <w:color w:val="FFFFFF"/>
              </w:rPr>
            </w:r>
            <w:r>
              <w:rPr>
                <w:rFonts w:ascii="Times New Roman" w:hAnsi="Times New Roman" w:eastAsia="標楷體"/>
                <w:b/>
                <w:color w:val="FFFFFF"/>
                <w:sz w:val="22"/>
              </w:rPr>
              <w:t>規格</w:t>
            </w:r>
          </w:p>
        </w:tc>
      </w:tr>
      <w:tr>
        <w:tc>
          <w:tcPr>
            <w:tcW w:type="dxa" w:w="1984"/>
          </w:tcPr>
          <w:p>
            <w:pPr>
              <w:spacing w:before="40" w:after="40" w:lineRule="auto" w:line="312"/>
              <w:jc w:val="left"/>
            </w:pPr>
            <w:r/>
            <w:r>
              <w:rPr>
                <w:rFonts w:ascii="Times New Roman" w:hAnsi="Times New Roman" w:eastAsia="標楷體"/>
                <w:b w:val="0"/>
                <w:sz w:val="20"/>
              </w:rPr>
              <w:t>開發技術</w:t>
            </w:r>
          </w:p>
        </w:tc>
        <w:tc>
          <w:tcPr>
            <w:tcW w:type="dxa" w:w="7370"/>
          </w:tcPr>
          <w:p>
            <w:pPr>
              <w:spacing w:before="40" w:after="40" w:lineRule="auto" w:line="312"/>
              <w:jc w:val="left"/>
            </w:pPr>
            <w:r/>
            <w:r>
              <w:rPr>
                <w:rFonts w:ascii="Times New Roman" w:hAnsi="Times New Roman" w:eastAsia="標楷體"/>
                <w:b w:val="0"/>
                <w:sz w:val="20"/>
              </w:rPr>
              <w:t>HTML5 / CSS3 / JavaScript（ES6+）；無需安裝任何外掛</w:t>
            </w:r>
          </w:p>
        </w:tc>
      </w:tr>
      <w:tr>
        <w:tc>
          <w:tcPr>
            <w:tcW w:type="dxa" w:w="1984"/>
            <w:shd w:val="clear" w:color="auto" w:fill="EEF3FC"/>
          </w:tcPr>
          <w:p>
            <w:pPr>
              <w:spacing w:before="40" w:after="40" w:lineRule="auto" w:line="312"/>
              <w:jc w:val="left"/>
            </w:pPr>
            <w:r/>
            <w:r>
              <w:rPr>
                <w:rFonts w:ascii="Times New Roman" w:hAnsi="Times New Roman" w:eastAsia="標楷體"/>
                <w:b w:val="0"/>
                <w:sz w:val="20"/>
              </w:rPr>
              <w:t>程式碼規模</w:t>
            </w:r>
          </w:p>
        </w:tc>
        <w:tc>
          <w:tcPr>
            <w:tcW w:type="dxa" w:w="7370"/>
            <w:shd w:val="clear" w:color="auto" w:fill="EEF3FC"/>
          </w:tcPr>
          <w:p>
            <w:pPr>
              <w:spacing w:before="40" w:after="40" w:lineRule="auto" w:line="312"/>
              <w:jc w:val="left"/>
            </w:pPr>
            <w:r/>
            <w:r>
              <w:rPr>
                <w:rFonts w:ascii="Times New Roman" w:hAnsi="Times New Roman" w:eastAsia="標楷體"/>
                <w:b w:val="0"/>
                <w:sz w:val="20"/>
              </w:rPr>
              <w:t>18 個主程式，超過 15 萬行；研發歷時約 4 個月</w:t>
            </w:r>
          </w:p>
        </w:tc>
      </w:tr>
      <w:tr>
        <w:tc>
          <w:tcPr>
            <w:tcW w:type="dxa" w:w="1984"/>
          </w:tcPr>
          <w:p>
            <w:pPr>
              <w:spacing w:before="40" w:after="40" w:lineRule="auto" w:line="312"/>
              <w:jc w:val="left"/>
            </w:pPr>
            <w:r/>
            <w:r>
              <w:rPr>
                <w:rFonts w:ascii="Times New Roman" w:hAnsi="Times New Roman" w:eastAsia="標楷體"/>
                <w:b w:val="0"/>
                <w:sz w:val="20"/>
              </w:rPr>
              <w:t>支援裝置</w:t>
            </w:r>
          </w:p>
        </w:tc>
        <w:tc>
          <w:tcPr>
            <w:tcW w:type="dxa" w:w="7370"/>
          </w:tcPr>
          <w:p>
            <w:pPr>
              <w:spacing w:before="40" w:after="40" w:lineRule="auto" w:line="312"/>
              <w:jc w:val="left"/>
            </w:pPr>
            <w:r/>
            <w:r>
              <w:rPr>
                <w:rFonts w:ascii="Times New Roman" w:hAnsi="Times New Roman" w:eastAsia="標楷體"/>
                <w:b w:val="0"/>
                <w:sz w:val="20"/>
              </w:rPr>
              <w:t>Windows 電腦（推薦）、iPad、Android 平板（建議 9.7 吋以上）</w:t>
            </w:r>
          </w:p>
        </w:tc>
      </w:tr>
      <w:tr>
        <w:tc>
          <w:tcPr>
            <w:tcW w:type="dxa" w:w="1984"/>
            <w:shd w:val="clear" w:color="auto" w:fill="EEF3FC"/>
          </w:tcPr>
          <w:p>
            <w:pPr>
              <w:spacing w:before="40" w:after="40" w:lineRule="auto" w:line="312"/>
              <w:jc w:val="left"/>
            </w:pPr>
            <w:r/>
            <w:r>
              <w:rPr>
                <w:rFonts w:ascii="Times New Roman" w:hAnsi="Times New Roman" w:eastAsia="標楷體"/>
                <w:b w:val="0"/>
                <w:sz w:val="20"/>
              </w:rPr>
              <w:t>支援瀏覽器</w:t>
            </w:r>
          </w:p>
        </w:tc>
        <w:tc>
          <w:tcPr>
            <w:tcW w:type="dxa" w:w="7370"/>
            <w:shd w:val="clear" w:color="auto" w:fill="EEF3FC"/>
          </w:tcPr>
          <w:p>
            <w:pPr>
              <w:spacing w:before="40" w:after="40" w:lineRule="auto" w:line="312"/>
              <w:jc w:val="left"/>
            </w:pPr>
            <w:r/>
            <w:r>
              <w:rPr>
                <w:rFonts w:ascii="Times New Roman" w:hAnsi="Times New Roman" w:eastAsia="標楷體"/>
                <w:b w:val="0"/>
                <w:sz w:val="20"/>
              </w:rPr>
              <w:t>Google Chrome / Microsoft Edge（最新版）</w:t>
            </w:r>
          </w:p>
        </w:tc>
      </w:tr>
      <w:tr>
        <w:tc>
          <w:tcPr>
            <w:tcW w:type="dxa" w:w="1984"/>
          </w:tcPr>
          <w:p>
            <w:pPr>
              <w:spacing w:before="40" w:after="40" w:lineRule="auto" w:line="312"/>
              <w:jc w:val="left"/>
            </w:pPr>
            <w:r/>
            <w:r>
              <w:rPr>
                <w:rFonts w:ascii="Times New Roman" w:hAnsi="Times New Roman" w:eastAsia="標楷體"/>
                <w:b w:val="0"/>
                <w:sz w:val="20"/>
              </w:rPr>
              <w:t>離線使用</w:t>
            </w:r>
          </w:p>
        </w:tc>
        <w:tc>
          <w:tcPr>
            <w:tcW w:type="dxa" w:w="7370"/>
          </w:tcPr>
          <w:p>
            <w:pPr>
              <w:spacing w:before="40" w:after="40" w:lineRule="auto" w:line="312"/>
              <w:jc w:val="left"/>
            </w:pPr>
            <w:r/>
            <w:r>
              <w:rPr>
                <w:rFonts w:ascii="Times New Roman" w:hAnsi="Times New Roman" w:eastAsia="標楷體"/>
                <w:b w:val="0"/>
                <w:sz w:val="20"/>
              </w:rPr>
              <w:t>完整支援，首次語音啟動後可完全離線</w:t>
            </w:r>
          </w:p>
        </w:tc>
      </w:tr>
      <w:tr>
        <w:tc>
          <w:tcPr>
            <w:tcW w:type="dxa" w:w="1984"/>
            <w:shd w:val="clear" w:color="auto" w:fill="EEF3FC"/>
          </w:tcPr>
          <w:p>
            <w:pPr>
              <w:spacing w:before="40" w:after="40" w:lineRule="auto" w:line="312"/>
              <w:jc w:val="left"/>
            </w:pPr>
            <w:r/>
            <w:r>
              <w:rPr>
                <w:rFonts w:ascii="Times New Roman" w:hAnsi="Times New Roman" w:eastAsia="標楷體"/>
                <w:b w:val="0"/>
                <w:sz w:val="20"/>
              </w:rPr>
              <w:t>語音引擎</w:t>
            </w:r>
          </w:p>
        </w:tc>
        <w:tc>
          <w:tcPr>
            <w:tcW w:type="dxa" w:w="7370"/>
            <w:shd w:val="clear" w:color="auto" w:fill="EEF3FC"/>
          </w:tcPr>
          <w:p>
            <w:pPr>
              <w:spacing w:before="40" w:after="40" w:lineRule="auto" w:line="312"/>
              <w:jc w:val="left"/>
            </w:pPr>
            <w:r/>
            <w:r>
              <w:rPr>
                <w:rFonts w:ascii="Times New Roman" w:hAnsi="Times New Roman" w:eastAsia="標楷體"/>
                <w:b w:val="0"/>
                <w:sz w:val="20"/>
              </w:rPr>
              <w:t>Web Speech API；優先 Microsoft 雅婷（Windows）；台灣語境金額唸法</w:t>
            </w:r>
          </w:p>
        </w:tc>
      </w:tr>
      <w:tr>
        <w:tc>
          <w:tcPr>
            <w:tcW w:type="dxa" w:w="1984"/>
          </w:tcPr>
          <w:p>
            <w:pPr>
              <w:spacing w:before="40" w:after="40" w:lineRule="auto" w:line="312"/>
              <w:jc w:val="left"/>
            </w:pPr>
            <w:r/>
            <w:r>
              <w:rPr>
                <w:rFonts w:ascii="Times New Roman" w:hAnsi="Times New Roman" w:eastAsia="標楷體"/>
                <w:b w:val="0"/>
                <w:sz w:val="20"/>
              </w:rPr>
              <w:t>輔助點擊</w:t>
            </w:r>
          </w:p>
        </w:tc>
        <w:tc>
          <w:tcPr>
            <w:tcW w:type="dxa" w:w="7370"/>
          </w:tcPr>
          <w:p>
            <w:pPr>
              <w:spacing w:before="40" w:after="40" w:lineRule="auto" w:line="312"/>
              <w:jc w:val="left"/>
            </w:pPr>
            <w:r/>
            <w:r>
              <w:rPr>
                <w:rFonts w:ascii="Times New Roman" w:hAnsi="Times New Roman" w:eastAsia="標楷體"/>
                <w:b w:val="0"/>
                <w:sz w:val="20"/>
              </w:rPr>
              <w:t>全 18 單元支援，精細動作障礙學生任意位置點擊即推進流程</w:t>
            </w:r>
          </w:p>
        </w:tc>
      </w:tr>
      <w:tr>
        <w:tc>
          <w:tcPr>
            <w:tcW w:type="dxa" w:w="1984"/>
            <w:shd w:val="clear" w:color="auto" w:fill="EEF3FC"/>
          </w:tcPr>
          <w:p>
            <w:pPr>
              <w:spacing w:before="40" w:after="40" w:lineRule="auto" w:line="312"/>
              <w:jc w:val="left"/>
            </w:pPr>
            <w:r/>
            <w:r>
              <w:rPr>
                <w:rFonts w:ascii="Times New Roman" w:hAnsi="Times New Roman" w:eastAsia="標楷體"/>
                <w:b w:val="0"/>
                <w:sz w:val="20"/>
              </w:rPr>
              <w:t>深色模式</w:t>
            </w:r>
          </w:p>
        </w:tc>
        <w:tc>
          <w:tcPr>
            <w:tcW w:type="dxa" w:w="7370"/>
            <w:shd w:val="clear" w:color="auto" w:fill="EEF3FC"/>
          </w:tcPr>
          <w:p>
            <w:pPr>
              <w:spacing w:before="40" w:after="40" w:lineRule="auto" w:line="312"/>
              <w:jc w:val="left"/>
            </w:pPr>
            <w:r/>
            <w:r>
              <w:rPr>
                <w:rFonts w:ascii="Times New Roman" w:hAnsi="Times New Roman" w:eastAsia="標楷體"/>
                <w:b w:val="0"/>
                <w:sz w:val="20"/>
              </w:rPr>
              <w:t>全 18 單元支援，適合視覺敏感或視覺疲勞學生</w:t>
            </w:r>
          </w:p>
        </w:tc>
      </w:tr>
      <w:tr>
        <w:tc>
          <w:tcPr>
            <w:tcW w:type="dxa" w:w="1984"/>
          </w:tcPr>
          <w:p>
            <w:pPr>
              <w:spacing w:before="40" w:after="40" w:lineRule="auto" w:line="312"/>
              <w:jc w:val="left"/>
            </w:pPr>
            <w:r/>
            <w:r>
              <w:rPr>
                <w:rFonts w:ascii="Times New Roman" w:hAnsi="Times New Roman" w:eastAsia="標楷體"/>
                <w:b w:val="0"/>
                <w:sz w:val="20"/>
              </w:rPr>
              <w:t>作業單系統</w:t>
            </w:r>
          </w:p>
        </w:tc>
        <w:tc>
          <w:tcPr>
            <w:tcW w:type="dxa" w:w="7370"/>
          </w:tcPr>
          <w:p>
            <w:pPr>
              <w:spacing w:before="40" w:after="40" w:lineRule="auto" w:line="312"/>
              <w:jc w:val="left"/>
            </w:pPr>
            <w:r/>
            <w:r>
              <w:rPr>
                <w:rFonts w:ascii="Times New Roman" w:hAnsi="Times New Roman" w:eastAsia="標楷體"/>
                <w:b w:val="0"/>
                <w:sz w:val="20"/>
              </w:rPr>
              <w:t>18 單元各備 10 種以上題型，一鍵產生對應紙本練習卷，支援 PDF 下載</w:t>
            </w:r>
          </w:p>
        </w:tc>
      </w:tr>
      <w:tr>
        <w:tc>
          <w:tcPr>
            <w:tcW w:type="dxa" w:w="1984"/>
            <w:shd w:val="clear" w:color="auto" w:fill="EEF3FC"/>
          </w:tcPr>
          <w:p>
            <w:pPr>
              <w:spacing w:before="40" w:after="40" w:lineRule="auto" w:line="312"/>
              <w:jc w:val="left"/>
            </w:pPr>
            <w:r/>
            <w:r>
              <w:rPr>
                <w:rFonts w:ascii="Times New Roman" w:hAnsi="Times New Roman" w:eastAsia="標楷體"/>
                <w:b w:val="0"/>
                <w:sz w:val="20"/>
              </w:rPr>
              <w:t>製作費用</w:t>
            </w:r>
          </w:p>
        </w:tc>
        <w:tc>
          <w:tcPr>
            <w:tcW w:type="dxa" w:w="7370"/>
            <w:shd w:val="clear" w:color="auto" w:fill="EEF3FC"/>
          </w:tcPr>
          <w:p>
            <w:pPr>
              <w:spacing w:before="40" w:after="40" w:lineRule="auto" w:line="312"/>
              <w:jc w:val="left"/>
            </w:pPr>
            <w:r/>
            <w:r>
              <w:rPr>
                <w:rFonts w:ascii="Times New Roman" w:hAnsi="Times New Roman" w:eastAsia="標楷體"/>
                <w:b w:val="0"/>
                <w:sz w:val="20"/>
              </w:rPr>
              <w:t>新臺幣 0 元（教師自主研發，無任何商業授權費用）</w:t>
            </w:r>
          </w:p>
        </w:tc>
      </w:tr>
    </w:tbl>
    <w:p/>
    <w:p>
      <w:pPr>
        <w:spacing w:before="0" w:after="120" w:lineRule="auto" w:line="360"/>
        <w:jc w:val="both"/>
      </w:pPr>
      <w:r>
        <w:rPr>
          <w:rFonts w:ascii="Times New Roman" w:hAnsi="Times New Roman" w:eastAsia="標楷體"/>
          <w:b/>
          <w:sz w:val="26"/>
        </w:rPr>
        <w:t>肆、教學心得與預期效益</w:t>
      </w:r>
    </w:p>
    <w:p>
      <w:pPr>
        <w:spacing w:before="0" w:after="120" w:lineRule="auto" w:line="360"/>
        <w:jc w:val="both"/>
      </w:pPr>
      <w:r>
        <w:rPr>
          <w:rFonts w:ascii="Times New Roman" w:hAnsi="Times New Roman" w:eastAsia="標楷體"/>
          <w:b/>
          <w:sz w:val="24"/>
        </w:rPr>
        <w:t>一、試教觀察：類化窗口的關鍵時刻</w:t>
      </w:r>
    </w:p>
    <w:p>
      <w:pPr>
        <w:spacing w:before="0" w:after="120" w:lineRule="auto" w:line="360"/>
        <w:ind w:firstLine="482"/>
        <w:jc w:val="both"/>
      </w:pPr>
      <w:r>
        <w:rPr>
          <w:rFonts w:ascii="Times New Roman" w:hAnsi="Times New Roman" w:eastAsia="標楷體"/>
          <w:b w:val="0"/>
          <w:sz w:val="22"/>
        </w:rPr>
        <w:t>在 A 系列各單元試教中，我觀察到一個共同轉折：學生在第五至七次軟體操作後，開始在啟動前主動低聲說出下一步名稱——這是程序性記憶語言化的信號，也是類化窗口即將開啟的前兆。A2 試教的一名自閉症學生，在第三節社區實地操作時，面對真實理髮廳觸控機，不僅完成了完整流程，更在等待期間主動說：「我是 7 號，還沒叫到我，我要繼續等。」——對一個曾因等待焦慮情緒失調的學生而言，這是跨越性的成長。</w:t>
      </w:r>
    </w:p>
    <w:p>
      <w:pPr>
        <w:spacing w:before="0" w:after="120" w:lineRule="auto" w:line="360"/>
        <w:ind w:firstLine="482"/>
        <w:jc w:val="both"/>
      </w:pPr>
      <w:r>
        <w:rPr>
          <w:rFonts w:ascii="Times New Roman" w:hAnsi="Times New Roman" w:eastAsia="標楷體"/>
          <w:b w:val="0"/>
          <w:sz w:val="22"/>
        </w:rPr>
        <w:t>本文一開始提及的小雯，在完成 A1 軟體十五次練習後，在「先投幣指定模式」的引導下，第一次在真實販賣機前完整完成購買，並主動說：「我下次自己來。」——這句話，是整個研發歷程最珍貴的回報。</w:t>
      </w:r>
    </w:p>
    <w:p>
      <w:pPr>
        <w:spacing w:before="0" w:after="120" w:lineRule="auto" w:line="360"/>
        <w:jc w:val="both"/>
      </w:pPr>
      <w:r>
        <w:rPr>
          <w:rFonts w:ascii="Times New Roman" w:hAnsi="Times New Roman" w:eastAsia="標楷體"/>
          <w:b/>
          <w:sz w:val="24"/>
        </w:rPr>
        <w:t>二、預期成效指標</w:t>
      </w:r>
    </w:p>
    <w:tbl>
      <w:tblPr>
        <w:tblW w:type="auto" w:w="0"/>
        <w:tblLook w:firstColumn="1" w:firstRow="1" w:lastColumn="0" w:lastRow="0" w:noHBand="0" w:noVBand="1" w:val="04A0"/>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2256"/>
        <w:gridCol w:w="2256"/>
        <w:gridCol w:w="2256"/>
        <w:gridCol w:w="2256"/>
      </w:tblGrid>
      <w:tr>
        <w:tc>
          <w:tcPr>
            <w:tcW w:type="dxa" w:w="1020"/>
            <w:shd w:val="clear" w:color="auto" w:fill="1F3864"/>
          </w:tcPr>
          <w:p>
            <w:pPr>
              <w:spacing w:before="40" w:after="40" w:lineRule="auto" w:line="312"/>
              <w:jc w:val="center"/>
            </w:pPr>
            <w:r>
              <w:rPr>
                <w:color w:val="FFFFFF"/>
              </w:rPr>
            </w:r>
            <w:r>
              <w:rPr>
                <w:rFonts w:ascii="Times New Roman" w:hAnsi="Times New Roman" w:eastAsia="標楷體"/>
                <w:b/>
                <w:color w:val="FFFFFF"/>
                <w:sz w:val="22"/>
              </w:rPr>
              <w:t>層面</w:t>
            </w:r>
          </w:p>
        </w:tc>
        <w:tc>
          <w:tcPr>
            <w:tcW w:type="dxa" w:w="2381"/>
            <w:shd w:val="clear" w:color="auto" w:fill="1F3864"/>
          </w:tcPr>
          <w:p>
            <w:pPr>
              <w:spacing w:before="40" w:after="40" w:lineRule="auto" w:line="312"/>
              <w:jc w:val="center"/>
            </w:pPr>
            <w:r>
              <w:rPr>
                <w:color w:val="FFFFFF"/>
              </w:rPr>
            </w:r>
            <w:r>
              <w:rPr>
                <w:rFonts w:ascii="Times New Roman" w:hAnsi="Times New Roman" w:eastAsia="標楷體"/>
                <w:b/>
                <w:color w:val="FFFFFF"/>
                <w:sz w:val="22"/>
              </w:rPr>
              <w:t>短期（1～2 個月）</w:t>
            </w:r>
          </w:p>
        </w:tc>
        <w:tc>
          <w:tcPr>
            <w:tcW w:type="dxa" w:w="2665"/>
            <w:shd w:val="clear" w:color="auto" w:fill="1F3864"/>
          </w:tcPr>
          <w:p>
            <w:pPr>
              <w:spacing w:before="40" w:after="40" w:lineRule="auto" w:line="312"/>
              <w:jc w:val="center"/>
            </w:pPr>
            <w:r>
              <w:rPr>
                <w:color w:val="FFFFFF"/>
              </w:rPr>
            </w:r>
            <w:r>
              <w:rPr>
                <w:rFonts w:ascii="Times New Roman" w:hAnsi="Times New Roman" w:eastAsia="標楷體"/>
                <w:b/>
                <w:color w:val="FFFFFF"/>
                <w:sz w:val="22"/>
              </w:rPr>
              <w:t>中期（3～6 個月）</w:t>
            </w:r>
          </w:p>
        </w:tc>
        <w:tc>
          <w:tcPr>
            <w:tcW w:type="dxa" w:w="3288"/>
            <w:shd w:val="clear" w:color="auto" w:fill="1F3864"/>
          </w:tcPr>
          <w:p>
            <w:pPr>
              <w:spacing w:before="40" w:after="40" w:lineRule="auto" w:line="312"/>
              <w:jc w:val="center"/>
            </w:pPr>
            <w:r>
              <w:rPr>
                <w:color w:val="FFFFFF"/>
              </w:rPr>
            </w:r>
            <w:r>
              <w:rPr>
                <w:rFonts w:ascii="Times New Roman" w:hAnsi="Times New Roman" w:eastAsia="標楷體"/>
                <w:b/>
                <w:color w:val="FFFFFF"/>
                <w:sz w:val="22"/>
              </w:rPr>
              <w:t>長期（6 個月以上）</w:t>
            </w:r>
          </w:p>
        </w:tc>
      </w:tr>
      <w:tr>
        <w:tc>
          <w:tcPr>
            <w:tcW w:type="dxa" w:w="1020"/>
          </w:tcPr>
          <w:p>
            <w:pPr>
              <w:spacing w:before="40" w:after="40" w:lineRule="auto" w:line="312"/>
              <w:jc w:val="left"/>
            </w:pPr>
            <w:r/>
            <w:r>
              <w:rPr>
                <w:rFonts w:ascii="Times New Roman" w:hAnsi="Times New Roman" w:eastAsia="標楷體"/>
                <w:b w:val="0"/>
                <w:sz w:val="20"/>
              </w:rPr>
              <w:t>認知</w:t>
            </w:r>
          </w:p>
        </w:tc>
        <w:tc>
          <w:tcPr>
            <w:tcW w:type="dxa" w:w="2381"/>
          </w:tcPr>
          <w:p>
            <w:pPr>
              <w:spacing w:before="40" w:after="40" w:lineRule="auto" w:line="312"/>
              <w:jc w:val="left"/>
            </w:pPr>
            <w:r/>
            <w:r>
              <w:rPr>
                <w:rFonts w:ascii="Times New Roman" w:hAnsi="Times New Roman" w:eastAsia="標楷體"/>
                <w:b w:val="0"/>
                <w:sz w:val="20"/>
              </w:rPr>
              <w:t>九種面額正確辨識 ≥ 80%；能說出各 A 系列單元操作步驟</w:t>
            </w:r>
          </w:p>
        </w:tc>
        <w:tc>
          <w:tcPr>
            <w:tcW w:type="dxa" w:w="2665"/>
          </w:tcPr>
          <w:p>
            <w:pPr>
              <w:spacing w:before="40" w:after="40" w:lineRule="auto" w:line="312"/>
              <w:jc w:val="left"/>
            </w:pPr>
            <w:r/>
            <w:r>
              <w:rPr>
                <w:rFonts w:ascii="Times New Roman" w:hAnsi="Times New Roman" w:eastAsia="標楷體"/>
                <w:b w:val="0"/>
                <w:sz w:val="20"/>
              </w:rPr>
              <w:t>找零計算正確率 ≥ 70%；能跨情境類化付款概念</w:t>
            </w:r>
          </w:p>
        </w:tc>
        <w:tc>
          <w:tcPr>
            <w:tcW w:type="dxa" w:w="3288"/>
          </w:tcPr>
          <w:p>
            <w:pPr>
              <w:spacing w:before="40" w:after="40" w:lineRule="auto" w:line="312"/>
              <w:jc w:val="left"/>
            </w:pPr>
            <w:r/>
            <w:r>
              <w:rPr>
                <w:rFonts w:ascii="Times New Roman" w:hAnsi="Times New Roman" w:eastAsia="標楷體"/>
                <w:b w:val="0"/>
                <w:sz w:val="20"/>
              </w:rPr>
              <w:t>能向他人說明各情境消費流程；理解金融安全概念</w:t>
            </w:r>
          </w:p>
        </w:tc>
      </w:tr>
      <w:tr>
        <w:tc>
          <w:tcPr>
            <w:tcW w:type="dxa" w:w="1020"/>
            <w:shd w:val="clear" w:color="auto" w:fill="EEF3FC"/>
          </w:tcPr>
          <w:p>
            <w:pPr>
              <w:spacing w:before="40" w:after="40" w:lineRule="auto" w:line="312"/>
              <w:jc w:val="left"/>
            </w:pPr>
            <w:r/>
            <w:r>
              <w:rPr>
                <w:rFonts w:ascii="Times New Roman" w:hAnsi="Times New Roman" w:eastAsia="標楷體"/>
                <w:b w:val="0"/>
                <w:sz w:val="20"/>
              </w:rPr>
              <w:t>技能</w:t>
            </w:r>
          </w:p>
        </w:tc>
        <w:tc>
          <w:tcPr>
            <w:tcW w:type="dxa" w:w="2381"/>
            <w:shd w:val="clear" w:color="auto" w:fill="EEF3FC"/>
          </w:tcPr>
          <w:p>
            <w:pPr>
              <w:spacing w:before="40" w:after="40" w:lineRule="auto" w:line="312"/>
              <w:jc w:val="left"/>
            </w:pPr>
            <w:r/>
            <w:r>
              <w:rPr>
                <w:rFonts w:ascii="Times New Roman" w:hAnsi="Times New Roman" w:eastAsia="標楷體"/>
                <w:b w:val="0"/>
                <w:sz w:val="20"/>
              </w:rPr>
              <w:t>A1～A3 普通模式完成；C4 付款 5 次正確</w:t>
            </w:r>
          </w:p>
        </w:tc>
        <w:tc>
          <w:tcPr>
            <w:tcW w:type="dxa" w:w="2665"/>
            <w:shd w:val="clear" w:color="auto" w:fill="EEF3FC"/>
          </w:tcPr>
          <w:p>
            <w:pPr>
              <w:spacing w:before="40" w:after="40" w:lineRule="auto" w:line="312"/>
              <w:jc w:val="left"/>
            </w:pPr>
            <w:r/>
            <w:r>
              <w:rPr>
                <w:rFonts w:ascii="Times New Roman" w:hAnsi="Times New Roman" w:eastAsia="標楷體"/>
                <w:b w:val="0"/>
                <w:sz w:val="20"/>
              </w:rPr>
              <w:t>A4～A6 普通模式完成；ATM 提款獨立操作</w:t>
            </w:r>
          </w:p>
        </w:tc>
        <w:tc>
          <w:tcPr>
            <w:tcW w:type="dxa" w:w="3288"/>
            <w:shd w:val="clear" w:color="auto" w:fill="EEF3FC"/>
          </w:tcPr>
          <w:p>
            <w:pPr>
              <w:spacing w:before="40" w:after="40" w:lineRule="auto" w:line="312"/>
              <w:jc w:val="left"/>
            </w:pPr>
            <w:r/>
            <w:r>
              <w:rPr>
                <w:rFonts w:ascii="Times New Roman" w:hAnsi="Times New Roman" w:eastAsia="標楷體"/>
                <w:b w:val="0"/>
                <w:sz w:val="20"/>
              </w:rPr>
              <w:t>真實場景（理髮廳、超市、ATM、車站）獨立操作</w:t>
            </w:r>
          </w:p>
        </w:tc>
      </w:tr>
      <w:tr>
        <w:tc>
          <w:tcPr>
            <w:tcW w:type="dxa" w:w="1020"/>
          </w:tcPr>
          <w:p>
            <w:pPr>
              <w:spacing w:before="40" w:after="40" w:lineRule="auto" w:line="312"/>
              <w:jc w:val="left"/>
            </w:pPr>
            <w:r/>
            <w:r>
              <w:rPr>
                <w:rFonts w:ascii="Times New Roman" w:hAnsi="Times New Roman" w:eastAsia="標楷體"/>
                <w:b w:val="0"/>
                <w:sz w:val="20"/>
              </w:rPr>
              <w:t>情意</w:t>
            </w:r>
          </w:p>
        </w:tc>
        <w:tc>
          <w:tcPr>
            <w:tcW w:type="dxa" w:w="2381"/>
          </w:tcPr>
          <w:p>
            <w:pPr>
              <w:spacing w:before="40" w:after="40" w:lineRule="auto" w:line="312"/>
              <w:jc w:val="left"/>
            </w:pPr>
            <w:r/>
            <w:r>
              <w:rPr>
                <w:rFonts w:ascii="Times New Roman" w:hAnsi="Times New Roman" w:eastAsia="標楷體"/>
                <w:b w:val="0"/>
                <w:sz w:val="20"/>
              </w:rPr>
              <w:t>面對自助設備焦慮降低；主動要求練習</w:t>
            </w:r>
          </w:p>
        </w:tc>
        <w:tc>
          <w:tcPr>
            <w:tcW w:type="dxa" w:w="2665"/>
          </w:tcPr>
          <w:p>
            <w:pPr>
              <w:spacing w:before="40" w:after="40" w:lineRule="auto" w:line="312"/>
              <w:jc w:val="left"/>
            </w:pPr>
            <w:r/>
            <w:r>
              <w:rPr>
                <w:rFonts w:ascii="Times New Roman" w:hAnsi="Times New Roman" w:eastAsia="標楷體"/>
                <w:b w:val="0"/>
                <w:sz w:val="20"/>
              </w:rPr>
              <w:t>不再迴避社區場景；主動啟動操作</w:t>
            </w:r>
          </w:p>
        </w:tc>
        <w:tc>
          <w:tcPr>
            <w:tcW w:type="dxa" w:w="3288"/>
          </w:tcPr>
          <w:p>
            <w:pPr>
              <w:spacing w:before="40" w:after="40" w:lineRule="auto" w:line="312"/>
              <w:jc w:val="left"/>
            </w:pPr>
            <w:r/>
            <w:r>
              <w:rPr>
                <w:rFonts w:ascii="Times New Roman" w:hAnsi="Times New Roman" w:eastAsia="標楷體"/>
                <w:b w:val="0"/>
                <w:sz w:val="20"/>
              </w:rPr>
              <w:t>建立社區消費自主信心；積極規劃獨立生活</w:t>
            </w:r>
          </w:p>
        </w:tc>
      </w:tr>
      <w:tr>
        <w:tc>
          <w:tcPr>
            <w:tcW w:type="dxa" w:w="1020"/>
            <w:shd w:val="clear" w:color="auto" w:fill="EEF3FC"/>
          </w:tcPr>
          <w:p>
            <w:pPr>
              <w:spacing w:before="40" w:after="40" w:lineRule="auto" w:line="312"/>
              <w:jc w:val="left"/>
            </w:pPr>
            <w:r/>
            <w:r>
              <w:rPr>
                <w:rFonts w:ascii="Times New Roman" w:hAnsi="Times New Roman" w:eastAsia="標楷體"/>
                <w:b w:val="0"/>
                <w:sz w:val="20"/>
              </w:rPr>
              <w:t>融合教育</w:t>
            </w:r>
          </w:p>
        </w:tc>
        <w:tc>
          <w:tcPr>
            <w:tcW w:type="dxa" w:w="2381"/>
            <w:shd w:val="clear" w:color="auto" w:fill="EEF3FC"/>
          </w:tcPr>
          <w:p>
            <w:pPr>
              <w:spacing w:before="40" w:after="40" w:lineRule="auto" w:line="312"/>
              <w:jc w:val="left"/>
            </w:pPr>
            <w:r/>
            <w:r>
              <w:rPr>
                <w:rFonts w:ascii="Times New Roman" w:hAnsi="Times New Roman" w:eastAsia="標楷體"/>
                <w:b w:val="0"/>
                <w:sz w:val="20"/>
              </w:rPr>
              <w:t>普通班同儕接納度提升；能在融合情境中使用輔助點擊</w:t>
            </w:r>
          </w:p>
        </w:tc>
        <w:tc>
          <w:tcPr>
            <w:tcW w:type="dxa" w:w="2665"/>
            <w:shd w:val="clear" w:color="auto" w:fill="EEF3FC"/>
          </w:tcPr>
          <w:p>
            <w:pPr>
              <w:spacing w:before="40" w:after="40" w:lineRule="auto" w:line="312"/>
              <w:jc w:val="left"/>
            </w:pPr>
            <w:r/>
            <w:r>
              <w:rPr>
                <w:rFonts w:ascii="Times New Roman" w:hAnsi="Times New Roman" w:eastAsia="標楷體"/>
                <w:b w:val="0"/>
                <w:sz w:val="20"/>
              </w:rPr>
              <w:t>資源班學生主流課程參與度提升</w:t>
            </w:r>
          </w:p>
        </w:tc>
        <w:tc>
          <w:tcPr>
            <w:tcW w:type="dxa" w:w="3288"/>
            <w:shd w:val="clear" w:color="auto" w:fill="EEF3FC"/>
          </w:tcPr>
          <w:p>
            <w:pPr>
              <w:spacing w:before="40" w:after="40" w:lineRule="auto" w:line="312"/>
              <w:jc w:val="left"/>
            </w:pPr>
            <w:r/>
            <w:r>
              <w:rPr>
                <w:rFonts w:ascii="Times New Roman" w:hAnsi="Times New Roman" w:eastAsia="標楷體"/>
                <w:b w:val="0"/>
                <w:sz w:val="20"/>
              </w:rPr>
              <w:t>達成 IEP 轉銜目標；支持社區自立生活</w:t>
            </w:r>
          </w:p>
        </w:tc>
      </w:tr>
    </w:tbl>
    <w:p>
      <w:r>
        <w:br w:type="page"/>
      </w:r>
    </w:p>
    <w:p>
      <w:pPr>
        <w:spacing w:before="160" w:after="160" w:lineRule="auto" w:line="360"/>
        <w:jc w:val="center"/>
      </w:pPr>
      <w:r>
        <w:rPr>
          <w:rFonts w:ascii="Times New Roman" w:hAnsi="Times New Roman" w:eastAsia="標楷體"/>
          <w:b/>
          <w:sz w:val="28"/>
        </w:rPr>
        <w:t>附表三之一（一）　特殊教育教學活動設計</w:t>
      </w:r>
    </w:p>
    <w:p>
      <w:pPr>
        <w:spacing w:before="160" w:after="160" w:lineRule="auto" w:line="360"/>
        <w:jc w:val="center"/>
      </w:pPr>
      <w:r>
        <w:rPr>
          <w:rFonts w:ascii="Times New Roman" w:hAnsi="Times New Roman" w:eastAsia="標楷體"/>
          <w:b/>
          <w:sz w:val="26"/>
        </w:rPr>
        <w:t>教案一：F 系列——數學基礎先備技能</w:t>
      </w:r>
    </w:p>
    <w:p>
      <w:pPr>
        <w:spacing w:before="0" w:after="120" w:lineRule="auto" w:line="360"/>
        <w:jc w:val="both"/>
      </w:pPr>
      <w:r>
        <w:rPr>
          <w:rFonts w:ascii="Times New Roman" w:hAnsi="Times New Roman" w:eastAsia="標楷體"/>
          <w:b/>
          <w:sz w:val="24"/>
        </w:rPr>
        <w:t>壹、基本資訊</w:t>
      </w:r>
    </w:p>
    <w:tbl>
      <w:tblPr>
        <w:tblW w:type="auto" w:w="0"/>
        <w:tblLook w:firstColumn="1" w:firstRow="1" w:lastColumn="0" w:lastRow="0" w:noHBand="0" w:noVBand="1" w:val="04A0"/>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4513"/>
        <w:gridCol w:w="4513"/>
      </w:tblGrid>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領域／科目</w:t>
            </w:r>
          </w:p>
        </w:tc>
        <w:tc>
          <w:tcPr>
            <w:tcW w:type="dxa" w:w="7200"/>
          </w:tcPr>
          <w:p>
            <w:pPr>
              <w:spacing w:before="40" w:after="40" w:lineRule="auto" w:line="312"/>
              <w:jc w:val="left"/>
            </w:pPr>
            <w:r/>
            <w:r>
              <w:rPr>
                <w:rFonts w:ascii="Times New Roman" w:hAnsi="Times New Roman" w:eastAsia="標楷體"/>
                <w:b w:val="0"/>
                <w:sz w:val="22"/>
              </w:rPr>
              <w:t>■ 數學領域　■ 其他：特殊需求領域－生活管理</w:t>
            </w:r>
          </w:p>
        </w:tc>
      </w:tr>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形式</w:t>
            </w:r>
          </w:p>
        </w:tc>
        <w:tc>
          <w:tcPr>
            <w:tcW w:type="dxa" w:w="7200"/>
          </w:tcPr>
          <w:p>
            <w:pPr>
              <w:spacing w:before="40" w:after="40" w:lineRule="auto" w:line="312"/>
              <w:jc w:val="left"/>
            </w:pPr>
            <w:r/>
            <w:r>
              <w:rPr>
                <w:rFonts w:ascii="Times New Roman" w:hAnsi="Times New Roman" w:eastAsia="標楷體"/>
                <w:b w:val="0"/>
                <w:sz w:val="22"/>
              </w:rPr>
              <w:t>■ 融入　數學／生活課程　領域</w:t>
            </w:r>
          </w:p>
        </w:tc>
      </w:tr>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實施型態</w:t>
            </w:r>
          </w:p>
        </w:tc>
        <w:tc>
          <w:tcPr>
            <w:tcW w:type="dxa" w:w="7200"/>
          </w:tcPr>
          <w:p>
            <w:pPr>
              <w:spacing w:before="40" w:after="40" w:lineRule="auto" w:line="312"/>
              <w:jc w:val="left"/>
            </w:pPr>
            <w:r/>
            <w:r>
              <w:rPr>
                <w:rFonts w:ascii="Times New Roman" w:hAnsi="Times New Roman" w:eastAsia="標楷體"/>
                <w:b w:val="0"/>
                <w:sz w:val="22"/>
              </w:rPr>
              <w:t>■ 集中式特教班　■ 分散式資源班　■ 普通班（輔助點擊模式）</w:t>
            </w:r>
          </w:p>
        </w:tc>
      </w:tr>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單元名稱</w:t>
            </w:r>
          </w:p>
        </w:tc>
        <w:tc>
          <w:tcPr>
            <w:tcW w:type="dxa" w:w="7200"/>
          </w:tcPr>
          <w:p>
            <w:pPr>
              <w:spacing w:before="40" w:after="40" w:lineRule="auto" w:line="312"/>
              <w:jc w:val="left"/>
            </w:pPr>
            <w:r/>
            <w:r>
              <w:rPr>
                <w:rFonts w:ascii="Times New Roman" w:hAnsi="Times New Roman" w:eastAsia="標楷體"/>
                <w:b w:val="0"/>
                <w:sz w:val="22"/>
              </w:rPr>
              <w:t>F1 一對一對應 ＋ F2 唱數（數學基礎先備技能模組）</w:t>
            </w:r>
          </w:p>
        </w:tc>
      </w:tr>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版本</w:t>
            </w:r>
          </w:p>
        </w:tc>
        <w:tc>
          <w:tcPr>
            <w:tcW w:type="dxa" w:w="7200"/>
          </w:tcPr>
          <w:p>
            <w:pPr>
              <w:spacing w:before="40" w:after="40" w:lineRule="auto" w:line="312"/>
              <w:jc w:val="left"/>
            </w:pPr>
            <w:r/>
            <w:r>
              <w:rPr>
                <w:rFonts w:ascii="Times New Roman" w:hAnsi="Times New Roman" w:eastAsia="標楷體"/>
                <w:b w:val="0"/>
                <w:sz w:val="22"/>
              </w:rPr>
              <w:t>自編（金錢小達人 F 系列）</w:t>
            </w:r>
          </w:p>
        </w:tc>
      </w:tr>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學習階段／年級</w:t>
            </w:r>
          </w:p>
        </w:tc>
        <w:tc>
          <w:tcPr>
            <w:tcW w:type="dxa" w:w="7200"/>
          </w:tcPr>
          <w:p>
            <w:pPr>
              <w:spacing w:before="40" w:after="40" w:lineRule="auto" w:line="312"/>
              <w:jc w:val="left"/>
            </w:pPr>
            <w:r/>
            <w:r>
              <w:rPr>
                <w:rFonts w:ascii="Times New Roman" w:hAnsi="Times New Roman" w:eastAsia="標楷體"/>
                <w:b w:val="0"/>
                <w:sz w:val="22"/>
              </w:rPr>
              <w:t>第二至三階段／國小三至六年級；第四階段視起點行為調整</w:t>
            </w:r>
          </w:p>
        </w:tc>
      </w:tr>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教學設計者</w:t>
            </w:r>
          </w:p>
        </w:tc>
        <w:tc>
          <w:tcPr>
            <w:tcW w:type="dxa" w:w="7200"/>
          </w:tcPr>
          <w:p>
            <w:pPr>
              <w:spacing w:before="40" w:after="40" w:lineRule="auto" w:line="312"/>
              <w:jc w:val="left"/>
            </w:pPr>
            <w:r/>
            <w:r>
              <w:rPr>
                <w:rFonts w:ascii="Times New Roman" w:hAnsi="Times New Roman" w:eastAsia="標楷體"/>
                <w:b w:val="0"/>
                <w:sz w:val="22"/>
              </w:rPr>
              <w:t>（請填寫）</w:t>
            </w:r>
          </w:p>
        </w:tc>
      </w:tr>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學習功能</w:t>
            </w:r>
          </w:p>
        </w:tc>
        <w:tc>
          <w:tcPr>
            <w:tcW w:type="dxa" w:w="7200"/>
          </w:tcPr>
          <w:p>
            <w:pPr>
              <w:spacing w:before="40" w:after="40" w:lineRule="auto" w:line="312"/>
              <w:jc w:val="left"/>
            </w:pPr>
            <w:r/>
            <w:r>
              <w:rPr>
                <w:rFonts w:ascii="Times New Roman" w:hAnsi="Times New Roman" w:eastAsia="標楷體"/>
                <w:b w:val="0"/>
                <w:sz w:val="22"/>
              </w:rPr>
              <w:t>■ 嚴重缺損　■ 輕微缺損</w:t>
            </w:r>
          </w:p>
        </w:tc>
      </w:tr>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教學時間</w:t>
            </w:r>
          </w:p>
        </w:tc>
        <w:tc>
          <w:tcPr>
            <w:tcW w:type="dxa" w:w="7200"/>
          </w:tcPr>
          <w:p>
            <w:pPr>
              <w:spacing w:before="40" w:after="40" w:lineRule="auto" w:line="312"/>
              <w:jc w:val="left"/>
            </w:pPr>
            <w:r/>
            <w:r>
              <w:rPr>
                <w:rFonts w:ascii="Times New Roman" w:hAnsi="Times New Roman" w:eastAsia="標楷體"/>
                <w:b w:val="0"/>
                <w:sz w:val="22"/>
              </w:rPr>
              <w:t>共 3 節，每節 45 分鐘（總計 135 分鐘）</w:t>
            </w:r>
          </w:p>
        </w:tc>
      </w:tr>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教學地點</w:t>
            </w:r>
          </w:p>
        </w:tc>
        <w:tc>
          <w:tcPr>
            <w:tcW w:type="dxa" w:w="7200"/>
          </w:tcPr>
          <w:p>
            <w:pPr>
              <w:spacing w:before="40" w:after="40" w:lineRule="auto" w:line="312"/>
              <w:jc w:val="left"/>
            </w:pPr>
            <w:r/>
            <w:r>
              <w:rPr>
                <w:rFonts w:ascii="Times New Roman" w:hAnsi="Times New Roman" w:eastAsia="標楷體"/>
                <w:b w:val="0"/>
                <w:sz w:val="22"/>
              </w:rPr>
              <w:t>特教班教室（配備平板電腦 × 3）</w:t>
            </w:r>
          </w:p>
        </w:tc>
      </w:tr>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特殊需求</w:t>
            </w:r>
          </w:p>
        </w:tc>
        <w:tc>
          <w:tcPr>
            <w:tcW w:type="dxa" w:w="7200"/>
          </w:tcPr>
          <w:p>
            <w:pPr>
              <w:spacing w:before="40" w:after="40" w:lineRule="auto" w:line="312"/>
              <w:jc w:val="left"/>
            </w:pPr>
            <w:r/>
            <w:r>
              <w:rPr>
                <w:rFonts w:ascii="Times New Roman" w:hAnsi="Times New Roman" w:eastAsia="標楷體"/>
                <w:b w:val="0"/>
                <w:sz w:val="22"/>
              </w:rPr>
              <w:t>■ 生活管理　■ 輔助科技應用　■ 學習策略</w:t>
            </w:r>
          </w:p>
        </w:tc>
      </w:tr>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議題融入</w:t>
            </w:r>
          </w:p>
        </w:tc>
        <w:tc>
          <w:tcPr>
            <w:tcW w:type="dxa" w:w="7200"/>
          </w:tcPr>
          <w:p>
            <w:pPr>
              <w:spacing w:before="40" w:after="40" w:lineRule="auto" w:line="312"/>
              <w:jc w:val="left"/>
            </w:pPr>
            <w:r/>
            <w:r>
              <w:rPr>
                <w:rFonts w:ascii="Times New Roman" w:hAnsi="Times New Roman" w:eastAsia="標楷體"/>
                <w:b w:val="0"/>
                <w:sz w:val="22"/>
              </w:rPr>
              <w:t>■ 科技教育　■ 資訊教育</w:t>
            </w:r>
          </w:p>
        </w:tc>
      </w:tr>
    </w:tbl>
    <w:p/>
    <w:p>
      <w:pPr>
        <w:spacing w:before="0" w:after="120" w:lineRule="auto" w:line="360"/>
        <w:jc w:val="both"/>
      </w:pPr>
      <w:r>
        <w:rPr>
          <w:rFonts w:ascii="Times New Roman" w:hAnsi="Times New Roman" w:eastAsia="標楷體"/>
          <w:b/>
          <w:sz w:val="24"/>
        </w:rPr>
        <w:t>貳、設計理念</w:t>
      </w:r>
    </w:p>
    <w:p>
      <w:pPr>
        <w:spacing w:before="0" w:after="120" w:lineRule="auto" w:line="360"/>
        <w:ind w:firstLine="482"/>
        <w:jc w:val="both"/>
      </w:pPr>
      <w:r>
        <w:rPr>
          <w:rFonts w:ascii="Times New Roman" w:hAnsi="Times New Roman" w:eastAsia="標楷體"/>
          <w:b w:val="0"/>
          <w:sz w:val="22"/>
        </w:rPr>
        <w:t>F 系列課程的設計立基於「先備知識的系統建立」：貨幣操作（C 系列）需要數量對應、唱數與大小比較等數學基礎，而這些技能在特殊需求學生群體中往往呈現個別化的缺口。F1 以「一對一對應」為起點，透過拖曳物件配對建立數量等量的直觀理解；F2 則以「唱數」將數量概念轉化為有序的語言序列。兩個單元均採用三種難度＋語音同步設計，使學習者在最小挫折、最大成功率的環境中逐步建構數概念。</w:t>
      </w:r>
    </w:p>
    <w:p>
      <w:pPr>
        <w:spacing w:before="0" w:after="120" w:lineRule="auto" w:line="360"/>
        <w:ind w:firstLine="482"/>
        <w:jc w:val="both"/>
      </w:pPr>
      <w:r>
        <w:rPr>
          <w:rFonts w:ascii="Times New Roman" w:hAnsi="Times New Roman" w:eastAsia="標楷體"/>
          <w:b w:val="0"/>
          <w:sz w:val="22"/>
        </w:rPr>
        <w:t>【融合教育設計說明】本教案特別設計「普通班參與路徑」：普通班中有特殊需求的學生，可在同一教室以輔助點擊模式參與數學課的操作活動，與同儕完成相同任務目標，差異在於軟體自動提供支持，而非教師全程個別介入，真正實現無縫融合。</w:t>
      </w:r>
    </w:p>
    <w:p/>
    <w:p>
      <w:pPr>
        <w:spacing w:before="0" w:after="120" w:lineRule="auto" w:line="360"/>
        <w:jc w:val="both"/>
      </w:pPr>
      <w:r>
        <w:rPr>
          <w:rFonts w:ascii="Times New Roman" w:hAnsi="Times New Roman" w:eastAsia="標楷體"/>
          <w:b/>
          <w:sz w:val="24"/>
        </w:rPr>
        <w:t>參、學生能力描述</w:t>
      </w:r>
    </w:p>
    <w:tbl>
      <w:tblPr>
        <w:tblW w:type="auto" w:w="0"/>
        <w:tblLook w:firstColumn="1" w:firstRow="1" w:lastColumn="0" w:lastRow="0" w:noHBand="0" w:noVBand="1" w:val="04A0"/>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1504"/>
        <w:gridCol w:w="1504"/>
        <w:gridCol w:w="1504"/>
        <w:gridCol w:w="1504"/>
        <w:gridCol w:w="1504"/>
        <w:gridCol w:w="1504"/>
      </w:tblGrid>
      <w:tr>
        <w:tc>
          <w:tcPr>
            <w:tcW w:type="dxa" w:w="680"/>
            <w:shd w:val="clear" w:color="auto" w:fill="1F3864"/>
          </w:tcPr>
          <w:p>
            <w:pPr>
              <w:spacing w:before="40" w:after="40" w:lineRule="auto" w:line="312"/>
              <w:jc w:val="center"/>
            </w:pPr>
            <w:r>
              <w:rPr>
                <w:color w:val="FFFFFF"/>
              </w:rPr>
            </w:r>
            <w:r>
              <w:rPr>
                <w:rFonts w:ascii="Times New Roman" w:hAnsi="Times New Roman" w:eastAsia="標楷體"/>
                <w:b/>
                <w:color w:val="FFFFFF"/>
                <w:sz w:val="22"/>
              </w:rPr>
              <w:t>學生</w:t>
            </w:r>
          </w:p>
        </w:tc>
        <w:tc>
          <w:tcPr>
            <w:tcW w:type="dxa" w:w="1134"/>
            <w:shd w:val="clear" w:color="auto" w:fill="1F3864"/>
          </w:tcPr>
          <w:p>
            <w:pPr>
              <w:spacing w:before="40" w:after="40" w:lineRule="auto" w:line="312"/>
              <w:jc w:val="center"/>
            </w:pPr>
            <w:r>
              <w:rPr>
                <w:color w:val="FFFFFF"/>
              </w:rPr>
            </w:r>
            <w:r>
              <w:rPr>
                <w:rFonts w:ascii="Times New Roman" w:hAnsi="Times New Roman" w:eastAsia="標楷體"/>
                <w:b/>
                <w:color w:val="FFFFFF"/>
                <w:sz w:val="22"/>
              </w:rPr>
              <w:t>特教類別</w:t>
            </w:r>
          </w:p>
        </w:tc>
        <w:tc>
          <w:tcPr>
            <w:tcW w:type="dxa" w:w="1587"/>
            <w:shd w:val="clear" w:color="auto" w:fill="1F3864"/>
          </w:tcPr>
          <w:p>
            <w:pPr>
              <w:spacing w:before="40" w:after="40" w:lineRule="auto" w:line="312"/>
              <w:jc w:val="center"/>
            </w:pPr>
            <w:r>
              <w:rPr>
                <w:color w:val="FFFFFF"/>
              </w:rPr>
            </w:r>
            <w:r>
              <w:rPr>
                <w:rFonts w:ascii="Times New Roman" w:hAnsi="Times New Roman" w:eastAsia="標楷體"/>
                <w:b/>
                <w:color w:val="FFFFFF"/>
                <w:sz w:val="22"/>
              </w:rPr>
              <w:t>一般現況能力</w:t>
            </w:r>
          </w:p>
        </w:tc>
        <w:tc>
          <w:tcPr>
            <w:tcW w:type="dxa" w:w="1417"/>
            <w:shd w:val="clear" w:color="auto" w:fill="1F3864"/>
          </w:tcPr>
          <w:p>
            <w:pPr>
              <w:spacing w:before="40" w:after="40" w:lineRule="auto" w:line="312"/>
              <w:jc w:val="center"/>
            </w:pPr>
            <w:r>
              <w:rPr>
                <w:color w:val="FFFFFF"/>
              </w:rPr>
            </w:r>
            <w:r>
              <w:rPr>
                <w:rFonts w:ascii="Times New Roman" w:hAnsi="Times New Roman" w:eastAsia="標楷體"/>
                <w:b/>
                <w:color w:val="FFFFFF"/>
                <w:sz w:val="22"/>
              </w:rPr>
              <w:t>數學能力表現</w:t>
            </w:r>
          </w:p>
        </w:tc>
        <w:tc>
          <w:tcPr>
            <w:tcW w:type="dxa" w:w="1417"/>
            <w:shd w:val="clear" w:color="auto" w:fill="1F3864"/>
          </w:tcPr>
          <w:p>
            <w:pPr>
              <w:spacing w:before="40" w:after="40" w:lineRule="auto" w:line="312"/>
              <w:jc w:val="center"/>
            </w:pPr>
            <w:r>
              <w:rPr>
                <w:color w:val="FFFFFF"/>
              </w:rPr>
            </w:r>
            <w:r>
              <w:rPr>
                <w:rFonts w:ascii="Times New Roman" w:hAnsi="Times New Roman" w:eastAsia="標楷體"/>
                <w:b/>
                <w:color w:val="FFFFFF"/>
                <w:sz w:val="22"/>
              </w:rPr>
              <w:t>課程調整</w:t>
            </w:r>
          </w:p>
        </w:tc>
        <w:tc>
          <w:tcPr>
            <w:tcW w:type="dxa" w:w="1984"/>
            <w:shd w:val="clear" w:color="auto" w:fill="1F3864"/>
          </w:tcPr>
          <w:p>
            <w:pPr>
              <w:spacing w:before="40" w:after="40" w:lineRule="auto" w:line="312"/>
              <w:jc w:val="center"/>
            </w:pPr>
            <w:r>
              <w:rPr>
                <w:color w:val="FFFFFF"/>
              </w:rPr>
            </w:r>
            <w:r>
              <w:rPr>
                <w:rFonts w:ascii="Times New Roman" w:hAnsi="Times New Roman" w:eastAsia="標楷體"/>
                <w:b/>
                <w:color w:val="FFFFFF"/>
                <w:sz w:val="22"/>
              </w:rPr>
              <w:t>融合教育支持</w:t>
            </w:r>
          </w:p>
        </w:tc>
      </w:tr>
      <w:tr>
        <w:tc>
          <w:tcPr>
            <w:tcW w:type="dxa" w:w="680"/>
          </w:tcPr>
          <w:p>
            <w:pPr>
              <w:spacing w:before="40" w:after="40" w:lineRule="auto" w:line="312"/>
              <w:jc w:val="left"/>
            </w:pPr>
            <w:r/>
            <w:r>
              <w:rPr>
                <w:rFonts w:ascii="Times New Roman" w:hAnsi="Times New Roman" w:eastAsia="標楷體"/>
                <w:b w:val="0"/>
                <w:sz w:val="20"/>
              </w:rPr>
              <w:t>甲生</w:t>
            </w:r>
          </w:p>
        </w:tc>
        <w:tc>
          <w:tcPr>
            <w:tcW w:type="dxa" w:w="1134"/>
          </w:tcPr>
          <w:p>
            <w:pPr>
              <w:spacing w:before="40" w:after="40" w:lineRule="auto" w:line="312"/>
              <w:jc w:val="left"/>
            </w:pPr>
            <w:r/>
            <w:r>
              <w:rPr>
                <w:rFonts w:ascii="Times New Roman" w:hAnsi="Times New Roman" w:eastAsia="標楷體"/>
                <w:b w:val="0"/>
                <w:sz w:val="20"/>
              </w:rPr>
              <w:t>輕度智能障礙，12 歲</w:t>
            </w:r>
          </w:p>
        </w:tc>
        <w:tc>
          <w:tcPr>
            <w:tcW w:type="dxa" w:w="1587"/>
          </w:tcPr>
          <w:p>
            <w:pPr>
              <w:spacing w:before="40" w:after="40" w:lineRule="auto" w:line="312"/>
              <w:jc w:val="left"/>
            </w:pPr>
            <w:r/>
            <w:r>
              <w:rPr>
                <w:rFonts w:ascii="Times New Roman" w:hAnsi="Times New Roman" w:eastAsia="標楷體"/>
                <w:b w:val="0"/>
                <w:sz w:val="20"/>
              </w:rPr>
              <w:t>基本生活自理；能說出 1–20 數字名稱；喜歡操作平板</w:t>
            </w:r>
          </w:p>
        </w:tc>
        <w:tc>
          <w:tcPr>
            <w:tcW w:type="dxa" w:w="1417"/>
          </w:tcPr>
          <w:p>
            <w:pPr>
              <w:spacing w:before="40" w:after="40" w:lineRule="auto" w:line="312"/>
              <w:jc w:val="left"/>
            </w:pPr>
            <w:r/>
            <w:r>
              <w:rPr>
                <w:rFonts w:ascii="Times New Roman" w:hAnsi="Times New Roman" w:eastAsia="標楷體"/>
                <w:b w:val="0"/>
                <w:sz w:val="20"/>
              </w:rPr>
              <w:t>能唱數至 20 但不穩定；一對一對應能完成至 5 個</w:t>
            </w:r>
          </w:p>
        </w:tc>
        <w:tc>
          <w:tcPr>
            <w:tcW w:type="dxa" w:w="1417"/>
          </w:tcPr>
          <w:p>
            <w:pPr>
              <w:spacing w:before="40" w:after="40" w:lineRule="auto" w:line="312"/>
              <w:jc w:val="left"/>
            </w:pPr>
            <w:r/>
            <w:r>
              <w:rPr>
                <w:rFonts w:ascii="Times New Roman" w:hAnsi="Times New Roman" w:eastAsia="標楷體"/>
                <w:b w:val="0"/>
                <w:sz w:val="20"/>
              </w:rPr>
              <w:t>使用困難模式挑戰；加廣至 F3/F4</w:t>
            </w:r>
          </w:p>
        </w:tc>
        <w:tc>
          <w:tcPr>
            <w:tcW w:type="dxa" w:w="1984"/>
          </w:tcPr>
          <w:p>
            <w:pPr>
              <w:spacing w:before="40" w:after="40" w:lineRule="auto" w:line="312"/>
              <w:jc w:val="left"/>
            </w:pPr>
            <w:r/>
            <w:r>
              <w:rPr>
                <w:rFonts w:ascii="Times New Roman" w:hAnsi="Times New Roman" w:eastAsia="標楷體"/>
                <w:b w:val="0"/>
                <w:sz w:val="20"/>
              </w:rPr>
              <w:t>資源班抽離課，與普通班數學進度對應</w:t>
            </w:r>
          </w:p>
        </w:tc>
      </w:tr>
      <w:tr>
        <w:tc>
          <w:tcPr>
            <w:tcW w:type="dxa" w:w="680"/>
            <w:shd w:val="clear" w:color="auto" w:fill="EEF3FC"/>
          </w:tcPr>
          <w:p>
            <w:pPr>
              <w:spacing w:before="40" w:after="40" w:lineRule="auto" w:line="312"/>
              <w:jc w:val="left"/>
            </w:pPr>
            <w:r/>
            <w:r>
              <w:rPr>
                <w:rFonts w:ascii="Times New Roman" w:hAnsi="Times New Roman" w:eastAsia="標楷體"/>
                <w:b w:val="0"/>
                <w:sz w:val="20"/>
              </w:rPr>
              <w:t>乙生</w:t>
            </w:r>
          </w:p>
        </w:tc>
        <w:tc>
          <w:tcPr>
            <w:tcW w:type="dxa" w:w="1134"/>
            <w:shd w:val="clear" w:color="auto" w:fill="EEF3FC"/>
          </w:tcPr>
          <w:p>
            <w:pPr>
              <w:spacing w:before="40" w:after="40" w:lineRule="auto" w:line="312"/>
              <w:jc w:val="left"/>
            </w:pPr>
            <w:r/>
            <w:r>
              <w:rPr>
                <w:rFonts w:ascii="Times New Roman" w:hAnsi="Times New Roman" w:eastAsia="標楷體"/>
                <w:b w:val="0"/>
                <w:sz w:val="20"/>
              </w:rPr>
              <w:t>自閉症，10 歲</w:t>
            </w:r>
          </w:p>
        </w:tc>
        <w:tc>
          <w:tcPr>
            <w:tcW w:type="dxa" w:w="1587"/>
            <w:shd w:val="clear" w:color="auto" w:fill="EEF3FC"/>
          </w:tcPr>
          <w:p>
            <w:pPr>
              <w:spacing w:before="40" w:after="40" w:lineRule="auto" w:line="312"/>
              <w:jc w:val="left"/>
            </w:pPr>
            <w:r/>
            <w:r>
              <w:rPr>
                <w:rFonts w:ascii="Times New Roman" w:hAnsi="Times New Roman" w:eastAsia="標楷體"/>
                <w:b w:val="0"/>
                <w:sz w:val="20"/>
              </w:rPr>
              <w:t>閱讀能力良好；精細動作略有困難；對固定程序高度投入</w:t>
            </w:r>
          </w:p>
        </w:tc>
        <w:tc>
          <w:tcPr>
            <w:tcW w:type="dxa" w:w="1417"/>
            <w:shd w:val="clear" w:color="auto" w:fill="EEF3FC"/>
          </w:tcPr>
          <w:p>
            <w:pPr>
              <w:spacing w:before="40" w:after="40" w:lineRule="auto" w:line="312"/>
              <w:jc w:val="left"/>
            </w:pPr>
            <w:r/>
            <w:r>
              <w:rPr>
                <w:rFonts w:ascii="Times New Roman" w:hAnsi="Times New Roman" w:eastAsia="標楷體"/>
                <w:b w:val="0"/>
                <w:sz w:val="20"/>
              </w:rPr>
              <w:t>能正確唱數 1–10；一對一對應尚未建立超過 3 個</w:t>
            </w:r>
          </w:p>
        </w:tc>
        <w:tc>
          <w:tcPr>
            <w:tcW w:type="dxa" w:w="1417"/>
            <w:shd w:val="clear" w:color="auto" w:fill="EEF3FC"/>
          </w:tcPr>
          <w:p>
            <w:pPr>
              <w:spacing w:before="40" w:after="40" w:lineRule="auto" w:line="312"/>
              <w:jc w:val="left"/>
            </w:pPr>
            <w:r/>
            <w:r>
              <w:rPr>
                <w:rFonts w:ascii="Times New Roman" w:hAnsi="Times New Roman" w:eastAsia="標楷體"/>
                <w:b w:val="0"/>
                <w:sz w:val="20"/>
              </w:rPr>
              <w:t>使用普通模式；輔助點擊啟用</w:t>
            </w:r>
          </w:p>
        </w:tc>
        <w:tc>
          <w:tcPr>
            <w:tcW w:type="dxa" w:w="1984"/>
            <w:shd w:val="clear" w:color="auto" w:fill="EEF3FC"/>
          </w:tcPr>
          <w:p>
            <w:pPr>
              <w:spacing w:before="40" w:after="40" w:lineRule="auto" w:line="312"/>
              <w:jc w:val="left"/>
            </w:pPr>
            <w:r/>
            <w:r>
              <w:rPr>
                <w:rFonts w:ascii="Times New Roman" w:hAnsi="Times New Roman" w:eastAsia="標楷體"/>
                <w:b w:val="0"/>
                <w:sz w:val="20"/>
              </w:rPr>
              <w:t>普通班參與數學課，輔助點擊確保獨立操作</w:t>
            </w:r>
          </w:p>
        </w:tc>
      </w:tr>
      <w:tr>
        <w:tc>
          <w:tcPr>
            <w:tcW w:type="dxa" w:w="680"/>
          </w:tcPr>
          <w:p>
            <w:pPr>
              <w:spacing w:before="40" w:after="40" w:lineRule="auto" w:line="312"/>
              <w:jc w:val="left"/>
            </w:pPr>
            <w:r/>
            <w:r>
              <w:rPr>
                <w:rFonts w:ascii="Times New Roman" w:hAnsi="Times New Roman" w:eastAsia="標楷體"/>
                <w:b w:val="0"/>
                <w:sz w:val="20"/>
              </w:rPr>
              <w:t>丙生</w:t>
            </w:r>
          </w:p>
        </w:tc>
        <w:tc>
          <w:tcPr>
            <w:tcW w:type="dxa" w:w="1134"/>
          </w:tcPr>
          <w:p>
            <w:pPr>
              <w:spacing w:before="40" w:after="40" w:lineRule="auto" w:line="312"/>
              <w:jc w:val="left"/>
            </w:pPr>
            <w:r/>
            <w:r>
              <w:rPr>
                <w:rFonts w:ascii="Times New Roman" w:hAnsi="Times New Roman" w:eastAsia="標楷體"/>
                <w:b w:val="0"/>
                <w:sz w:val="20"/>
              </w:rPr>
              <w:t>中度智能障礙，11 歲</w:t>
            </w:r>
          </w:p>
        </w:tc>
        <w:tc>
          <w:tcPr>
            <w:tcW w:type="dxa" w:w="1587"/>
          </w:tcPr>
          <w:p>
            <w:pPr>
              <w:spacing w:before="40" w:after="40" w:lineRule="auto" w:line="312"/>
              <w:jc w:val="left"/>
            </w:pPr>
            <w:r/>
            <w:r>
              <w:rPr>
                <w:rFonts w:ascii="Times New Roman" w:hAnsi="Times New Roman" w:eastAsia="標楷體"/>
                <w:b w:val="0"/>
                <w:sz w:val="20"/>
              </w:rPr>
              <w:t>能說出 1–5 數字；觸控能力正常；持續注意力約 8 分鐘</w:t>
            </w:r>
          </w:p>
        </w:tc>
        <w:tc>
          <w:tcPr>
            <w:tcW w:type="dxa" w:w="1417"/>
          </w:tcPr>
          <w:p>
            <w:pPr>
              <w:spacing w:before="40" w:after="40" w:lineRule="auto" w:line="312"/>
              <w:jc w:val="left"/>
            </w:pPr>
            <w:r/>
            <w:r>
              <w:rPr>
                <w:rFonts w:ascii="Times New Roman" w:hAnsi="Times New Roman" w:eastAsia="標楷體"/>
                <w:b w:val="0"/>
                <w:sz w:val="20"/>
              </w:rPr>
              <w:t>唱數不穩定（跳號）；一對一對應目前 1–3 個可完成</w:t>
            </w:r>
          </w:p>
        </w:tc>
        <w:tc>
          <w:tcPr>
            <w:tcW w:type="dxa" w:w="1417"/>
          </w:tcPr>
          <w:p>
            <w:pPr>
              <w:spacing w:before="40" w:after="40" w:lineRule="auto" w:line="312"/>
              <w:jc w:val="left"/>
            </w:pPr>
            <w:r/>
            <w:r>
              <w:rPr>
                <w:rFonts w:ascii="Times New Roman" w:hAnsi="Times New Roman" w:eastAsia="標楷體"/>
                <w:b w:val="0"/>
                <w:sz w:val="20"/>
              </w:rPr>
              <w:t>使用簡單模式；輔助點擊啟用；每回合 ≤ 5 題</w:t>
            </w:r>
          </w:p>
        </w:tc>
        <w:tc>
          <w:tcPr>
            <w:tcW w:type="dxa" w:w="1984"/>
          </w:tcPr>
          <w:p>
            <w:pPr>
              <w:spacing w:before="40" w:after="40" w:lineRule="auto" w:line="312"/>
              <w:jc w:val="left"/>
            </w:pPr>
            <w:r/>
            <w:r>
              <w:rPr>
                <w:rFonts w:ascii="Times New Roman" w:hAnsi="Times New Roman" w:eastAsia="標楷體"/>
                <w:b w:val="0"/>
                <w:sz w:val="20"/>
              </w:rPr>
              <w:t>集中式特教班；建立先備技能為主</w:t>
            </w:r>
          </w:p>
        </w:tc>
      </w:tr>
    </w:tbl>
    <w:p/>
    <w:p>
      <w:pPr>
        <w:spacing w:before="0" w:after="120" w:lineRule="auto" w:line="360"/>
        <w:jc w:val="both"/>
      </w:pPr>
      <w:r>
        <w:rPr>
          <w:rFonts w:ascii="Times New Roman" w:hAnsi="Times New Roman" w:eastAsia="標楷體"/>
          <w:b/>
          <w:sz w:val="24"/>
        </w:rPr>
        <w:t>肆、設計依據</w:t>
      </w:r>
    </w:p>
    <w:tbl>
      <w:tblPr>
        <w:tblW w:type="auto" w:w="0"/>
        <w:tblLook w:firstColumn="1" w:firstRow="1" w:lastColumn="0" w:lastRow="0" w:noHBand="0" w:noVBand="1" w:val="04A0"/>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3009"/>
        <w:gridCol w:w="3009"/>
        <w:gridCol w:w="3009"/>
      </w:tblGrid>
      <w:tr>
        <w:tc>
          <w:tcPr>
            <w:tcW w:type="dxa" w:w="1701"/>
            <w:shd w:val="clear" w:color="auto" w:fill="1F3864"/>
          </w:tcPr>
          <w:p>
            <w:pPr>
              <w:spacing w:before="40" w:after="40" w:lineRule="auto" w:line="312"/>
              <w:jc w:val="center"/>
            </w:pPr>
            <w:r>
              <w:rPr>
                <w:color w:val="FFFFFF"/>
              </w:rPr>
            </w:r>
            <w:r>
              <w:rPr>
                <w:rFonts w:ascii="Times New Roman" w:hAnsi="Times New Roman" w:eastAsia="標楷體"/>
                <w:b/>
                <w:color w:val="FFFFFF"/>
                <w:sz w:val="22"/>
              </w:rPr>
              <w:t>類別</w:t>
            </w:r>
          </w:p>
        </w:tc>
        <w:tc>
          <w:tcPr>
            <w:tcW w:type="dxa" w:w="1814"/>
            <w:shd w:val="clear" w:color="auto" w:fill="1F3864"/>
          </w:tcPr>
          <w:p>
            <w:pPr>
              <w:spacing w:before="40" w:after="40" w:lineRule="auto" w:line="312"/>
              <w:jc w:val="center"/>
            </w:pPr>
            <w:r>
              <w:rPr>
                <w:color w:val="FFFFFF"/>
              </w:rPr>
            </w:r>
            <w:r>
              <w:rPr>
                <w:rFonts w:ascii="Times New Roman" w:hAnsi="Times New Roman" w:eastAsia="標楷體"/>
                <w:b/>
                <w:color w:val="FFFFFF"/>
                <w:sz w:val="22"/>
              </w:rPr>
              <w:t>代碼</w:t>
            </w:r>
          </w:p>
        </w:tc>
        <w:tc>
          <w:tcPr>
            <w:tcW w:type="dxa" w:w="5839"/>
            <w:shd w:val="clear" w:color="auto" w:fill="1F3864"/>
          </w:tcPr>
          <w:p>
            <w:pPr>
              <w:spacing w:before="40" w:after="40" w:lineRule="auto" w:line="312"/>
              <w:jc w:val="center"/>
            </w:pPr>
            <w:r>
              <w:rPr>
                <w:color w:val="FFFFFF"/>
              </w:rPr>
            </w:r>
            <w:r>
              <w:rPr>
                <w:rFonts w:ascii="Times New Roman" w:hAnsi="Times New Roman" w:eastAsia="標楷體"/>
                <w:b/>
                <w:color w:val="FFFFFF"/>
                <w:sz w:val="22"/>
              </w:rPr>
              <w:t>具體內涵</w:t>
            </w:r>
          </w:p>
        </w:tc>
      </w:tr>
      <w:tr>
        <w:tc>
          <w:tcPr>
            <w:tcW w:type="dxa" w:w="1701"/>
          </w:tcPr>
          <w:p>
            <w:pPr>
              <w:spacing w:before="40" w:after="40" w:lineRule="auto" w:line="312"/>
              <w:jc w:val="left"/>
            </w:pPr>
            <w:r/>
            <w:r>
              <w:rPr>
                <w:rFonts w:ascii="Times New Roman" w:hAnsi="Times New Roman" w:eastAsia="標楷體"/>
                <w:b w:val="0"/>
                <w:sz w:val="20"/>
              </w:rPr>
              <w:t>核心素養（特教）</w:t>
            </w:r>
          </w:p>
        </w:tc>
        <w:tc>
          <w:tcPr>
            <w:tcW w:type="dxa" w:w="1814"/>
          </w:tcPr>
          <w:p>
            <w:pPr>
              <w:spacing w:before="40" w:after="40" w:lineRule="auto" w:line="312"/>
              <w:jc w:val="left"/>
            </w:pPr>
            <w:r/>
            <w:r>
              <w:rPr>
                <w:rFonts w:ascii="Times New Roman" w:hAnsi="Times New Roman" w:eastAsia="標楷體"/>
                <w:b w:val="0"/>
                <w:sz w:val="20"/>
              </w:rPr>
              <w:t>身-J-A1</w:t>
            </w:r>
          </w:p>
        </w:tc>
        <w:tc>
          <w:tcPr>
            <w:tcW w:type="dxa" w:w="5839"/>
          </w:tcPr>
          <w:p>
            <w:pPr>
              <w:spacing w:before="40" w:after="40" w:lineRule="auto" w:line="312"/>
              <w:jc w:val="left"/>
            </w:pPr>
            <w:r/>
            <w:r>
              <w:rPr>
                <w:rFonts w:ascii="Times New Roman" w:hAnsi="Times New Roman" w:eastAsia="標楷體"/>
                <w:b w:val="0"/>
                <w:sz w:val="20"/>
              </w:rPr>
              <w:t>具備身心健全發展的素養，並能自主學習</w:t>
            </w:r>
          </w:p>
        </w:tc>
      </w:tr>
      <w:tr>
        <w:tc>
          <w:tcPr>
            <w:tcW w:type="dxa" w:w="1701"/>
            <w:shd w:val="clear" w:color="auto" w:fill="EEF3FC"/>
          </w:tcPr>
          <w:p>
            <w:pPr>
              <w:spacing w:before="40" w:after="40" w:lineRule="auto" w:line="312"/>
              <w:jc w:val="left"/>
            </w:pPr>
            <w:r/>
            <w:r>
              <w:rPr>
                <w:rFonts w:ascii="Times New Roman" w:hAnsi="Times New Roman" w:eastAsia="標楷體"/>
                <w:b w:val="0"/>
                <w:sz w:val="20"/>
              </w:rPr>
              <w:t>核心素養（數學）</w:t>
            </w:r>
          </w:p>
        </w:tc>
        <w:tc>
          <w:tcPr>
            <w:tcW w:type="dxa" w:w="1814"/>
            <w:shd w:val="clear" w:color="auto" w:fill="EEF3FC"/>
          </w:tcPr>
          <w:p>
            <w:pPr>
              <w:spacing w:before="40" w:after="40" w:lineRule="auto" w:line="312"/>
              <w:jc w:val="left"/>
            </w:pPr>
            <w:r/>
            <w:r>
              <w:rPr>
                <w:rFonts w:ascii="Times New Roman" w:hAnsi="Times New Roman" w:eastAsia="標楷體"/>
                <w:b w:val="0"/>
                <w:sz w:val="20"/>
              </w:rPr>
              <w:t>數-E-A2</w:t>
            </w:r>
          </w:p>
        </w:tc>
        <w:tc>
          <w:tcPr>
            <w:tcW w:type="dxa" w:w="5839"/>
            <w:shd w:val="clear" w:color="auto" w:fill="EEF3FC"/>
          </w:tcPr>
          <w:p>
            <w:pPr>
              <w:spacing w:before="40" w:after="40" w:lineRule="auto" w:line="312"/>
              <w:jc w:val="left"/>
            </w:pPr>
            <w:r/>
            <w:r>
              <w:rPr>
                <w:rFonts w:ascii="Times New Roman" w:hAnsi="Times New Roman" w:eastAsia="標楷體"/>
                <w:b w:val="0"/>
                <w:sz w:val="20"/>
              </w:rPr>
              <w:t>能運用數學思維解決日常生活問題</w:t>
            </w:r>
          </w:p>
        </w:tc>
      </w:tr>
      <w:tr>
        <w:tc>
          <w:tcPr>
            <w:tcW w:type="dxa" w:w="1701"/>
          </w:tcPr>
          <w:p>
            <w:pPr>
              <w:spacing w:before="40" w:after="40" w:lineRule="auto" w:line="312"/>
              <w:jc w:val="left"/>
            </w:pPr>
            <w:r/>
            <w:r>
              <w:rPr>
                <w:rFonts w:ascii="Times New Roman" w:hAnsi="Times New Roman" w:eastAsia="標楷體"/>
                <w:b w:val="0"/>
                <w:sz w:val="20"/>
              </w:rPr>
              <w:t>學習表現（數學）</w:t>
            </w:r>
          </w:p>
        </w:tc>
        <w:tc>
          <w:tcPr>
            <w:tcW w:type="dxa" w:w="1814"/>
          </w:tcPr>
          <w:p>
            <w:pPr>
              <w:spacing w:before="40" w:after="40" w:lineRule="auto" w:line="312"/>
              <w:jc w:val="left"/>
            </w:pPr>
            <w:r/>
            <w:r>
              <w:rPr>
                <w:rFonts w:ascii="Times New Roman" w:hAnsi="Times New Roman" w:eastAsia="標楷體"/>
                <w:b w:val="0"/>
                <w:sz w:val="20"/>
              </w:rPr>
              <w:t>1-n-01</w:t>
            </w:r>
          </w:p>
        </w:tc>
        <w:tc>
          <w:tcPr>
            <w:tcW w:type="dxa" w:w="5839"/>
          </w:tcPr>
          <w:p>
            <w:pPr>
              <w:spacing w:before="40" w:after="40" w:lineRule="auto" w:line="312"/>
              <w:jc w:val="left"/>
            </w:pPr>
            <w:r/>
            <w:r>
              <w:rPr>
                <w:rFonts w:ascii="Times New Roman" w:hAnsi="Times New Roman" w:eastAsia="標楷體"/>
                <w:b w:val="0"/>
                <w:sz w:val="20"/>
              </w:rPr>
              <w:t>能以一對一對應的方式比較兩組物件的多寡</w:t>
            </w:r>
          </w:p>
        </w:tc>
      </w:tr>
      <w:tr>
        <w:tc>
          <w:tcPr>
            <w:tcW w:type="dxa" w:w="1701"/>
            <w:shd w:val="clear" w:color="auto" w:fill="EEF3FC"/>
          </w:tcPr>
          <w:p>
            <w:pPr>
              <w:spacing w:before="40" w:after="40" w:lineRule="auto" w:line="312"/>
              <w:jc w:val="left"/>
            </w:pPr>
            <w:r/>
            <w:r>
              <w:rPr>
                <w:rFonts w:ascii="Times New Roman" w:hAnsi="Times New Roman" w:eastAsia="標楷體"/>
                <w:b w:val="0"/>
                <w:sz w:val="20"/>
              </w:rPr>
              <w:t>學習表現（數學）</w:t>
            </w:r>
          </w:p>
        </w:tc>
        <w:tc>
          <w:tcPr>
            <w:tcW w:type="dxa" w:w="1814"/>
            <w:shd w:val="clear" w:color="auto" w:fill="EEF3FC"/>
          </w:tcPr>
          <w:p>
            <w:pPr>
              <w:spacing w:before="40" w:after="40" w:lineRule="auto" w:line="312"/>
              <w:jc w:val="left"/>
            </w:pPr>
            <w:r/>
            <w:r>
              <w:rPr>
                <w:rFonts w:ascii="Times New Roman" w:hAnsi="Times New Roman" w:eastAsia="標楷體"/>
                <w:b w:val="0"/>
                <w:sz w:val="20"/>
              </w:rPr>
              <w:t>1-n-02</w:t>
            </w:r>
          </w:p>
        </w:tc>
        <w:tc>
          <w:tcPr>
            <w:tcW w:type="dxa" w:w="5839"/>
            <w:shd w:val="clear" w:color="auto" w:fill="EEF3FC"/>
          </w:tcPr>
          <w:p>
            <w:pPr>
              <w:spacing w:before="40" w:after="40" w:lineRule="auto" w:line="312"/>
              <w:jc w:val="left"/>
            </w:pPr>
            <w:r/>
            <w:r>
              <w:rPr>
                <w:rFonts w:ascii="Times New Roman" w:hAnsi="Times New Roman" w:eastAsia="標楷體"/>
                <w:b w:val="0"/>
                <w:sz w:val="20"/>
              </w:rPr>
              <w:t>能正確唱數，理解數的序列性</w:t>
            </w:r>
          </w:p>
        </w:tc>
      </w:tr>
      <w:tr>
        <w:tc>
          <w:tcPr>
            <w:tcW w:type="dxa" w:w="1701"/>
          </w:tcPr>
          <w:p>
            <w:pPr>
              <w:spacing w:before="40" w:after="40" w:lineRule="auto" w:line="312"/>
              <w:jc w:val="left"/>
            </w:pPr>
            <w:r/>
            <w:r>
              <w:rPr>
                <w:rFonts w:ascii="Times New Roman" w:hAnsi="Times New Roman" w:eastAsia="標楷體"/>
                <w:b w:val="0"/>
                <w:sz w:val="20"/>
              </w:rPr>
              <w:t>調整後學習表現</w:t>
            </w:r>
          </w:p>
        </w:tc>
        <w:tc>
          <w:tcPr>
            <w:tcW w:type="dxa" w:w="1814"/>
          </w:tcPr>
          <w:p>
            <w:pPr>
              <w:spacing w:before="40" w:after="40" w:lineRule="auto" w:line="312"/>
              <w:jc w:val="left"/>
            </w:pPr>
            <w:r/>
            <w:r>
              <w:rPr>
                <w:rFonts w:ascii="Times New Roman" w:hAnsi="Times New Roman" w:eastAsia="標楷體"/>
                <w:b w:val="0"/>
                <w:sz w:val="20"/>
              </w:rPr>
              <w:t>1-n-01（簡化）</w:t>
            </w:r>
          </w:p>
        </w:tc>
        <w:tc>
          <w:tcPr>
            <w:tcW w:type="dxa" w:w="5839"/>
          </w:tcPr>
          <w:p>
            <w:pPr>
              <w:spacing w:before="40" w:after="40" w:lineRule="auto" w:line="312"/>
              <w:jc w:val="left"/>
            </w:pPr>
            <w:r/>
            <w:r>
              <w:rPr>
                <w:rFonts w:ascii="Times New Roman" w:hAnsi="Times New Roman" w:eastAsia="標楷體"/>
                <w:b w:val="0"/>
                <w:sz w:val="20"/>
              </w:rPr>
              <w:t>能以一對一對應方式比較至 5 個物件的多寡</w:t>
            </w:r>
          </w:p>
        </w:tc>
      </w:tr>
      <w:tr>
        <w:tc>
          <w:tcPr>
            <w:tcW w:type="dxa" w:w="1701"/>
            <w:shd w:val="clear" w:color="auto" w:fill="EEF3FC"/>
          </w:tcPr>
          <w:p>
            <w:pPr>
              <w:spacing w:before="40" w:after="40" w:lineRule="auto" w:line="312"/>
              <w:jc w:val="left"/>
            </w:pPr>
            <w:r/>
            <w:r>
              <w:rPr>
                <w:rFonts w:ascii="Times New Roman" w:hAnsi="Times New Roman" w:eastAsia="標楷體"/>
                <w:b w:val="0"/>
                <w:sz w:val="20"/>
              </w:rPr>
              <w:t>調整後學習表現</w:t>
            </w:r>
          </w:p>
        </w:tc>
        <w:tc>
          <w:tcPr>
            <w:tcW w:type="dxa" w:w="1814"/>
            <w:shd w:val="clear" w:color="auto" w:fill="EEF3FC"/>
          </w:tcPr>
          <w:p>
            <w:pPr>
              <w:spacing w:before="40" w:after="40" w:lineRule="auto" w:line="312"/>
              <w:jc w:val="left"/>
            </w:pPr>
            <w:r/>
            <w:r>
              <w:rPr>
                <w:rFonts w:ascii="Times New Roman" w:hAnsi="Times New Roman" w:eastAsia="標楷體"/>
                <w:b w:val="0"/>
                <w:sz w:val="20"/>
              </w:rPr>
              <w:t>1-n-02（簡化）</w:t>
            </w:r>
          </w:p>
        </w:tc>
        <w:tc>
          <w:tcPr>
            <w:tcW w:type="dxa" w:w="5839"/>
            <w:shd w:val="clear" w:color="auto" w:fill="EEF3FC"/>
          </w:tcPr>
          <w:p>
            <w:pPr>
              <w:spacing w:before="40" w:after="40" w:lineRule="auto" w:line="312"/>
              <w:jc w:val="left"/>
            </w:pPr>
            <w:r/>
            <w:r>
              <w:rPr>
                <w:rFonts w:ascii="Times New Roman" w:hAnsi="Times New Roman" w:eastAsia="標楷體"/>
                <w:b w:val="0"/>
                <w:sz w:val="20"/>
              </w:rPr>
              <w:t>能正確唱數 1–10，不跳號</w:t>
            </w:r>
          </w:p>
        </w:tc>
      </w:tr>
      <w:tr>
        <w:tc>
          <w:tcPr>
            <w:tcW w:type="dxa" w:w="1701"/>
          </w:tcPr>
          <w:p>
            <w:pPr>
              <w:spacing w:before="40" w:after="40" w:lineRule="auto" w:line="312"/>
              <w:jc w:val="left"/>
            </w:pPr>
            <w:r/>
            <w:r>
              <w:rPr>
                <w:rFonts w:ascii="Times New Roman" w:hAnsi="Times New Roman" w:eastAsia="標楷體"/>
                <w:b w:val="0"/>
                <w:sz w:val="20"/>
              </w:rPr>
              <w:t>學習內容（數學）</w:t>
            </w:r>
          </w:p>
        </w:tc>
        <w:tc>
          <w:tcPr>
            <w:tcW w:type="dxa" w:w="1814"/>
          </w:tcPr>
          <w:p>
            <w:pPr>
              <w:spacing w:before="40" w:after="40" w:lineRule="auto" w:line="312"/>
              <w:jc w:val="left"/>
            </w:pPr>
            <w:r/>
            <w:r>
              <w:rPr>
                <w:rFonts w:ascii="Times New Roman" w:hAnsi="Times New Roman" w:eastAsia="標楷體"/>
                <w:b w:val="0"/>
                <w:sz w:val="20"/>
              </w:rPr>
              <w:t>N-1-1</w:t>
            </w:r>
          </w:p>
        </w:tc>
        <w:tc>
          <w:tcPr>
            <w:tcW w:type="dxa" w:w="5839"/>
          </w:tcPr>
          <w:p>
            <w:pPr>
              <w:spacing w:before="40" w:after="40" w:lineRule="auto" w:line="312"/>
              <w:jc w:val="left"/>
            </w:pPr>
            <w:r/>
            <w:r>
              <w:rPr>
                <w:rFonts w:ascii="Times New Roman" w:hAnsi="Times New Roman" w:eastAsia="標楷體"/>
                <w:b w:val="0"/>
                <w:sz w:val="20"/>
              </w:rPr>
              <w:t>100 以內的整數概念，包含數數、唱數、基本加法</w:t>
            </w:r>
          </w:p>
        </w:tc>
      </w:tr>
      <w:tr>
        <w:tc>
          <w:tcPr>
            <w:tcW w:type="dxa" w:w="1701"/>
            <w:shd w:val="clear" w:color="auto" w:fill="EEF3FC"/>
          </w:tcPr>
          <w:p>
            <w:pPr>
              <w:spacing w:before="40" w:after="40" w:lineRule="auto" w:line="312"/>
              <w:jc w:val="left"/>
            </w:pPr>
            <w:r/>
            <w:r>
              <w:rPr>
                <w:rFonts w:ascii="Times New Roman" w:hAnsi="Times New Roman" w:eastAsia="標楷體"/>
                <w:b w:val="0"/>
                <w:sz w:val="20"/>
              </w:rPr>
              <w:t>特殊需求領域</w:t>
            </w:r>
          </w:p>
        </w:tc>
        <w:tc>
          <w:tcPr>
            <w:tcW w:type="dxa" w:w="1814"/>
            <w:shd w:val="clear" w:color="auto" w:fill="EEF3FC"/>
          </w:tcPr>
          <w:p>
            <w:pPr>
              <w:spacing w:before="40" w:after="40" w:lineRule="auto" w:line="312"/>
              <w:jc w:val="left"/>
            </w:pPr>
            <w:r/>
            <w:r>
              <w:rPr>
                <w:rFonts w:ascii="Times New Roman" w:hAnsi="Times New Roman" w:eastAsia="標楷體"/>
                <w:b w:val="0"/>
                <w:sz w:val="20"/>
              </w:rPr>
              <w:t>生管-Ⅳ-E-1</w:t>
            </w:r>
          </w:p>
        </w:tc>
        <w:tc>
          <w:tcPr>
            <w:tcW w:type="dxa" w:w="5839"/>
            <w:shd w:val="clear" w:color="auto" w:fill="EEF3FC"/>
          </w:tcPr>
          <w:p>
            <w:pPr>
              <w:spacing w:before="40" w:after="40" w:lineRule="auto" w:line="312"/>
              <w:jc w:val="left"/>
            </w:pPr>
            <w:r/>
            <w:r>
              <w:rPr>
                <w:rFonts w:ascii="Times New Roman" w:hAnsi="Times New Roman" w:eastAsia="標楷體"/>
                <w:b w:val="0"/>
                <w:sz w:val="20"/>
              </w:rPr>
              <w:t>認識貨幣面額，為實際消費技能建立先備知識</w:t>
            </w:r>
          </w:p>
        </w:tc>
      </w:tr>
      <w:tr>
        <w:tc>
          <w:tcPr>
            <w:tcW w:type="dxa" w:w="1701"/>
          </w:tcPr>
          <w:p>
            <w:pPr>
              <w:spacing w:before="40" w:after="40" w:lineRule="auto" w:line="312"/>
              <w:jc w:val="left"/>
            </w:pPr>
            <w:r/>
            <w:r>
              <w:rPr>
                <w:rFonts w:ascii="Times New Roman" w:hAnsi="Times New Roman" w:eastAsia="標楷體"/>
                <w:b w:val="0"/>
                <w:sz w:val="20"/>
              </w:rPr>
              <w:t>調整後學習內容</w:t>
            </w:r>
          </w:p>
        </w:tc>
        <w:tc>
          <w:tcPr>
            <w:tcW w:type="dxa" w:w="1814"/>
          </w:tcPr>
          <w:p>
            <w:pPr>
              <w:spacing w:before="40" w:after="40" w:lineRule="auto" w:line="312"/>
              <w:jc w:val="left"/>
            </w:pPr>
            <w:r/>
            <w:r>
              <w:rPr>
                <w:rFonts w:ascii="Times New Roman" w:hAnsi="Times New Roman" w:eastAsia="標楷體"/>
                <w:b w:val="0"/>
                <w:sz w:val="20"/>
              </w:rPr>
              <w:t>N-1-1（減量）</w:t>
            </w:r>
          </w:p>
        </w:tc>
        <w:tc>
          <w:tcPr>
            <w:tcW w:type="dxa" w:w="5839"/>
          </w:tcPr>
          <w:p>
            <w:pPr>
              <w:spacing w:before="40" w:after="40" w:lineRule="auto" w:line="312"/>
              <w:jc w:val="left"/>
            </w:pPr>
            <w:r/>
            <w:r>
              <w:rPr>
                <w:rFonts w:ascii="Times New Roman" w:hAnsi="Times New Roman" w:eastAsia="標楷體"/>
                <w:b w:val="0"/>
                <w:sz w:val="20"/>
              </w:rPr>
              <w:t>10 以內整數概念；含數數、唱數，不含計算</w:t>
            </w:r>
          </w:p>
        </w:tc>
      </w:tr>
    </w:tbl>
    <w:p/>
    <w:p>
      <w:pPr>
        <w:spacing w:before="0" w:after="120" w:lineRule="auto" w:line="360"/>
        <w:jc w:val="both"/>
      </w:pPr>
      <w:r>
        <w:rPr>
          <w:rFonts w:ascii="Times New Roman" w:hAnsi="Times New Roman" w:eastAsia="標楷體"/>
          <w:b/>
          <w:sz w:val="24"/>
        </w:rPr>
        <w:t>伍、學習目標</w:t>
      </w:r>
    </w:p>
    <w:tbl>
      <w:tblPr>
        <w:tblW w:type="auto" w:w="0"/>
        <w:tblLook w:firstColumn="1" w:firstRow="1" w:lastColumn="0" w:lastRow="0" w:noHBand="0" w:noVBand="1" w:val="04A0"/>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1805"/>
        <w:gridCol w:w="1805"/>
        <w:gridCol w:w="1805"/>
        <w:gridCol w:w="1805"/>
        <w:gridCol w:w="1805"/>
      </w:tblGrid>
      <w:tr>
        <w:tc>
          <w:tcPr>
            <w:tcW w:type="dxa" w:w="850"/>
            <w:shd w:val="clear" w:color="auto" w:fill="1F3864"/>
          </w:tcPr>
          <w:p>
            <w:pPr>
              <w:spacing w:before="40" w:after="40" w:lineRule="auto" w:line="312"/>
              <w:jc w:val="center"/>
            </w:pPr>
            <w:r>
              <w:rPr>
                <w:color w:val="FFFFFF"/>
              </w:rPr>
            </w:r>
            <w:r>
              <w:rPr>
                <w:rFonts w:ascii="Times New Roman" w:hAnsi="Times New Roman" w:eastAsia="標楷體"/>
                <w:b/>
                <w:color w:val="FFFFFF"/>
                <w:sz w:val="22"/>
              </w:rPr>
              <w:t>目標代號</w:t>
            </w:r>
          </w:p>
        </w:tc>
        <w:tc>
          <w:tcPr>
            <w:tcW w:type="dxa" w:w="2551"/>
            <w:shd w:val="clear" w:color="auto" w:fill="1F3864"/>
          </w:tcPr>
          <w:p>
            <w:pPr>
              <w:spacing w:before="40" w:after="40" w:lineRule="auto" w:line="312"/>
              <w:jc w:val="center"/>
            </w:pPr>
            <w:r>
              <w:rPr>
                <w:color w:val="FFFFFF"/>
              </w:rPr>
            </w:r>
            <w:r>
              <w:rPr>
                <w:rFonts w:ascii="Times New Roman" w:hAnsi="Times New Roman" w:eastAsia="標楷體"/>
                <w:b/>
                <w:color w:val="FFFFFF"/>
                <w:sz w:val="22"/>
              </w:rPr>
              <w:t>單元學習目標</w:t>
            </w:r>
          </w:p>
        </w:tc>
        <w:tc>
          <w:tcPr>
            <w:tcW w:type="dxa" w:w="1701"/>
            <w:shd w:val="clear" w:color="auto" w:fill="1F3864"/>
          </w:tcPr>
          <w:p>
            <w:pPr>
              <w:spacing w:before="40" w:after="40" w:lineRule="auto" w:line="312"/>
              <w:jc w:val="center"/>
            </w:pPr>
            <w:r>
              <w:rPr>
                <w:color w:val="FFFFFF"/>
              </w:rPr>
            </w:r>
            <w:r>
              <w:rPr>
                <w:rFonts w:ascii="Times New Roman" w:hAnsi="Times New Roman" w:eastAsia="標楷體"/>
                <w:b/>
                <w:color w:val="FFFFFF"/>
                <w:sz w:val="22"/>
              </w:rPr>
              <w:t>調整後（甲生）</w:t>
            </w:r>
          </w:p>
        </w:tc>
        <w:tc>
          <w:tcPr>
            <w:tcW w:type="dxa" w:w="1701"/>
            <w:shd w:val="clear" w:color="auto" w:fill="1F3864"/>
          </w:tcPr>
          <w:p>
            <w:pPr>
              <w:spacing w:before="40" w:after="40" w:lineRule="auto" w:line="312"/>
              <w:jc w:val="center"/>
            </w:pPr>
            <w:r>
              <w:rPr>
                <w:color w:val="FFFFFF"/>
              </w:rPr>
            </w:r>
            <w:r>
              <w:rPr>
                <w:rFonts w:ascii="Times New Roman" w:hAnsi="Times New Roman" w:eastAsia="標楷體"/>
                <w:b/>
                <w:color w:val="FFFFFF"/>
                <w:sz w:val="22"/>
              </w:rPr>
              <w:t>調整後（乙生）</w:t>
            </w:r>
          </w:p>
        </w:tc>
        <w:tc>
          <w:tcPr>
            <w:tcW w:type="dxa" w:w="1701"/>
            <w:shd w:val="clear" w:color="auto" w:fill="1F3864"/>
          </w:tcPr>
          <w:p>
            <w:pPr>
              <w:spacing w:before="40" w:after="40" w:lineRule="auto" w:line="312"/>
              <w:jc w:val="center"/>
            </w:pPr>
            <w:r>
              <w:rPr>
                <w:color w:val="FFFFFF"/>
              </w:rPr>
            </w:r>
            <w:r>
              <w:rPr>
                <w:rFonts w:ascii="Times New Roman" w:hAnsi="Times New Roman" w:eastAsia="標楷體"/>
                <w:b/>
                <w:color w:val="FFFFFF"/>
                <w:sz w:val="22"/>
              </w:rPr>
              <w:t>調整後（丙生）</w:t>
            </w:r>
          </w:p>
        </w:tc>
      </w:tr>
      <w:tr>
        <w:tc>
          <w:tcPr>
            <w:tcW w:type="dxa" w:w="850"/>
          </w:tcPr>
          <w:p>
            <w:pPr>
              <w:spacing w:before="40" w:after="40" w:lineRule="auto" w:line="312"/>
              <w:jc w:val="left"/>
            </w:pPr>
            <w:r/>
            <w:r>
              <w:rPr>
                <w:rFonts w:ascii="Times New Roman" w:hAnsi="Times New Roman" w:eastAsia="標楷體"/>
                <w:b w:val="0"/>
                <w:sz w:val="20"/>
              </w:rPr>
              <w:t>F1-1</w:t>
            </w:r>
          </w:p>
        </w:tc>
        <w:tc>
          <w:tcPr>
            <w:tcW w:type="dxa" w:w="2551"/>
          </w:tcPr>
          <w:p>
            <w:pPr>
              <w:spacing w:before="40" w:after="40" w:lineRule="auto" w:line="312"/>
              <w:jc w:val="left"/>
            </w:pPr>
            <w:r/>
            <w:r>
              <w:rPr>
                <w:rFonts w:ascii="Times New Roman" w:hAnsi="Times New Roman" w:eastAsia="標楷體"/>
                <w:b w:val="0"/>
                <w:sz w:val="20"/>
              </w:rPr>
              <w:t>能以一對一對應比較兩組物件（1–10）</w:t>
            </w:r>
          </w:p>
        </w:tc>
        <w:tc>
          <w:tcPr>
            <w:tcW w:type="dxa" w:w="1701"/>
          </w:tcPr>
          <w:p>
            <w:pPr>
              <w:spacing w:before="40" w:after="40" w:lineRule="auto" w:line="312"/>
              <w:jc w:val="left"/>
            </w:pPr>
            <w:r/>
            <w:r>
              <w:rPr>
                <w:rFonts w:ascii="Times New Roman" w:hAnsi="Times New Roman" w:eastAsia="標楷體"/>
                <w:b w:val="0"/>
                <w:sz w:val="20"/>
              </w:rPr>
              <w:t>能完成 1–10，獨立</w:t>
            </w:r>
          </w:p>
        </w:tc>
        <w:tc>
          <w:tcPr>
            <w:tcW w:type="dxa" w:w="1701"/>
          </w:tcPr>
          <w:p>
            <w:pPr>
              <w:spacing w:before="40" w:after="40" w:lineRule="auto" w:line="312"/>
              <w:jc w:val="left"/>
            </w:pPr>
            <w:r/>
            <w:r>
              <w:rPr>
                <w:rFonts w:ascii="Times New Roman" w:hAnsi="Times New Roman" w:eastAsia="標楷體"/>
                <w:b w:val="0"/>
                <w:sz w:val="20"/>
              </w:rPr>
              <w:t>能完成 1–8，口語提示</w:t>
            </w:r>
          </w:p>
        </w:tc>
        <w:tc>
          <w:tcPr>
            <w:tcW w:type="dxa" w:w="1701"/>
          </w:tcPr>
          <w:p>
            <w:pPr>
              <w:spacing w:before="40" w:after="40" w:lineRule="auto" w:line="312"/>
              <w:jc w:val="left"/>
            </w:pPr>
            <w:r/>
            <w:r>
              <w:rPr>
                <w:rFonts w:ascii="Times New Roman" w:hAnsi="Times New Roman" w:eastAsia="標楷體"/>
                <w:b w:val="0"/>
                <w:sz w:val="20"/>
              </w:rPr>
              <w:t>能完成 1–5，肢體提示</w:t>
            </w:r>
          </w:p>
        </w:tc>
      </w:tr>
      <w:tr>
        <w:tc>
          <w:tcPr>
            <w:tcW w:type="dxa" w:w="850"/>
            <w:shd w:val="clear" w:color="auto" w:fill="EEF3FC"/>
          </w:tcPr>
          <w:p>
            <w:pPr>
              <w:spacing w:before="40" w:after="40" w:lineRule="auto" w:line="312"/>
              <w:jc w:val="left"/>
            </w:pPr>
            <w:r/>
            <w:r>
              <w:rPr>
                <w:rFonts w:ascii="Times New Roman" w:hAnsi="Times New Roman" w:eastAsia="標楷體"/>
                <w:b w:val="0"/>
                <w:sz w:val="20"/>
              </w:rPr>
              <w:t>F1-2</w:t>
            </w:r>
          </w:p>
        </w:tc>
        <w:tc>
          <w:tcPr>
            <w:tcW w:type="dxa" w:w="2551"/>
            <w:shd w:val="clear" w:color="auto" w:fill="EEF3FC"/>
          </w:tcPr>
          <w:p>
            <w:pPr>
              <w:spacing w:before="40" w:after="40" w:lineRule="auto" w:line="312"/>
              <w:jc w:val="left"/>
            </w:pPr>
            <w:r/>
            <w:r>
              <w:rPr>
                <w:rFonts w:ascii="Times New Roman" w:hAnsi="Times New Roman" w:eastAsia="標楷體"/>
                <w:b w:val="0"/>
                <w:sz w:val="20"/>
              </w:rPr>
              <w:t>能說出兩組物件「一樣多」或「不一樣多」</w:t>
            </w:r>
          </w:p>
        </w:tc>
        <w:tc>
          <w:tcPr>
            <w:tcW w:type="dxa" w:w="1701"/>
            <w:shd w:val="clear" w:color="auto" w:fill="EEF3FC"/>
          </w:tcPr>
          <w:p>
            <w:pPr>
              <w:spacing w:before="40" w:after="40" w:lineRule="auto" w:line="312"/>
              <w:jc w:val="left"/>
            </w:pPr>
            <w:r/>
            <w:r>
              <w:rPr>
                <w:rFonts w:ascii="Times New Roman" w:hAnsi="Times New Roman" w:eastAsia="標楷體"/>
                <w:b w:val="0"/>
                <w:sz w:val="20"/>
              </w:rPr>
              <w:t>○ 口語</w:t>
            </w:r>
          </w:p>
        </w:tc>
        <w:tc>
          <w:tcPr>
            <w:tcW w:type="dxa" w:w="1701"/>
            <w:shd w:val="clear" w:color="auto" w:fill="EEF3FC"/>
          </w:tcPr>
          <w:p>
            <w:pPr>
              <w:spacing w:before="40" w:after="40" w:lineRule="auto" w:line="312"/>
              <w:jc w:val="left"/>
            </w:pPr>
            <w:r/>
            <w:r>
              <w:rPr>
                <w:rFonts w:ascii="Times New Roman" w:hAnsi="Times New Roman" w:eastAsia="標楷體"/>
                <w:b w:val="0"/>
                <w:sz w:val="20"/>
              </w:rPr>
              <w:t>○ 圖卡選擇</w:t>
            </w:r>
          </w:p>
        </w:tc>
        <w:tc>
          <w:tcPr>
            <w:tcW w:type="dxa" w:w="1701"/>
            <w:shd w:val="clear" w:color="auto" w:fill="EEF3FC"/>
          </w:tcPr>
          <w:p>
            <w:pPr>
              <w:spacing w:before="40" w:after="40" w:lineRule="auto" w:line="312"/>
              <w:jc w:val="left"/>
            </w:pPr>
            <w:r/>
            <w:r>
              <w:rPr>
                <w:rFonts w:ascii="Times New Roman" w:hAnsi="Times New Roman" w:eastAsia="標楷體"/>
                <w:b w:val="0"/>
                <w:sz w:val="20"/>
              </w:rPr>
              <w:t>△ 指認選擇</w:t>
            </w:r>
          </w:p>
        </w:tc>
      </w:tr>
      <w:tr>
        <w:tc>
          <w:tcPr>
            <w:tcW w:type="dxa" w:w="850"/>
          </w:tcPr>
          <w:p>
            <w:pPr>
              <w:spacing w:before="40" w:after="40" w:lineRule="auto" w:line="312"/>
              <w:jc w:val="left"/>
            </w:pPr>
            <w:r/>
            <w:r>
              <w:rPr>
                <w:rFonts w:ascii="Times New Roman" w:hAnsi="Times New Roman" w:eastAsia="標楷體"/>
                <w:b w:val="0"/>
                <w:sz w:val="20"/>
              </w:rPr>
              <w:t>F2-1</w:t>
            </w:r>
          </w:p>
        </w:tc>
        <w:tc>
          <w:tcPr>
            <w:tcW w:type="dxa" w:w="2551"/>
          </w:tcPr>
          <w:p>
            <w:pPr>
              <w:spacing w:before="40" w:after="40" w:lineRule="auto" w:line="312"/>
              <w:jc w:val="left"/>
            </w:pPr>
            <w:r/>
            <w:r>
              <w:rPr>
                <w:rFonts w:ascii="Times New Roman" w:hAnsi="Times New Roman" w:eastAsia="標楷體"/>
                <w:b w:val="0"/>
                <w:sz w:val="20"/>
              </w:rPr>
              <w:t>能正確唱數 1–10，不跳號</w:t>
            </w:r>
          </w:p>
        </w:tc>
        <w:tc>
          <w:tcPr>
            <w:tcW w:type="dxa" w:w="1701"/>
          </w:tcPr>
          <w:p>
            <w:pPr>
              <w:spacing w:before="40" w:after="40" w:lineRule="auto" w:line="312"/>
              <w:jc w:val="left"/>
            </w:pPr>
            <w:r/>
            <w:r>
              <w:rPr>
                <w:rFonts w:ascii="Times New Roman" w:hAnsi="Times New Roman" w:eastAsia="標楷體"/>
                <w:b w:val="0"/>
                <w:sz w:val="20"/>
              </w:rPr>
              <w:t>○ 獨立</w:t>
            </w:r>
          </w:p>
        </w:tc>
        <w:tc>
          <w:tcPr>
            <w:tcW w:type="dxa" w:w="1701"/>
          </w:tcPr>
          <w:p>
            <w:pPr>
              <w:spacing w:before="40" w:after="40" w:lineRule="auto" w:line="312"/>
              <w:jc w:val="left"/>
            </w:pPr>
            <w:r/>
            <w:r>
              <w:rPr>
                <w:rFonts w:ascii="Times New Roman" w:hAnsi="Times New Roman" w:eastAsia="標楷體"/>
                <w:b w:val="0"/>
                <w:sz w:val="20"/>
              </w:rPr>
              <w:t>○ 口語提示 1 次</w:t>
            </w:r>
          </w:p>
        </w:tc>
        <w:tc>
          <w:tcPr>
            <w:tcW w:type="dxa" w:w="1701"/>
          </w:tcPr>
          <w:p>
            <w:pPr>
              <w:spacing w:before="40" w:after="40" w:lineRule="auto" w:line="312"/>
              <w:jc w:val="left"/>
            </w:pPr>
            <w:r/>
            <w:r>
              <w:rPr>
                <w:rFonts w:ascii="Times New Roman" w:hAnsi="Times New Roman" w:eastAsia="標楷體"/>
                <w:b w:val="0"/>
                <w:sz w:val="20"/>
              </w:rPr>
              <w:t>△ 跟讀或指認</w:t>
            </w:r>
          </w:p>
        </w:tc>
      </w:tr>
      <w:tr>
        <w:tc>
          <w:tcPr>
            <w:tcW w:type="dxa" w:w="850"/>
            <w:shd w:val="clear" w:color="auto" w:fill="EEF3FC"/>
          </w:tcPr>
          <w:p>
            <w:pPr>
              <w:spacing w:before="40" w:after="40" w:lineRule="auto" w:line="312"/>
              <w:jc w:val="left"/>
            </w:pPr>
            <w:r/>
            <w:r>
              <w:rPr>
                <w:rFonts w:ascii="Times New Roman" w:hAnsi="Times New Roman" w:eastAsia="標楷體"/>
                <w:b w:val="0"/>
                <w:sz w:val="20"/>
              </w:rPr>
              <w:t>F2-2</w:t>
            </w:r>
          </w:p>
        </w:tc>
        <w:tc>
          <w:tcPr>
            <w:tcW w:type="dxa" w:w="2551"/>
            <w:shd w:val="clear" w:color="auto" w:fill="EEF3FC"/>
          </w:tcPr>
          <w:p>
            <w:pPr>
              <w:spacing w:before="40" w:after="40" w:lineRule="auto" w:line="312"/>
              <w:jc w:val="left"/>
            </w:pPr>
            <w:r/>
            <w:r>
              <w:rPr>
                <w:rFonts w:ascii="Times New Roman" w:hAnsi="Times New Roman" w:eastAsia="標楷體"/>
                <w:b w:val="0"/>
                <w:sz w:val="20"/>
              </w:rPr>
              <w:t>能按順序點擊 1–10 個物件並說出數量</w:t>
            </w:r>
          </w:p>
        </w:tc>
        <w:tc>
          <w:tcPr>
            <w:tcW w:type="dxa" w:w="1701"/>
            <w:shd w:val="clear" w:color="auto" w:fill="EEF3FC"/>
          </w:tcPr>
          <w:p>
            <w:pPr>
              <w:spacing w:before="40" w:after="40" w:lineRule="auto" w:line="312"/>
              <w:jc w:val="left"/>
            </w:pPr>
            <w:r/>
            <w:r>
              <w:rPr>
                <w:rFonts w:ascii="Times New Roman" w:hAnsi="Times New Roman" w:eastAsia="標楷體"/>
                <w:b w:val="0"/>
                <w:sz w:val="20"/>
              </w:rPr>
              <w:t>○ 普通模式</w:t>
            </w:r>
          </w:p>
        </w:tc>
        <w:tc>
          <w:tcPr>
            <w:tcW w:type="dxa" w:w="1701"/>
            <w:shd w:val="clear" w:color="auto" w:fill="EEF3FC"/>
          </w:tcPr>
          <w:p>
            <w:pPr>
              <w:spacing w:before="40" w:after="40" w:lineRule="auto" w:line="312"/>
              <w:jc w:val="left"/>
            </w:pPr>
            <w:r/>
            <w:r>
              <w:rPr>
                <w:rFonts w:ascii="Times New Roman" w:hAnsi="Times New Roman" w:eastAsia="標楷體"/>
                <w:b w:val="0"/>
                <w:sz w:val="20"/>
              </w:rPr>
              <w:t>○ 普通模式</w:t>
            </w:r>
          </w:p>
        </w:tc>
        <w:tc>
          <w:tcPr>
            <w:tcW w:type="dxa" w:w="1701"/>
            <w:shd w:val="clear" w:color="auto" w:fill="EEF3FC"/>
          </w:tcPr>
          <w:p>
            <w:pPr>
              <w:spacing w:before="40" w:after="40" w:lineRule="auto" w:line="312"/>
              <w:jc w:val="left"/>
            </w:pPr>
            <w:r/>
            <w:r>
              <w:rPr>
                <w:rFonts w:ascii="Times New Roman" w:hAnsi="Times New Roman" w:eastAsia="標楷體"/>
                <w:b w:val="0"/>
                <w:sz w:val="20"/>
              </w:rPr>
              <w:t>△ 簡單模式</w:t>
            </w:r>
          </w:p>
        </w:tc>
      </w:tr>
    </w:tbl>
    <w:p/>
    <w:p>
      <w:pPr>
        <w:spacing w:before="0" w:after="120" w:lineRule="auto" w:line="360"/>
        <w:jc w:val="both"/>
      </w:pPr>
      <w:r>
        <w:rPr>
          <w:rFonts w:ascii="Times New Roman" w:hAnsi="Times New Roman" w:eastAsia="標楷體"/>
          <w:b/>
          <w:sz w:val="24"/>
        </w:rPr>
        <w:t>陸、教學活動設計</w:t>
      </w:r>
    </w:p>
    <w:p>
      <w:pPr>
        <w:spacing w:before="0" w:after="120" w:lineRule="auto" w:line="360"/>
        <w:jc w:val="both"/>
      </w:pPr>
      <w:r>
        <w:rPr>
          <w:rFonts w:ascii="Times New Roman" w:hAnsi="Times New Roman" w:eastAsia="標楷體"/>
          <w:b/>
          <w:sz w:val="22"/>
        </w:rPr>
        <w:t>第一節（45 分鐘）：F1 一對一對應建立</w:t>
      </w:r>
    </w:p>
    <w:tbl>
      <w:tblPr>
        <w:tblW w:type="auto" w:w="0"/>
        <w:tblLook w:firstColumn="1" w:firstRow="1" w:lastColumn="0" w:lastRow="0" w:noHBand="0" w:noVBand="1" w:val="04A0"/>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1805"/>
        <w:gridCol w:w="1805"/>
        <w:gridCol w:w="1805"/>
        <w:gridCol w:w="1805"/>
        <w:gridCol w:w="1805"/>
      </w:tblGrid>
      <w:tr>
        <w:tc>
          <w:tcPr>
            <w:tcW w:type="dxa" w:w="567"/>
            <w:shd w:val="clear" w:color="auto" w:fill="1F3864"/>
          </w:tcPr>
          <w:p>
            <w:pPr>
              <w:spacing w:before="40" w:after="40" w:lineRule="auto" w:line="312"/>
              <w:jc w:val="center"/>
            </w:pPr>
            <w:r>
              <w:rPr>
                <w:color w:val="FFFFFF"/>
              </w:rPr>
            </w:r>
            <w:r>
              <w:rPr>
                <w:rFonts w:ascii="Times New Roman" w:hAnsi="Times New Roman" w:eastAsia="標楷體"/>
                <w:b/>
                <w:color w:val="FFFFFF"/>
                <w:sz w:val="22"/>
              </w:rPr>
              <w:t>目標</w:t>
            </w:r>
          </w:p>
        </w:tc>
        <w:tc>
          <w:tcPr>
            <w:tcW w:type="dxa" w:w="2551"/>
            <w:shd w:val="clear" w:color="auto" w:fill="1F3864"/>
          </w:tcPr>
          <w:p>
            <w:pPr>
              <w:spacing w:before="40" w:after="40" w:lineRule="auto" w:line="312"/>
              <w:jc w:val="center"/>
            </w:pPr>
            <w:r>
              <w:rPr>
                <w:color w:val="FFFFFF"/>
              </w:rPr>
            </w:r>
            <w:r>
              <w:rPr>
                <w:rFonts w:ascii="Times New Roman" w:hAnsi="Times New Roman" w:eastAsia="標楷體"/>
                <w:b/>
                <w:color w:val="FFFFFF"/>
                <w:sz w:val="22"/>
              </w:rPr>
              <w:t>教學活動</w:t>
            </w:r>
          </w:p>
        </w:tc>
        <w:tc>
          <w:tcPr>
            <w:tcW w:type="dxa" w:w="454"/>
            <w:shd w:val="clear" w:color="auto" w:fill="1F3864"/>
          </w:tcPr>
          <w:p>
            <w:pPr>
              <w:spacing w:before="40" w:after="40" w:lineRule="auto" w:line="312"/>
              <w:jc w:val="center"/>
            </w:pPr>
            <w:r>
              <w:rPr>
                <w:color w:val="FFFFFF"/>
              </w:rPr>
            </w:r>
            <w:r>
              <w:rPr>
                <w:rFonts w:ascii="Times New Roman" w:hAnsi="Times New Roman" w:eastAsia="標楷體"/>
                <w:b/>
                <w:color w:val="FFFFFF"/>
                <w:sz w:val="22"/>
              </w:rPr>
              <w:t>時間</w:t>
            </w:r>
          </w:p>
        </w:tc>
        <w:tc>
          <w:tcPr>
            <w:tcW w:type="dxa" w:w="2381"/>
            <w:shd w:val="clear" w:color="auto" w:fill="1F3864"/>
          </w:tcPr>
          <w:p>
            <w:pPr>
              <w:spacing w:before="40" w:after="40" w:lineRule="auto" w:line="312"/>
              <w:jc w:val="center"/>
            </w:pPr>
            <w:r>
              <w:rPr>
                <w:color w:val="FFFFFF"/>
              </w:rPr>
            </w:r>
            <w:r>
              <w:rPr>
                <w:rFonts w:ascii="Times New Roman" w:hAnsi="Times New Roman" w:eastAsia="標楷體"/>
                <w:b/>
                <w:color w:val="FFFFFF"/>
                <w:sz w:val="22"/>
              </w:rPr>
              <w:t>課程調整（內容/歷程/環境/評量）</w:t>
            </w:r>
          </w:p>
        </w:tc>
        <w:tc>
          <w:tcPr>
            <w:tcW w:type="dxa" w:w="2268"/>
            <w:shd w:val="clear" w:color="auto" w:fill="1F3864"/>
          </w:tcPr>
          <w:p>
            <w:pPr>
              <w:spacing w:before="40" w:after="40" w:lineRule="auto" w:line="312"/>
              <w:jc w:val="center"/>
            </w:pPr>
            <w:r>
              <w:rPr>
                <w:color w:val="FFFFFF"/>
              </w:rPr>
            </w:r>
            <w:r>
              <w:rPr>
                <w:rFonts w:ascii="Times New Roman" w:hAnsi="Times New Roman" w:eastAsia="標楷體"/>
                <w:b/>
                <w:color w:val="FFFFFF"/>
                <w:sz w:val="22"/>
              </w:rPr>
              <w:t>融合教育特色</w:t>
            </w:r>
          </w:p>
        </w:tc>
      </w:tr>
      <w:tr>
        <w:tc>
          <w:tcPr>
            <w:tcW w:type="dxa" w:w="567"/>
          </w:tcPr>
          <w:p>
            <w:pPr>
              <w:spacing w:before="40" w:after="40" w:lineRule="auto" w:line="312"/>
              <w:jc w:val="left"/>
            </w:pPr>
            <w:r/>
            <w:r>
              <w:rPr>
                <w:rFonts w:ascii="Times New Roman" w:hAnsi="Times New Roman" w:eastAsia="標楷體"/>
                <w:b w:val="0"/>
                <w:sz w:val="20"/>
              </w:rPr>
              <w:t>—</w:t>
            </w:r>
          </w:p>
        </w:tc>
        <w:tc>
          <w:tcPr>
            <w:tcW w:type="dxa" w:w="2551"/>
          </w:tcPr>
          <w:p>
            <w:pPr>
              <w:spacing w:before="40" w:after="40" w:lineRule="auto" w:line="312"/>
              <w:jc w:val="left"/>
            </w:pPr>
            <w:r/>
            <w:r>
              <w:rPr>
                <w:rFonts w:ascii="Times New Roman" w:hAnsi="Times New Roman" w:eastAsia="標楷體"/>
                <w:b w:val="0"/>
                <w:sz w:val="20"/>
              </w:rPr>
              <w:t>引起動機：展示「配對照片」（杯子與杯蓋、鞋子與鞋帶）；問「這兩個一樣多嗎？」；展示 F1 開始畫面</w:t>
            </w:r>
          </w:p>
        </w:tc>
        <w:tc>
          <w:tcPr>
            <w:tcW w:type="dxa" w:w="454"/>
          </w:tcPr>
          <w:p>
            <w:pPr>
              <w:spacing w:before="40" w:after="40" w:lineRule="auto" w:line="312"/>
              <w:jc w:val="left"/>
            </w:pPr>
            <w:r/>
            <w:r>
              <w:rPr>
                <w:rFonts w:ascii="Times New Roman" w:hAnsi="Times New Roman" w:eastAsia="標楷體"/>
                <w:b w:val="0"/>
                <w:sz w:val="20"/>
              </w:rPr>
              <w:t>8 分</w:t>
            </w:r>
          </w:p>
        </w:tc>
        <w:tc>
          <w:tcPr>
            <w:tcW w:type="dxa" w:w="2381"/>
          </w:tcPr>
          <w:p>
            <w:pPr>
              <w:spacing w:before="40" w:after="40" w:lineRule="auto" w:line="312"/>
              <w:jc w:val="left"/>
            </w:pPr>
            <w:r/>
            <w:r>
              <w:rPr>
                <w:rFonts w:ascii="Times New Roman" w:hAnsi="Times New Roman" w:eastAsia="標楷體"/>
                <w:b w:val="0"/>
                <w:sz w:val="20"/>
              </w:rPr>
              <w:t>丙生：使用個人喜愛圖示作為配對教材；乙生：預告「今天練習 3 個固定步驟」</w:t>
            </w:r>
          </w:p>
        </w:tc>
        <w:tc>
          <w:tcPr>
            <w:tcW w:type="dxa" w:w="2268"/>
          </w:tcPr>
          <w:p>
            <w:pPr>
              <w:spacing w:before="40" w:after="40" w:lineRule="auto" w:line="312"/>
              <w:jc w:val="left"/>
            </w:pPr>
            <w:r/>
            <w:r>
              <w:rPr>
                <w:rFonts w:ascii="Times New Roman" w:hAnsi="Times New Roman" w:eastAsia="標楷體"/>
                <w:b w:val="0"/>
                <w:sz w:val="20"/>
              </w:rPr>
              <w:t>普通班融合版：以 F1 軟體替代教師準備的實物，全班共用同一螢幕投影</w:t>
            </w:r>
          </w:p>
        </w:tc>
      </w:tr>
      <w:tr>
        <w:tc>
          <w:tcPr>
            <w:tcW w:type="dxa" w:w="567"/>
            <w:shd w:val="clear" w:color="auto" w:fill="EEF3FC"/>
          </w:tcPr>
          <w:p>
            <w:pPr>
              <w:spacing w:before="40" w:after="40" w:lineRule="auto" w:line="312"/>
              <w:jc w:val="left"/>
            </w:pPr>
            <w:r/>
            <w:r>
              <w:rPr>
                <w:rFonts w:ascii="Times New Roman" w:hAnsi="Times New Roman" w:eastAsia="標楷體"/>
                <w:b w:val="0"/>
                <w:sz w:val="20"/>
              </w:rPr>
              <w:t>F1-1</w:t>
            </w:r>
          </w:p>
        </w:tc>
        <w:tc>
          <w:tcPr>
            <w:tcW w:type="dxa" w:w="2551"/>
            <w:shd w:val="clear" w:color="auto" w:fill="EEF3FC"/>
          </w:tcPr>
          <w:p>
            <w:pPr>
              <w:spacing w:before="40" w:after="40" w:lineRule="auto" w:line="312"/>
              <w:jc w:val="left"/>
            </w:pPr>
            <w:r/>
            <w:r>
              <w:rPr>
                <w:rFonts w:ascii="Times New Roman" w:hAnsi="Times New Roman" w:eastAsia="標楷體"/>
                <w:b w:val="0"/>
                <w:sz w:val="20"/>
              </w:rPr>
              <w:t>直接教學：示範 F1 一對一對應（普通模式）；以「手指點一個、口說一個」口訣強化程序記憶；黑板磁鐵示範 3 組→5 組配對</w:t>
            </w:r>
          </w:p>
        </w:tc>
        <w:tc>
          <w:tcPr>
            <w:tcW w:type="dxa" w:w="454"/>
            <w:shd w:val="clear" w:color="auto" w:fill="EEF3FC"/>
          </w:tcPr>
          <w:p>
            <w:pPr>
              <w:spacing w:before="40" w:after="40" w:lineRule="auto" w:line="312"/>
              <w:jc w:val="left"/>
            </w:pPr>
            <w:r/>
            <w:r>
              <w:rPr>
                <w:rFonts w:ascii="Times New Roman" w:hAnsi="Times New Roman" w:eastAsia="標楷體"/>
                <w:b w:val="0"/>
                <w:sz w:val="20"/>
              </w:rPr>
              <w:t>10 分</w:t>
            </w:r>
          </w:p>
        </w:tc>
        <w:tc>
          <w:tcPr>
            <w:tcW w:type="dxa" w:w="2381"/>
            <w:shd w:val="clear" w:color="auto" w:fill="EEF3FC"/>
          </w:tcPr>
          <w:p>
            <w:pPr>
              <w:spacing w:before="40" w:after="40" w:lineRule="auto" w:line="312"/>
              <w:jc w:val="left"/>
            </w:pPr>
            <w:r/>
            <w:r>
              <w:rPr>
                <w:rFonts w:ascii="Times New Roman" w:hAnsi="Times New Roman" w:eastAsia="標楷體"/>
                <w:b w:val="0"/>
                <w:sz w:val="20"/>
              </w:rPr>
              <w:t>丙生：只呈現 3 組；乙生：提供書面步驟卡</w:t>
            </w:r>
          </w:p>
        </w:tc>
        <w:tc>
          <w:tcPr>
            <w:tcW w:type="dxa" w:w="2268"/>
            <w:shd w:val="clear" w:color="auto" w:fill="EEF3FC"/>
          </w:tcPr>
          <w:p>
            <w:pPr>
              <w:spacing w:before="40" w:after="40" w:lineRule="auto" w:line="312"/>
              <w:jc w:val="left"/>
            </w:pPr>
            <w:r/>
            <w:r>
              <w:rPr>
                <w:rFonts w:ascii="Times New Roman" w:hAnsi="Times New Roman" w:eastAsia="標楷體"/>
                <w:b w:val="0"/>
                <w:sz w:val="20"/>
              </w:rPr>
              <w:t>乙生在普通班中使用輔助點擊，與同儕同步進行操作</w:t>
            </w:r>
          </w:p>
        </w:tc>
      </w:tr>
      <w:tr>
        <w:tc>
          <w:tcPr>
            <w:tcW w:type="dxa" w:w="567"/>
          </w:tcPr>
          <w:p>
            <w:pPr>
              <w:spacing w:before="40" w:after="40" w:lineRule="auto" w:line="312"/>
              <w:jc w:val="left"/>
            </w:pPr>
            <w:r/>
            <w:r>
              <w:rPr>
                <w:rFonts w:ascii="Times New Roman" w:hAnsi="Times New Roman" w:eastAsia="標楷體"/>
                <w:b w:val="0"/>
                <w:sz w:val="20"/>
              </w:rPr>
              <w:t>F1-1, F1-2</w:t>
            </w:r>
          </w:p>
        </w:tc>
        <w:tc>
          <w:tcPr>
            <w:tcW w:type="dxa" w:w="2551"/>
          </w:tcPr>
          <w:p>
            <w:pPr>
              <w:spacing w:before="40" w:after="40" w:lineRule="auto" w:line="312"/>
              <w:jc w:val="left"/>
            </w:pPr>
            <w:r/>
            <w:r>
              <w:rPr>
                <w:rFonts w:ascii="Times New Roman" w:hAnsi="Times New Roman" w:eastAsia="標楷體"/>
                <w:b w:val="0"/>
                <w:sz w:val="20"/>
              </w:rPr>
              <w:t>發展活動：甲（困難模式，10 組）×3 輪；乙（普通，8 組，輔助點擊）×3 輪；丙（簡單，3 組）×2 輪</w:t>
            </w:r>
          </w:p>
        </w:tc>
        <w:tc>
          <w:tcPr>
            <w:tcW w:type="dxa" w:w="454"/>
          </w:tcPr>
          <w:p>
            <w:pPr>
              <w:spacing w:before="40" w:after="40" w:lineRule="auto" w:line="312"/>
              <w:jc w:val="left"/>
            </w:pPr>
            <w:r/>
            <w:r>
              <w:rPr>
                <w:rFonts w:ascii="Times New Roman" w:hAnsi="Times New Roman" w:eastAsia="標楷體"/>
                <w:b w:val="0"/>
                <w:sz w:val="20"/>
              </w:rPr>
              <w:t>22 分</w:t>
            </w:r>
          </w:p>
        </w:tc>
        <w:tc>
          <w:tcPr>
            <w:tcW w:type="dxa" w:w="2381"/>
          </w:tcPr>
          <w:p>
            <w:pPr>
              <w:spacing w:before="40" w:after="40" w:lineRule="auto" w:line="312"/>
              <w:jc w:val="left"/>
            </w:pPr>
            <w:r/>
            <w:r>
              <w:rPr>
                <w:rFonts w:ascii="Times New Roman" w:hAnsi="Times New Roman" w:eastAsia="標楷體"/>
                <w:b w:val="0"/>
                <w:sz w:val="20"/>
              </w:rPr>
              <w:t>甲配對錯誤時問「這個圖和哪個圖長得一樣？」；丙配對後教師立刻讚美</w:t>
            </w:r>
          </w:p>
        </w:tc>
        <w:tc>
          <w:tcPr>
            <w:tcW w:type="dxa" w:w="2268"/>
          </w:tcPr>
          <w:p>
            <w:pPr>
              <w:spacing w:before="40" w:after="40" w:lineRule="auto" w:line="312"/>
              <w:jc w:val="left"/>
            </w:pPr>
            <w:r/>
            <w:r>
              <w:rPr>
                <w:rFonts w:ascii="Times New Roman" w:hAnsi="Times New Roman" w:eastAsia="標楷體"/>
                <w:b w:val="0"/>
                <w:sz w:val="20"/>
              </w:rPr>
              <w:t>乙生平板螢幕不需教師個別介入，由軟體提供即時回饋</w:t>
            </w:r>
          </w:p>
        </w:tc>
      </w:tr>
      <w:tr>
        <w:tc>
          <w:tcPr>
            <w:tcW w:type="dxa" w:w="567"/>
            <w:shd w:val="clear" w:color="auto" w:fill="EEF3FC"/>
          </w:tcPr>
          <w:p>
            <w:pPr>
              <w:spacing w:before="40" w:after="40" w:lineRule="auto" w:line="312"/>
              <w:jc w:val="left"/>
            </w:pPr>
            <w:r/>
            <w:r>
              <w:rPr>
                <w:rFonts w:ascii="Times New Roman" w:hAnsi="Times New Roman" w:eastAsia="標楷體"/>
                <w:b w:val="0"/>
                <w:sz w:val="20"/>
              </w:rPr>
              <w:t>F1-2</w:t>
            </w:r>
          </w:p>
        </w:tc>
        <w:tc>
          <w:tcPr>
            <w:tcW w:type="dxa" w:w="2551"/>
            <w:shd w:val="clear" w:color="auto" w:fill="EEF3FC"/>
          </w:tcPr>
          <w:p>
            <w:pPr>
              <w:spacing w:before="40" w:after="40" w:lineRule="auto" w:line="312"/>
              <w:jc w:val="left"/>
            </w:pPr>
            <w:r/>
            <w:r>
              <w:rPr>
                <w:rFonts w:ascii="Times New Roman" w:hAnsi="Times New Roman" w:eastAsia="標楷體"/>
                <w:b w:val="0"/>
                <w:sz w:val="20"/>
              </w:rPr>
              <w:t>綜合活動：道具（紙牌配對）示範「一樣多」與「不一樣多」各一組；蓋「配對高手章」</w:t>
            </w:r>
          </w:p>
        </w:tc>
        <w:tc>
          <w:tcPr>
            <w:tcW w:type="dxa" w:w="454"/>
            <w:shd w:val="clear" w:color="auto" w:fill="EEF3FC"/>
          </w:tcPr>
          <w:p>
            <w:pPr>
              <w:spacing w:before="40" w:after="40" w:lineRule="auto" w:line="312"/>
              <w:jc w:val="left"/>
            </w:pPr>
            <w:r/>
            <w:r>
              <w:rPr>
                <w:rFonts w:ascii="Times New Roman" w:hAnsi="Times New Roman" w:eastAsia="標楷體"/>
                <w:b w:val="0"/>
                <w:sz w:val="20"/>
              </w:rPr>
              <w:t>5 分</w:t>
            </w:r>
          </w:p>
        </w:tc>
        <w:tc>
          <w:tcPr>
            <w:tcW w:type="dxa" w:w="2381"/>
            <w:shd w:val="clear" w:color="auto" w:fill="EEF3FC"/>
          </w:tcPr>
          <w:p>
            <w:pPr>
              <w:spacing w:before="40" w:after="40" w:lineRule="auto" w:line="312"/>
              <w:jc w:val="left"/>
            </w:pPr>
            <w:r/>
            <w:r>
              <w:rPr>
                <w:rFonts w:ascii="Times New Roman" w:hAnsi="Times New Roman" w:eastAsia="標楷體"/>
                <w:b w:val="0"/>
                <w:sz w:val="20"/>
              </w:rPr>
              <w:t>丙生：用身體動作（點頭=一樣多）表示</w:t>
            </w:r>
          </w:p>
        </w:tc>
        <w:tc>
          <w:tcPr>
            <w:tcW w:type="dxa" w:w="2268"/>
            <w:shd w:val="clear" w:color="auto" w:fill="EEF3FC"/>
          </w:tcPr>
          <w:p>
            <w:pPr>
              <w:spacing w:before="40" w:after="40" w:lineRule="auto" w:line="312"/>
              <w:jc w:val="left"/>
            </w:pPr>
            <w:r/>
            <w:r>
              <w:rPr>
                <w:rFonts w:ascii="Times New Roman" w:hAnsi="Times New Roman" w:eastAsia="標楷體"/>
                <w:b w:val="0"/>
                <w:sz w:val="20"/>
              </w:rPr>
              <w:t>全班共同慶祝，丙生以替代評量達成參與感</w:t>
            </w:r>
          </w:p>
        </w:tc>
      </w:tr>
    </w:tbl>
    <w:p/>
    <w:p>
      <w:pPr>
        <w:spacing w:before="0" w:after="120" w:lineRule="auto" w:line="360"/>
        <w:jc w:val="both"/>
      </w:pPr>
      <w:r>
        <w:rPr>
          <w:rFonts w:ascii="Times New Roman" w:hAnsi="Times New Roman" w:eastAsia="標楷體"/>
          <w:b/>
          <w:sz w:val="22"/>
        </w:rPr>
        <w:t>第二節（45 分鐘）：F2 唱數導入</w:t>
      </w:r>
    </w:p>
    <w:tbl>
      <w:tblPr>
        <w:tblW w:type="auto" w:w="0"/>
        <w:tblLook w:firstColumn="1" w:firstRow="1" w:lastColumn="0" w:lastRow="0" w:noHBand="0" w:noVBand="1" w:val="04A0"/>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1805"/>
        <w:gridCol w:w="1805"/>
        <w:gridCol w:w="1805"/>
        <w:gridCol w:w="1805"/>
        <w:gridCol w:w="1805"/>
      </w:tblGrid>
      <w:tr>
        <w:tc>
          <w:tcPr>
            <w:tcW w:type="dxa" w:w="567"/>
            <w:shd w:val="clear" w:color="auto" w:fill="1F3864"/>
          </w:tcPr>
          <w:p>
            <w:pPr>
              <w:spacing w:before="40" w:after="40" w:lineRule="auto" w:line="312"/>
              <w:jc w:val="center"/>
            </w:pPr>
            <w:r>
              <w:rPr>
                <w:color w:val="FFFFFF"/>
              </w:rPr>
            </w:r>
            <w:r>
              <w:rPr>
                <w:rFonts w:ascii="Times New Roman" w:hAnsi="Times New Roman" w:eastAsia="標楷體"/>
                <w:b/>
                <w:color w:val="FFFFFF"/>
                <w:sz w:val="22"/>
              </w:rPr>
              <w:t>目標</w:t>
            </w:r>
          </w:p>
        </w:tc>
        <w:tc>
          <w:tcPr>
            <w:tcW w:type="dxa" w:w="2551"/>
            <w:shd w:val="clear" w:color="auto" w:fill="1F3864"/>
          </w:tcPr>
          <w:p>
            <w:pPr>
              <w:spacing w:before="40" w:after="40" w:lineRule="auto" w:line="312"/>
              <w:jc w:val="center"/>
            </w:pPr>
            <w:r>
              <w:rPr>
                <w:color w:val="FFFFFF"/>
              </w:rPr>
            </w:r>
            <w:r>
              <w:rPr>
                <w:rFonts w:ascii="Times New Roman" w:hAnsi="Times New Roman" w:eastAsia="標楷體"/>
                <w:b/>
                <w:color w:val="FFFFFF"/>
                <w:sz w:val="22"/>
              </w:rPr>
              <w:t>教學活動</w:t>
            </w:r>
          </w:p>
        </w:tc>
        <w:tc>
          <w:tcPr>
            <w:tcW w:type="dxa" w:w="454"/>
            <w:shd w:val="clear" w:color="auto" w:fill="1F3864"/>
          </w:tcPr>
          <w:p>
            <w:pPr>
              <w:spacing w:before="40" w:after="40" w:lineRule="auto" w:line="312"/>
              <w:jc w:val="center"/>
            </w:pPr>
            <w:r>
              <w:rPr>
                <w:color w:val="FFFFFF"/>
              </w:rPr>
            </w:r>
            <w:r>
              <w:rPr>
                <w:rFonts w:ascii="Times New Roman" w:hAnsi="Times New Roman" w:eastAsia="標楷體"/>
                <w:b/>
                <w:color w:val="FFFFFF"/>
                <w:sz w:val="22"/>
              </w:rPr>
              <w:t>時間</w:t>
            </w:r>
          </w:p>
        </w:tc>
        <w:tc>
          <w:tcPr>
            <w:tcW w:type="dxa" w:w="2381"/>
            <w:shd w:val="clear" w:color="auto" w:fill="1F3864"/>
          </w:tcPr>
          <w:p>
            <w:pPr>
              <w:spacing w:before="40" w:after="40" w:lineRule="auto" w:line="312"/>
              <w:jc w:val="center"/>
            </w:pPr>
            <w:r>
              <w:rPr>
                <w:color w:val="FFFFFF"/>
              </w:rPr>
            </w:r>
            <w:r>
              <w:rPr>
                <w:rFonts w:ascii="Times New Roman" w:hAnsi="Times New Roman" w:eastAsia="標楷體"/>
                <w:b/>
                <w:color w:val="FFFFFF"/>
                <w:sz w:val="22"/>
              </w:rPr>
              <w:t>課程調整</w:t>
            </w:r>
          </w:p>
        </w:tc>
        <w:tc>
          <w:tcPr>
            <w:tcW w:type="dxa" w:w="2268"/>
            <w:shd w:val="clear" w:color="auto" w:fill="1F3864"/>
          </w:tcPr>
          <w:p>
            <w:pPr>
              <w:spacing w:before="40" w:after="40" w:lineRule="auto" w:line="312"/>
              <w:jc w:val="center"/>
            </w:pPr>
            <w:r>
              <w:rPr>
                <w:color w:val="FFFFFF"/>
              </w:rPr>
            </w:r>
            <w:r>
              <w:rPr>
                <w:rFonts w:ascii="Times New Roman" w:hAnsi="Times New Roman" w:eastAsia="標楷體"/>
                <w:b/>
                <w:color w:val="FFFFFF"/>
                <w:sz w:val="22"/>
              </w:rPr>
              <w:t>融合教育特色</w:t>
            </w:r>
          </w:p>
        </w:tc>
      </w:tr>
      <w:tr>
        <w:tc>
          <w:tcPr>
            <w:tcW w:type="dxa" w:w="567"/>
          </w:tcPr>
          <w:p>
            <w:pPr>
              <w:spacing w:before="40" w:after="40" w:lineRule="auto" w:line="312"/>
              <w:jc w:val="left"/>
            </w:pPr>
            <w:r/>
            <w:r>
              <w:rPr>
                <w:rFonts w:ascii="Times New Roman" w:hAnsi="Times New Roman" w:eastAsia="標楷體"/>
                <w:b w:val="0"/>
                <w:sz w:val="20"/>
              </w:rPr>
              <w:t>F2-1</w:t>
            </w:r>
          </w:p>
        </w:tc>
        <w:tc>
          <w:tcPr>
            <w:tcW w:type="dxa" w:w="2551"/>
          </w:tcPr>
          <w:p>
            <w:pPr>
              <w:spacing w:before="40" w:after="40" w:lineRule="auto" w:line="312"/>
              <w:jc w:val="left"/>
            </w:pPr>
            <w:r/>
            <w:r>
              <w:rPr>
                <w:rFonts w:ascii="Times New Roman" w:hAnsi="Times New Roman" w:eastAsia="標楷體"/>
                <w:b w:val="0"/>
                <w:sz w:val="20"/>
              </w:rPr>
              <w:t>複習 F1；引入 F2：「今天要數東西，1、2、3……數完說總共幾個！」教師以實物示範唱數 1–10</w:t>
            </w:r>
          </w:p>
        </w:tc>
        <w:tc>
          <w:tcPr>
            <w:tcW w:type="dxa" w:w="454"/>
          </w:tcPr>
          <w:p>
            <w:pPr>
              <w:spacing w:before="40" w:after="40" w:lineRule="auto" w:line="312"/>
              <w:jc w:val="left"/>
            </w:pPr>
            <w:r/>
            <w:r>
              <w:rPr>
                <w:rFonts w:ascii="Times New Roman" w:hAnsi="Times New Roman" w:eastAsia="標楷體"/>
                <w:b w:val="0"/>
                <w:sz w:val="20"/>
              </w:rPr>
              <w:t>5 分</w:t>
            </w:r>
          </w:p>
        </w:tc>
        <w:tc>
          <w:tcPr>
            <w:tcW w:type="dxa" w:w="2381"/>
          </w:tcPr>
          <w:p>
            <w:pPr>
              <w:spacing w:before="40" w:after="40" w:lineRule="auto" w:line="312"/>
              <w:jc w:val="left"/>
            </w:pPr>
            <w:r/>
            <w:r>
              <w:rPr>
                <w:rFonts w:ascii="Times New Roman" w:hAnsi="Times New Roman" w:eastAsia="標楷體"/>
                <w:b w:val="0"/>
                <w:sz w:val="20"/>
              </w:rPr>
              <w:t>乙生：朗讀步驟卡一遍</w:t>
            </w:r>
          </w:p>
        </w:tc>
        <w:tc>
          <w:tcPr>
            <w:tcW w:type="dxa" w:w="2268"/>
          </w:tcPr>
          <w:p>
            <w:pPr>
              <w:spacing w:before="40" w:after="40" w:lineRule="auto" w:line="312"/>
              <w:jc w:val="left"/>
            </w:pPr>
            <w:r/>
            <w:r>
              <w:rPr>
                <w:rFonts w:ascii="Times New Roman" w:hAnsi="Times New Roman" w:eastAsia="標楷體"/>
                <w:b w:val="0"/>
                <w:sz w:val="20"/>
              </w:rPr>
            </w:r>
          </w:p>
        </w:tc>
      </w:tr>
      <w:tr>
        <w:tc>
          <w:tcPr>
            <w:tcW w:type="dxa" w:w="567"/>
            <w:shd w:val="clear" w:color="auto" w:fill="EEF3FC"/>
          </w:tcPr>
          <w:p>
            <w:pPr>
              <w:spacing w:before="40" w:after="40" w:lineRule="auto" w:line="312"/>
              <w:jc w:val="left"/>
            </w:pPr>
            <w:r/>
            <w:r>
              <w:rPr>
                <w:rFonts w:ascii="Times New Roman" w:hAnsi="Times New Roman" w:eastAsia="標楷體"/>
                <w:b w:val="0"/>
                <w:sz w:val="20"/>
              </w:rPr>
              <w:t>F2-1</w:t>
            </w:r>
          </w:p>
        </w:tc>
        <w:tc>
          <w:tcPr>
            <w:tcW w:type="dxa" w:w="2551"/>
            <w:shd w:val="clear" w:color="auto" w:fill="EEF3FC"/>
          </w:tcPr>
          <w:p>
            <w:pPr>
              <w:spacing w:before="40" w:after="40" w:lineRule="auto" w:line="312"/>
              <w:jc w:val="left"/>
            </w:pPr>
            <w:r/>
            <w:r>
              <w:rPr>
                <w:rFonts w:ascii="Times New Roman" w:hAnsi="Times New Roman" w:eastAsia="標楷體"/>
                <w:b w:val="0"/>
                <w:sz w:val="20"/>
              </w:rPr>
              <w:t>直接教學：展示 F2 軟體，說明「每點一個東西，要跟著說數字」；示範 1→5→10；全班跟讀 3 遍</w:t>
            </w:r>
          </w:p>
        </w:tc>
        <w:tc>
          <w:tcPr>
            <w:tcW w:type="dxa" w:w="454"/>
            <w:shd w:val="clear" w:color="auto" w:fill="EEF3FC"/>
          </w:tcPr>
          <w:p>
            <w:pPr>
              <w:spacing w:before="40" w:after="40" w:lineRule="auto" w:line="312"/>
              <w:jc w:val="left"/>
            </w:pPr>
            <w:r/>
            <w:r>
              <w:rPr>
                <w:rFonts w:ascii="Times New Roman" w:hAnsi="Times New Roman" w:eastAsia="標楷體"/>
                <w:b w:val="0"/>
                <w:sz w:val="20"/>
              </w:rPr>
              <w:t>12 分</w:t>
            </w:r>
          </w:p>
        </w:tc>
        <w:tc>
          <w:tcPr>
            <w:tcW w:type="dxa" w:w="2381"/>
            <w:shd w:val="clear" w:color="auto" w:fill="EEF3FC"/>
          </w:tcPr>
          <w:p>
            <w:pPr>
              <w:spacing w:before="40" w:after="40" w:lineRule="auto" w:line="312"/>
              <w:jc w:val="left"/>
            </w:pPr>
            <w:r/>
            <w:r>
              <w:rPr>
                <w:rFonts w:ascii="Times New Roman" w:hAnsi="Times New Roman" w:eastAsia="標楷體"/>
                <w:b w:val="0"/>
                <w:sz w:val="20"/>
              </w:rPr>
              <w:t>丙生：只練習 1–5；甲生：加入「從任意數開始唱數」</w:t>
            </w:r>
          </w:p>
        </w:tc>
        <w:tc>
          <w:tcPr>
            <w:tcW w:type="dxa" w:w="2268"/>
            <w:shd w:val="clear" w:color="auto" w:fill="EEF3FC"/>
          </w:tcPr>
          <w:p>
            <w:pPr>
              <w:spacing w:before="40" w:after="40" w:lineRule="auto" w:line="312"/>
              <w:jc w:val="left"/>
            </w:pPr>
            <w:r/>
            <w:r>
              <w:rPr>
                <w:rFonts w:ascii="Times New Roman" w:hAnsi="Times New Roman" w:eastAsia="標楷體"/>
                <w:b w:val="0"/>
                <w:sz w:val="20"/>
              </w:rPr>
              <w:t>同一軟體畫面，教師以投影全班同步，乙生在自己平板以輔助點擊操作</w:t>
            </w:r>
          </w:p>
        </w:tc>
      </w:tr>
      <w:tr>
        <w:tc>
          <w:tcPr>
            <w:tcW w:type="dxa" w:w="567"/>
          </w:tcPr>
          <w:p>
            <w:pPr>
              <w:spacing w:before="40" w:after="40" w:lineRule="auto" w:line="312"/>
              <w:jc w:val="left"/>
            </w:pPr>
            <w:r/>
            <w:r>
              <w:rPr>
                <w:rFonts w:ascii="Times New Roman" w:hAnsi="Times New Roman" w:eastAsia="標楷體"/>
                <w:b w:val="0"/>
                <w:sz w:val="20"/>
              </w:rPr>
              <w:t>F2-1, F2-2</w:t>
            </w:r>
          </w:p>
        </w:tc>
        <w:tc>
          <w:tcPr>
            <w:tcW w:type="dxa" w:w="2551"/>
          </w:tcPr>
          <w:p>
            <w:pPr>
              <w:spacing w:before="40" w:after="40" w:lineRule="auto" w:line="312"/>
              <w:jc w:val="left"/>
            </w:pPr>
            <w:r/>
            <w:r>
              <w:rPr>
                <w:rFonts w:ascii="Times New Roman" w:hAnsi="Times New Roman" w:eastAsia="標楷體"/>
                <w:b w:val="0"/>
                <w:sz w:val="20"/>
              </w:rPr>
              <w:t>發展活動：甲（困難，1–15）×3 輪；乙（普通，1–10，輔助點擊）×3 輪；丙（簡單，1–5）×2 輪</w:t>
            </w:r>
          </w:p>
        </w:tc>
        <w:tc>
          <w:tcPr>
            <w:tcW w:type="dxa" w:w="454"/>
          </w:tcPr>
          <w:p>
            <w:pPr>
              <w:spacing w:before="40" w:after="40" w:lineRule="auto" w:line="312"/>
              <w:jc w:val="left"/>
            </w:pPr>
            <w:r/>
            <w:r>
              <w:rPr>
                <w:rFonts w:ascii="Times New Roman" w:hAnsi="Times New Roman" w:eastAsia="標楷體"/>
                <w:b w:val="0"/>
                <w:sz w:val="20"/>
              </w:rPr>
              <w:t>23 分</w:t>
            </w:r>
          </w:p>
        </w:tc>
        <w:tc>
          <w:tcPr>
            <w:tcW w:type="dxa" w:w="2381"/>
          </w:tcPr>
          <w:p>
            <w:pPr>
              <w:spacing w:before="40" w:after="40" w:lineRule="auto" w:line="312"/>
              <w:jc w:val="left"/>
            </w:pPr>
            <w:r/>
            <w:r>
              <w:rPr>
                <w:rFonts w:ascii="Times New Roman" w:hAnsi="Times New Roman" w:eastAsia="標楷體"/>
                <w:b w:val="0"/>
                <w:sz w:val="20"/>
              </w:rPr>
              <w:t>甲唱數跳號時不直接糾正，問「你說的下一個應該是幾？」；丙每完成一輪立即語音讚美</w:t>
            </w:r>
          </w:p>
        </w:tc>
        <w:tc>
          <w:tcPr>
            <w:tcW w:type="dxa" w:w="2268"/>
          </w:tcPr>
          <w:p>
            <w:pPr>
              <w:spacing w:before="40" w:after="40" w:lineRule="auto" w:line="312"/>
              <w:jc w:val="left"/>
            </w:pPr>
            <w:r/>
            <w:r>
              <w:rPr>
                <w:rFonts w:ascii="Times New Roman" w:hAnsi="Times New Roman" w:eastAsia="標楷體"/>
                <w:b w:val="0"/>
                <w:sz w:val="20"/>
              </w:rPr>
              <w:t>三生使用相同軟體，難度不同，教師可同時觀察三生而無需逐一個別教學</w:t>
            </w:r>
          </w:p>
        </w:tc>
      </w:tr>
      <w:tr>
        <w:tc>
          <w:tcPr>
            <w:tcW w:type="dxa" w:w="567"/>
            <w:shd w:val="clear" w:color="auto" w:fill="EEF3FC"/>
          </w:tcPr>
          <w:p>
            <w:pPr>
              <w:spacing w:before="40" w:after="40" w:lineRule="auto" w:line="312"/>
              <w:jc w:val="left"/>
            </w:pPr>
            <w:r/>
            <w:r>
              <w:rPr>
                <w:rFonts w:ascii="Times New Roman" w:hAnsi="Times New Roman" w:eastAsia="標楷體"/>
                <w:b w:val="0"/>
                <w:sz w:val="20"/>
              </w:rPr>
              <w:t>F2-2</w:t>
            </w:r>
          </w:p>
        </w:tc>
        <w:tc>
          <w:tcPr>
            <w:tcW w:type="dxa" w:w="2551"/>
            <w:shd w:val="clear" w:color="auto" w:fill="EEF3FC"/>
          </w:tcPr>
          <w:p>
            <w:pPr>
              <w:spacing w:before="40" w:after="40" w:lineRule="auto" w:line="312"/>
              <w:jc w:val="left"/>
            </w:pPr>
            <w:r/>
            <w:r>
              <w:rPr>
                <w:rFonts w:ascii="Times New Roman" w:hAnsi="Times New Roman" w:eastAsia="標楷體"/>
                <w:b w:val="0"/>
                <w:sz w:val="20"/>
              </w:rPr>
              <w:t>綜合活動：各生用道具幣（1 元硬幣）排列並唱數，口語說出「我有___個」</w:t>
            </w:r>
          </w:p>
        </w:tc>
        <w:tc>
          <w:tcPr>
            <w:tcW w:type="dxa" w:w="454"/>
            <w:shd w:val="clear" w:color="auto" w:fill="EEF3FC"/>
          </w:tcPr>
          <w:p>
            <w:pPr>
              <w:spacing w:before="40" w:after="40" w:lineRule="auto" w:line="312"/>
              <w:jc w:val="left"/>
            </w:pPr>
            <w:r/>
            <w:r>
              <w:rPr>
                <w:rFonts w:ascii="Times New Roman" w:hAnsi="Times New Roman" w:eastAsia="標楷體"/>
                <w:b w:val="0"/>
                <w:sz w:val="20"/>
              </w:rPr>
              <w:t>5 分</w:t>
            </w:r>
          </w:p>
        </w:tc>
        <w:tc>
          <w:tcPr>
            <w:tcW w:type="dxa" w:w="2381"/>
            <w:shd w:val="clear" w:color="auto" w:fill="EEF3FC"/>
          </w:tcPr>
          <w:p>
            <w:pPr>
              <w:spacing w:before="40" w:after="40" w:lineRule="auto" w:line="312"/>
              <w:jc w:val="left"/>
            </w:pPr>
            <w:r/>
            <w:r>
              <w:rPr>
                <w:rFonts w:ascii="Times New Roman" w:hAnsi="Times New Roman" w:eastAsia="標楷體"/>
                <w:b w:val="0"/>
                <w:sz w:val="20"/>
              </w:rPr>
              <w:t>丙生：指認數量卡而非口語</w:t>
            </w:r>
          </w:p>
        </w:tc>
        <w:tc>
          <w:tcPr>
            <w:tcW w:type="dxa" w:w="2268"/>
            <w:shd w:val="clear" w:color="auto" w:fill="EEF3FC"/>
          </w:tcPr>
          <w:p>
            <w:pPr>
              <w:spacing w:before="40" w:after="40" w:lineRule="auto" w:line="312"/>
              <w:jc w:val="left"/>
            </w:pPr>
            <w:r/>
            <w:r>
              <w:rPr>
                <w:rFonts w:ascii="Times New Roman" w:hAnsi="Times New Roman" w:eastAsia="標楷體"/>
                <w:b w:val="0"/>
                <w:sz w:val="20"/>
              </w:rPr>
              <w:t>硬幣道具提前連結 C 系列，強化學習序階意義</w:t>
            </w:r>
          </w:p>
        </w:tc>
      </w:tr>
    </w:tbl>
    <w:p/>
    <w:p>
      <w:pPr>
        <w:spacing w:before="0" w:after="120" w:lineRule="auto" w:line="360"/>
        <w:jc w:val="both"/>
      </w:pPr>
      <w:r>
        <w:rPr>
          <w:rFonts w:ascii="Times New Roman" w:hAnsi="Times New Roman" w:eastAsia="標楷體"/>
          <w:b/>
          <w:sz w:val="22"/>
        </w:rPr>
        <w:t>第三節（45 分鐘）：整合與形成性評量</w:t>
      </w:r>
    </w:p>
    <w:tbl>
      <w:tblPr>
        <w:tblW w:type="auto" w:w="0"/>
        <w:tblLook w:firstColumn="1" w:firstRow="1" w:lastColumn="0" w:lastRow="0" w:noHBand="0" w:noVBand="1" w:val="04A0"/>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1805"/>
        <w:gridCol w:w="1805"/>
        <w:gridCol w:w="1805"/>
        <w:gridCol w:w="1805"/>
        <w:gridCol w:w="1805"/>
      </w:tblGrid>
      <w:tr>
        <w:tc>
          <w:tcPr>
            <w:tcW w:type="dxa" w:w="567"/>
            <w:shd w:val="clear" w:color="auto" w:fill="1F3864"/>
          </w:tcPr>
          <w:p>
            <w:pPr>
              <w:spacing w:before="40" w:after="40" w:lineRule="auto" w:line="312"/>
              <w:jc w:val="center"/>
            </w:pPr>
            <w:r>
              <w:rPr>
                <w:color w:val="FFFFFF"/>
              </w:rPr>
            </w:r>
            <w:r>
              <w:rPr>
                <w:rFonts w:ascii="Times New Roman" w:hAnsi="Times New Roman" w:eastAsia="標楷體"/>
                <w:b/>
                <w:color w:val="FFFFFF"/>
                <w:sz w:val="22"/>
              </w:rPr>
              <w:t>目標</w:t>
            </w:r>
          </w:p>
        </w:tc>
        <w:tc>
          <w:tcPr>
            <w:tcW w:type="dxa" w:w="2551"/>
            <w:shd w:val="clear" w:color="auto" w:fill="1F3864"/>
          </w:tcPr>
          <w:p>
            <w:pPr>
              <w:spacing w:before="40" w:after="40" w:lineRule="auto" w:line="312"/>
              <w:jc w:val="center"/>
            </w:pPr>
            <w:r>
              <w:rPr>
                <w:color w:val="FFFFFF"/>
              </w:rPr>
            </w:r>
            <w:r>
              <w:rPr>
                <w:rFonts w:ascii="Times New Roman" w:hAnsi="Times New Roman" w:eastAsia="標楷體"/>
                <w:b/>
                <w:color w:val="FFFFFF"/>
                <w:sz w:val="22"/>
              </w:rPr>
              <w:t>教學活動</w:t>
            </w:r>
          </w:p>
        </w:tc>
        <w:tc>
          <w:tcPr>
            <w:tcW w:type="dxa" w:w="454"/>
            <w:shd w:val="clear" w:color="auto" w:fill="1F3864"/>
          </w:tcPr>
          <w:p>
            <w:pPr>
              <w:spacing w:before="40" w:after="40" w:lineRule="auto" w:line="312"/>
              <w:jc w:val="center"/>
            </w:pPr>
            <w:r>
              <w:rPr>
                <w:color w:val="FFFFFF"/>
              </w:rPr>
            </w:r>
            <w:r>
              <w:rPr>
                <w:rFonts w:ascii="Times New Roman" w:hAnsi="Times New Roman" w:eastAsia="標楷體"/>
                <w:b/>
                <w:color w:val="FFFFFF"/>
                <w:sz w:val="22"/>
              </w:rPr>
              <w:t>時間</w:t>
            </w:r>
          </w:p>
        </w:tc>
        <w:tc>
          <w:tcPr>
            <w:tcW w:type="dxa" w:w="2381"/>
            <w:shd w:val="clear" w:color="auto" w:fill="1F3864"/>
          </w:tcPr>
          <w:p>
            <w:pPr>
              <w:spacing w:before="40" w:after="40" w:lineRule="auto" w:line="312"/>
              <w:jc w:val="center"/>
            </w:pPr>
            <w:r>
              <w:rPr>
                <w:color w:val="FFFFFF"/>
              </w:rPr>
            </w:r>
            <w:r>
              <w:rPr>
                <w:rFonts w:ascii="Times New Roman" w:hAnsi="Times New Roman" w:eastAsia="標楷體"/>
                <w:b/>
                <w:color w:val="FFFFFF"/>
                <w:sz w:val="22"/>
              </w:rPr>
              <w:t>課程調整</w:t>
            </w:r>
          </w:p>
        </w:tc>
        <w:tc>
          <w:tcPr>
            <w:tcW w:type="dxa" w:w="2268"/>
            <w:shd w:val="clear" w:color="auto" w:fill="1F3864"/>
          </w:tcPr>
          <w:p>
            <w:pPr>
              <w:spacing w:before="40" w:after="40" w:lineRule="auto" w:line="312"/>
              <w:jc w:val="center"/>
            </w:pPr>
            <w:r>
              <w:rPr>
                <w:color w:val="FFFFFF"/>
              </w:rPr>
            </w:r>
            <w:r>
              <w:rPr>
                <w:rFonts w:ascii="Times New Roman" w:hAnsi="Times New Roman" w:eastAsia="標楷體"/>
                <w:b/>
                <w:color w:val="FFFFFF"/>
                <w:sz w:val="22"/>
              </w:rPr>
              <w:t>融合教育特色</w:t>
            </w:r>
          </w:p>
        </w:tc>
      </w:tr>
      <w:tr>
        <w:tc>
          <w:tcPr>
            <w:tcW w:type="dxa" w:w="567"/>
          </w:tcPr>
          <w:p>
            <w:pPr>
              <w:spacing w:before="40" w:after="40" w:lineRule="auto" w:line="312"/>
              <w:jc w:val="left"/>
            </w:pPr>
            <w:r/>
            <w:r>
              <w:rPr>
                <w:rFonts w:ascii="Times New Roman" w:hAnsi="Times New Roman" w:eastAsia="標楷體"/>
                <w:b w:val="0"/>
                <w:sz w:val="20"/>
              </w:rPr>
              <w:t>F1, F2</w:t>
            </w:r>
          </w:p>
        </w:tc>
        <w:tc>
          <w:tcPr>
            <w:tcW w:type="dxa" w:w="2551"/>
          </w:tcPr>
          <w:p>
            <w:pPr>
              <w:spacing w:before="40" w:after="40" w:lineRule="auto" w:line="312"/>
              <w:jc w:val="left"/>
            </w:pPr>
            <w:r/>
            <w:r>
              <w:rPr>
                <w:rFonts w:ascii="Times New Roman" w:hAnsi="Times New Roman" w:eastAsia="標楷體"/>
                <w:b w:val="0"/>
                <w:sz w:val="20"/>
              </w:rPr>
              <w:t>複習：F1 配對一輪 + F2 唱數一輪（各人已確定難度）；確認步驟卡步驟名稱</w:t>
            </w:r>
          </w:p>
        </w:tc>
        <w:tc>
          <w:tcPr>
            <w:tcW w:type="dxa" w:w="454"/>
          </w:tcPr>
          <w:p>
            <w:pPr>
              <w:spacing w:before="40" w:after="40" w:lineRule="auto" w:line="312"/>
              <w:jc w:val="left"/>
            </w:pPr>
            <w:r/>
            <w:r>
              <w:rPr>
                <w:rFonts w:ascii="Times New Roman" w:hAnsi="Times New Roman" w:eastAsia="標楷體"/>
                <w:b w:val="0"/>
                <w:sz w:val="20"/>
              </w:rPr>
              <w:t>8 分</w:t>
            </w:r>
          </w:p>
        </w:tc>
        <w:tc>
          <w:tcPr>
            <w:tcW w:type="dxa" w:w="2381"/>
          </w:tcPr>
          <w:p>
            <w:pPr>
              <w:spacing w:before="40" w:after="40" w:lineRule="auto" w:line="312"/>
              <w:jc w:val="left"/>
            </w:pPr>
            <w:r/>
            <w:r>
              <w:rPr>
                <w:rFonts w:ascii="Times New Roman" w:hAnsi="Times New Roman" w:eastAsia="標楷體"/>
                <w:b w:val="0"/>
                <w:sz w:val="20"/>
              </w:rPr>
              <w:t>—</w:t>
            </w:r>
          </w:p>
        </w:tc>
        <w:tc>
          <w:tcPr>
            <w:tcW w:type="dxa" w:w="2268"/>
          </w:tcPr>
          <w:p>
            <w:pPr>
              <w:spacing w:before="40" w:after="40" w:lineRule="auto" w:line="312"/>
              <w:jc w:val="left"/>
            </w:pPr>
            <w:r/>
            <w:r>
              <w:rPr>
                <w:rFonts w:ascii="Times New Roman" w:hAnsi="Times New Roman" w:eastAsia="標楷體"/>
                <w:b w:val="0"/>
                <w:sz w:val="20"/>
              </w:rPr>
            </w:r>
          </w:p>
        </w:tc>
      </w:tr>
      <w:tr>
        <w:tc>
          <w:tcPr>
            <w:tcW w:type="dxa" w:w="567"/>
            <w:shd w:val="clear" w:color="auto" w:fill="EEF3FC"/>
          </w:tcPr>
          <w:p>
            <w:pPr>
              <w:spacing w:before="40" w:after="40" w:lineRule="auto" w:line="312"/>
              <w:jc w:val="left"/>
            </w:pPr>
            <w:r/>
            <w:r>
              <w:rPr>
                <w:rFonts w:ascii="Times New Roman" w:hAnsi="Times New Roman" w:eastAsia="標楷體"/>
                <w:b w:val="0"/>
                <w:sz w:val="20"/>
              </w:rPr>
              <w:t>F1, F2</w:t>
            </w:r>
          </w:p>
        </w:tc>
        <w:tc>
          <w:tcPr>
            <w:tcW w:type="dxa" w:w="2551"/>
            <w:shd w:val="clear" w:color="auto" w:fill="EEF3FC"/>
          </w:tcPr>
          <w:p>
            <w:pPr>
              <w:spacing w:before="40" w:after="40" w:lineRule="auto" w:line="312"/>
              <w:jc w:val="left"/>
            </w:pPr>
            <w:r/>
            <w:r>
              <w:rPr>
                <w:rFonts w:ascii="Times New Roman" w:hAnsi="Times New Roman" w:eastAsia="標楷體"/>
                <w:b w:val="0"/>
                <w:sz w:val="20"/>
              </w:rPr>
              <w:t>整合活動：數字配對遊戲——出示「3 個蘋果圖卡」，學生從數字卡選出「3」；共 10 題依個別目標調整</w:t>
            </w:r>
          </w:p>
        </w:tc>
        <w:tc>
          <w:tcPr>
            <w:tcW w:type="dxa" w:w="454"/>
            <w:shd w:val="clear" w:color="auto" w:fill="EEF3FC"/>
          </w:tcPr>
          <w:p>
            <w:pPr>
              <w:spacing w:before="40" w:after="40" w:lineRule="auto" w:line="312"/>
              <w:jc w:val="left"/>
            </w:pPr>
            <w:r/>
            <w:r>
              <w:rPr>
                <w:rFonts w:ascii="Times New Roman" w:hAnsi="Times New Roman" w:eastAsia="標楷體"/>
                <w:b w:val="0"/>
                <w:sz w:val="20"/>
              </w:rPr>
              <w:t>20 分</w:t>
            </w:r>
          </w:p>
        </w:tc>
        <w:tc>
          <w:tcPr>
            <w:tcW w:type="dxa" w:w="2381"/>
            <w:shd w:val="clear" w:color="auto" w:fill="EEF3FC"/>
          </w:tcPr>
          <w:p>
            <w:pPr>
              <w:spacing w:before="40" w:after="40" w:lineRule="auto" w:line="312"/>
              <w:jc w:val="left"/>
            </w:pPr>
            <w:r/>
            <w:r>
              <w:rPr>
                <w:rFonts w:ascii="Times New Roman" w:hAnsi="Times New Roman" w:eastAsia="標楷體"/>
                <w:b w:val="0"/>
                <w:sz w:val="20"/>
              </w:rPr>
              <w:t>甲：1–15；乙：1–10 + 口語說明；丙：1–5 圖片指認</w:t>
            </w:r>
          </w:p>
        </w:tc>
        <w:tc>
          <w:tcPr>
            <w:tcW w:type="dxa" w:w="2268"/>
            <w:shd w:val="clear" w:color="auto" w:fill="EEF3FC"/>
          </w:tcPr>
          <w:p>
            <w:pPr>
              <w:spacing w:before="40" w:after="40" w:lineRule="auto" w:line="312"/>
              <w:jc w:val="left"/>
            </w:pPr>
            <w:r/>
            <w:r>
              <w:rPr>
                <w:rFonts w:ascii="Times New Roman" w:hAnsi="Times New Roman" w:eastAsia="標楷體"/>
                <w:b w:val="0"/>
                <w:sz w:val="20"/>
              </w:rPr>
              <w:t>活動設計讓三種程度學生均能參與同一遊戲，體現融合的精神</w:t>
            </w:r>
          </w:p>
        </w:tc>
      </w:tr>
      <w:tr>
        <w:tc>
          <w:tcPr>
            <w:tcW w:type="dxa" w:w="567"/>
          </w:tcPr>
          <w:p>
            <w:pPr>
              <w:spacing w:before="40" w:after="40" w:lineRule="auto" w:line="312"/>
              <w:jc w:val="left"/>
            </w:pPr>
            <w:r/>
            <w:r>
              <w:rPr>
                <w:rFonts w:ascii="Times New Roman" w:hAnsi="Times New Roman" w:eastAsia="標楷體"/>
                <w:b w:val="0"/>
                <w:sz w:val="20"/>
              </w:rPr>
              <w:t>F1-2, F2-2</w:t>
            </w:r>
          </w:p>
        </w:tc>
        <w:tc>
          <w:tcPr>
            <w:tcW w:type="dxa" w:w="2551"/>
          </w:tcPr>
          <w:p>
            <w:pPr>
              <w:spacing w:before="40" w:after="40" w:lineRule="auto" w:line="312"/>
              <w:jc w:val="left"/>
            </w:pPr>
            <w:r/>
            <w:r>
              <w:rPr>
                <w:rFonts w:ascii="Times New Roman" w:hAnsi="Times New Roman" w:eastAsia="標楷體"/>
                <w:b w:val="0"/>
                <w:sz w:val="20"/>
              </w:rPr>
              <w:t>形成性評量：F 系列作業單（連連看配對 × 5 題、圈出正確數量 × 5 題）；依能力調整題數</w:t>
            </w:r>
          </w:p>
        </w:tc>
        <w:tc>
          <w:tcPr>
            <w:tcW w:type="dxa" w:w="454"/>
          </w:tcPr>
          <w:p>
            <w:pPr>
              <w:spacing w:before="40" w:after="40" w:lineRule="auto" w:line="312"/>
              <w:jc w:val="left"/>
            </w:pPr>
            <w:r/>
            <w:r>
              <w:rPr>
                <w:rFonts w:ascii="Times New Roman" w:hAnsi="Times New Roman" w:eastAsia="標楷體"/>
                <w:b w:val="0"/>
                <w:sz w:val="20"/>
              </w:rPr>
              <w:t>12 分</w:t>
            </w:r>
          </w:p>
        </w:tc>
        <w:tc>
          <w:tcPr>
            <w:tcW w:type="dxa" w:w="2381"/>
          </w:tcPr>
          <w:p>
            <w:pPr>
              <w:spacing w:before="40" w:after="40" w:lineRule="auto" w:line="312"/>
              <w:jc w:val="left"/>
            </w:pPr>
            <w:r/>
            <w:r>
              <w:rPr>
                <w:rFonts w:ascii="Times New Roman" w:hAnsi="Times New Roman" w:eastAsia="標楷體"/>
                <w:b w:val="0"/>
                <w:sz w:val="20"/>
              </w:rPr>
              <w:t>丙生：教師個別口語施測</w:t>
            </w:r>
          </w:p>
        </w:tc>
        <w:tc>
          <w:tcPr>
            <w:tcW w:type="dxa" w:w="2268"/>
          </w:tcPr>
          <w:p>
            <w:pPr>
              <w:spacing w:before="40" w:after="40" w:lineRule="auto" w:line="312"/>
              <w:jc w:val="left"/>
            </w:pPr>
            <w:r/>
            <w:r>
              <w:rPr>
                <w:rFonts w:ascii="Times New Roman" w:hAnsi="Times New Roman" w:eastAsia="標楷體"/>
                <w:b w:val="0"/>
                <w:sz w:val="20"/>
              </w:rPr>
              <w:t>作業單由軟體系統一鍵產生，教師可依三生能力分別調整題型</w:t>
            </w:r>
          </w:p>
        </w:tc>
      </w:tr>
      <w:tr>
        <w:tc>
          <w:tcPr>
            <w:tcW w:type="dxa" w:w="567"/>
            <w:shd w:val="clear" w:color="auto" w:fill="EEF3FC"/>
          </w:tcPr>
          <w:p>
            <w:pPr>
              <w:spacing w:before="40" w:after="40" w:lineRule="auto" w:line="312"/>
              <w:jc w:val="left"/>
            </w:pPr>
            <w:r/>
            <w:r>
              <w:rPr>
                <w:rFonts w:ascii="Times New Roman" w:hAnsi="Times New Roman" w:eastAsia="標楷體"/>
                <w:b w:val="0"/>
                <w:sz w:val="20"/>
              </w:rPr>
              <w:t>—</w:t>
            </w:r>
          </w:p>
        </w:tc>
        <w:tc>
          <w:tcPr>
            <w:tcW w:type="dxa" w:w="2551"/>
            <w:shd w:val="clear" w:color="auto" w:fill="EEF3FC"/>
          </w:tcPr>
          <w:p>
            <w:pPr>
              <w:spacing w:before="40" w:after="40" w:lineRule="auto" w:line="312"/>
              <w:jc w:val="left"/>
            </w:pPr>
            <w:r/>
            <w:r>
              <w:rPr>
                <w:rFonts w:ascii="Times New Roman" w:hAnsi="Times New Roman" w:eastAsia="標楷體"/>
                <w:b w:val="0"/>
                <w:sz w:val="20"/>
              </w:rPr>
              <w:t>慶祝記錄：各生說出「我會配對___個，我會數到___」；蓋章；通知家長居家練習建議</w:t>
            </w:r>
          </w:p>
        </w:tc>
        <w:tc>
          <w:tcPr>
            <w:tcW w:type="dxa" w:w="454"/>
            <w:shd w:val="clear" w:color="auto" w:fill="EEF3FC"/>
          </w:tcPr>
          <w:p>
            <w:pPr>
              <w:spacing w:before="40" w:after="40" w:lineRule="auto" w:line="312"/>
              <w:jc w:val="left"/>
            </w:pPr>
            <w:r/>
            <w:r>
              <w:rPr>
                <w:rFonts w:ascii="Times New Roman" w:hAnsi="Times New Roman" w:eastAsia="標楷體"/>
                <w:b w:val="0"/>
                <w:sz w:val="20"/>
              </w:rPr>
              <w:t>5 分</w:t>
            </w:r>
          </w:p>
        </w:tc>
        <w:tc>
          <w:tcPr>
            <w:tcW w:type="dxa" w:w="2381"/>
            <w:shd w:val="clear" w:color="auto" w:fill="EEF3FC"/>
          </w:tcPr>
          <w:p>
            <w:pPr>
              <w:spacing w:before="40" w:after="40" w:lineRule="auto" w:line="312"/>
              <w:jc w:val="left"/>
            </w:pPr>
            <w:r/>
            <w:r>
              <w:rPr>
                <w:rFonts w:ascii="Times New Roman" w:hAnsi="Times New Roman" w:eastAsia="標楷體"/>
                <w:b w:val="0"/>
                <w:sz w:val="20"/>
              </w:rPr>
              <w:t>—</w:t>
            </w:r>
          </w:p>
        </w:tc>
        <w:tc>
          <w:tcPr>
            <w:tcW w:type="dxa" w:w="2268"/>
            <w:shd w:val="clear" w:color="auto" w:fill="EEF3FC"/>
          </w:tcPr>
          <w:p>
            <w:pPr>
              <w:spacing w:before="40" w:after="40" w:lineRule="auto" w:line="312"/>
              <w:jc w:val="left"/>
            </w:pPr>
            <w:r/>
            <w:r>
              <w:rPr>
                <w:rFonts w:ascii="Times New Roman" w:hAnsi="Times New Roman" w:eastAsia="標楷體"/>
                <w:b w:val="0"/>
                <w:sz w:val="20"/>
              </w:rPr>
              <w:t>家長回饋表附「居家融合版」建議（用家中物品進行配對唱數）</w:t>
            </w:r>
          </w:p>
        </w:tc>
      </w:tr>
    </w:tbl>
    <w:p/>
    <w:p>
      <w:pPr>
        <w:spacing w:before="0" w:after="120" w:lineRule="auto" w:line="360"/>
        <w:jc w:val="both"/>
      </w:pPr>
      <w:r>
        <w:rPr>
          <w:rFonts w:ascii="Times New Roman" w:hAnsi="Times New Roman" w:eastAsia="標楷體"/>
          <w:b/>
          <w:sz w:val="24"/>
        </w:rPr>
        <w:t>柒、評量計畫</w:t>
      </w:r>
    </w:p>
    <w:p>
      <w:pPr>
        <w:spacing w:before="0" w:after="120" w:lineRule="auto" w:line="360"/>
        <w:jc w:val="both"/>
      </w:pPr>
      <w:r>
        <w:rPr>
          <w:rFonts w:ascii="Times New Roman" w:hAnsi="Times New Roman" w:eastAsia="標楷體"/>
          <w:b w:val="0"/>
          <w:sz w:val="20"/>
        </w:rPr>
        <w:t>評量標準：I＝獨立完成　VP＝口語提示（≤ 2 次）　PP＝部分肢體提示　FP＝全程協助</w:t>
      </w:r>
    </w:p>
    <w:tbl>
      <w:tblPr>
        <w:tblW w:type="auto" w:w="0"/>
        <w:tblLook w:firstColumn="1" w:firstRow="1" w:lastColumn="0" w:lastRow="0" w:noHBand="0" w:noVBand="1" w:val="04A0"/>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1504"/>
        <w:gridCol w:w="1504"/>
        <w:gridCol w:w="1504"/>
        <w:gridCol w:w="1504"/>
        <w:gridCol w:w="1504"/>
        <w:gridCol w:w="1504"/>
      </w:tblGrid>
      <w:tr>
        <w:tc>
          <w:tcPr>
            <w:tcW w:type="dxa" w:w="680"/>
            <w:shd w:val="clear" w:color="auto" w:fill="1F3864"/>
          </w:tcPr>
          <w:p>
            <w:pPr>
              <w:spacing w:before="40" w:after="40" w:lineRule="auto" w:line="312"/>
              <w:jc w:val="center"/>
            </w:pPr>
            <w:r>
              <w:rPr>
                <w:color w:val="FFFFFF"/>
              </w:rPr>
            </w:r>
            <w:r>
              <w:rPr>
                <w:rFonts w:ascii="Times New Roman" w:hAnsi="Times New Roman" w:eastAsia="標楷體"/>
                <w:b/>
                <w:color w:val="FFFFFF"/>
                <w:sz w:val="22"/>
              </w:rPr>
              <w:t>目標</w:t>
            </w:r>
          </w:p>
        </w:tc>
        <w:tc>
          <w:tcPr>
            <w:tcW w:type="dxa" w:w="1814"/>
            <w:shd w:val="clear" w:color="auto" w:fill="1F3864"/>
          </w:tcPr>
          <w:p>
            <w:pPr>
              <w:spacing w:before="40" w:after="40" w:lineRule="auto" w:line="312"/>
              <w:jc w:val="center"/>
            </w:pPr>
            <w:r>
              <w:rPr>
                <w:color w:val="FFFFFF"/>
              </w:rPr>
            </w:r>
            <w:r>
              <w:rPr>
                <w:rFonts w:ascii="Times New Roman" w:hAnsi="Times New Roman" w:eastAsia="標楷體"/>
                <w:b/>
                <w:color w:val="FFFFFF"/>
                <w:sz w:val="22"/>
              </w:rPr>
              <w:t>行為描述</w:t>
            </w:r>
          </w:p>
        </w:tc>
        <w:tc>
          <w:tcPr>
            <w:tcW w:type="dxa" w:w="1247"/>
            <w:shd w:val="clear" w:color="auto" w:fill="1F3864"/>
          </w:tcPr>
          <w:p>
            <w:pPr>
              <w:spacing w:before="40" w:after="40" w:lineRule="auto" w:line="312"/>
              <w:jc w:val="center"/>
            </w:pPr>
            <w:r>
              <w:rPr>
                <w:color w:val="FFFFFF"/>
              </w:rPr>
            </w:r>
            <w:r>
              <w:rPr>
                <w:rFonts w:ascii="Times New Roman" w:hAnsi="Times New Roman" w:eastAsia="標楷體"/>
                <w:b/>
                <w:color w:val="FFFFFF"/>
                <w:sz w:val="22"/>
              </w:rPr>
              <w:t>通過標準</w:t>
            </w:r>
          </w:p>
        </w:tc>
        <w:tc>
          <w:tcPr>
            <w:tcW w:type="dxa" w:w="1247"/>
            <w:shd w:val="clear" w:color="auto" w:fill="1F3864"/>
          </w:tcPr>
          <w:p>
            <w:pPr>
              <w:spacing w:before="40" w:after="40" w:lineRule="auto" w:line="312"/>
              <w:jc w:val="center"/>
            </w:pPr>
            <w:r>
              <w:rPr>
                <w:color w:val="FFFFFF"/>
              </w:rPr>
            </w:r>
            <w:r>
              <w:rPr>
                <w:rFonts w:ascii="Times New Roman" w:hAnsi="Times New Roman" w:eastAsia="標楷體"/>
                <w:b/>
                <w:color w:val="FFFFFF"/>
                <w:sz w:val="22"/>
              </w:rPr>
              <w:t>甲生評量方式</w:t>
            </w:r>
          </w:p>
        </w:tc>
        <w:tc>
          <w:tcPr>
            <w:tcW w:type="dxa" w:w="1247"/>
            <w:shd w:val="clear" w:color="auto" w:fill="1F3864"/>
          </w:tcPr>
          <w:p>
            <w:pPr>
              <w:spacing w:before="40" w:after="40" w:lineRule="auto" w:line="312"/>
              <w:jc w:val="center"/>
            </w:pPr>
            <w:r>
              <w:rPr>
                <w:color w:val="FFFFFF"/>
              </w:rPr>
            </w:r>
            <w:r>
              <w:rPr>
                <w:rFonts w:ascii="Times New Roman" w:hAnsi="Times New Roman" w:eastAsia="標楷體"/>
                <w:b/>
                <w:color w:val="FFFFFF"/>
                <w:sz w:val="22"/>
              </w:rPr>
              <w:t>乙生評量方式</w:t>
            </w:r>
          </w:p>
        </w:tc>
        <w:tc>
          <w:tcPr>
            <w:tcW w:type="dxa" w:w="1417"/>
            <w:shd w:val="clear" w:color="auto" w:fill="1F3864"/>
          </w:tcPr>
          <w:p>
            <w:pPr>
              <w:spacing w:before="40" w:after="40" w:lineRule="auto" w:line="312"/>
              <w:jc w:val="center"/>
            </w:pPr>
            <w:r>
              <w:rPr>
                <w:color w:val="FFFFFF"/>
              </w:rPr>
            </w:r>
            <w:r>
              <w:rPr>
                <w:rFonts w:ascii="Times New Roman" w:hAnsi="Times New Roman" w:eastAsia="標楷體"/>
                <w:b/>
                <w:color w:val="FFFFFF"/>
                <w:sz w:val="22"/>
              </w:rPr>
              <w:t>丙生評量方式</w:t>
            </w:r>
          </w:p>
        </w:tc>
      </w:tr>
      <w:tr>
        <w:tc>
          <w:tcPr>
            <w:tcW w:type="dxa" w:w="680"/>
          </w:tcPr>
          <w:p>
            <w:pPr>
              <w:spacing w:before="40" w:after="40" w:lineRule="auto" w:line="312"/>
              <w:jc w:val="left"/>
            </w:pPr>
            <w:r/>
            <w:r>
              <w:rPr>
                <w:rFonts w:ascii="Times New Roman" w:hAnsi="Times New Roman" w:eastAsia="標楷體"/>
                <w:b w:val="0"/>
                <w:sz w:val="20"/>
              </w:rPr>
              <w:t>F1-1</w:t>
            </w:r>
          </w:p>
        </w:tc>
        <w:tc>
          <w:tcPr>
            <w:tcW w:type="dxa" w:w="1814"/>
          </w:tcPr>
          <w:p>
            <w:pPr>
              <w:spacing w:before="40" w:after="40" w:lineRule="auto" w:line="312"/>
              <w:jc w:val="left"/>
            </w:pPr>
            <w:r/>
            <w:r>
              <w:rPr>
                <w:rFonts w:ascii="Times New Roman" w:hAnsi="Times New Roman" w:eastAsia="標楷體"/>
                <w:b w:val="0"/>
                <w:sz w:val="20"/>
              </w:rPr>
              <w:t>正確完成一對一對應配對</w:t>
            </w:r>
          </w:p>
        </w:tc>
        <w:tc>
          <w:tcPr>
            <w:tcW w:type="dxa" w:w="1247"/>
          </w:tcPr>
          <w:p>
            <w:pPr>
              <w:spacing w:before="40" w:after="40" w:lineRule="auto" w:line="312"/>
              <w:jc w:val="left"/>
            </w:pPr>
            <w:r/>
            <w:r>
              <w:rPr>
                <w:rFonts w:ascii="Times New Roman" w:hAnsi="Times New Roman" w:eastAsia="標楷體"/>
                <w:b w:val="0"/>
                <w:sz w:val="20"/>
              </w:rPr>
              <w:t>8/10 組正確</w:t>
            </w:r>
          </w:p>
        </w:tc>
        <w:tc>
          <w:tcPr>
            <w:tcW w:type="dxa" w:w="1247"/>
          </w:tcPr>
          <w:p>
            <w:pPr>
              <w:spacing w:before="40" w:after="40" w:lineRule="auto" w:line="312"/>
              <w:jc w:val="left"/>
            </w:pPr>
            <w:r/>
            <w:r>
              <w:rPr>
                <w:rFonts w:ascii="Times New Roman" w:hAnsi="Times New Roman" w:eastAsia="標楷體"/>
                <w:b w:val="0"/>
                <w:sz w:val="20"/>
              </w:rPr>
              <w:t>軟體記錄+作業單</w:t>
            </w:r>
          </w:p>
        </w:tc>
        <w:tc>
          <w:tcPr>
            <w:tcW w:type="dxa" w:w="1247"/>
          </w:tcPr>
          <w:p>
            <w:pPr>
              <w:spacing w:before="40" w:after="40" w:lineRule="auto" w:line="312"/>
              <w:jc w:val="left"/>
            </w:pPr>
            <w:r/>
            <w:r>
              <w:rPr>
                <w:rFonts w:ascii="Times New Roman" w:hAnsi="Times New Roman" w:eastAsia="標楷體"/>
                <w:b w:val="0"/>
                <w:sz w:val="20"/>
              </w:rPr>
              <w:t>軟體記錄</w:t>
            </w:r>
          </w:p>
        </w:tc>
        <w:tc>
          <w:tcPr>
            <w:tcW w:type="dxa" w:w="1417"/>
          </w:tcPr>
          <w:p>
            <w:pPr>
              <w:spacing w:before="40" w:after="40" w:lineRule="auto" w:line="312"/>
              <w:jc w:val="left"/>
            </w:pPr>
            <w:r/>
            <w:r>
              <w:rPr>
                <w:rFonts w:ascii="Times New Roman" w:hAnsi="Times New Roman" w:eastAsia="標楷體"/>
                <w:b w:val="0"/>
                <w:sz w:val="20"/>
              </w:rPr>
              <w:t>教師行為觀察</w:t>
            </w:r>
          </w:p>
        </w:tc>
      </w:tr>
      <w:tr>
        <w:tc>
          <w:tcPr>
            <w:tcW w:type="dxa" w:w="680"/>
            <w:shd w:val="clear" w:color="auto" w:fill="EEF3FC"/>
          </w:tcPr>
          <w:p>
            <w:pPr>
              <w:spacing w:before="40" w:after="40" w:lineRule="auto" w:line="312"/>
              <w:jc w:val="left"/>
            </w:pPr>
            <w:r/>
            <w:r>
              <w:rPr>
                <w:rFonts w:ascii="Times New Roman" w:hAnsi="Times New Roman" w:eastAsia="標楷體"/>
                <w:b w:val="0"/>
                <w:sz w:val="20"/>
              </w:rPr>
              <w:t>F1-2</w:t>
            </w:r>
          </w:p>
        </w:tc>
        <w:tc>
          <w:tcPr>
            <w:tcW w:type="dxa" w:w="1814"/>
            <w:shd w:val="clear" w:color="auto" w:fill="EEF3FC"/>
          </w:tcPr>
          <w:p>
            <w:pPr>
              <w:spacing w:before="40" w:after="40" w:lineRule="auto" w:line="312"/>
              <w:jc w:val="left"/>
            </w:pPr>
            <w:r/>
            <w:r>
              <w:rPr>
                <w:rFonts w:ascii="Times New Roman" w:hAnsi="Times New Roman" w:eastAsia="標楷體"/>
                <w:b w:val="0"/>
                <w:sz w:val="20"/>
              </w:rPr>
              <w:t>說出「一樣多」或「不一樣多」</w:t>
            </w:r>
          </w:p>
        </w:tc>
        <w:tc>
          <w:tcPr>
            <w:tcW w:type="dxa" w:w="1247"/>
            <w:shd w:val="clear" w:color="auto" w:fill="EEF3FC"/>
          </w:tcPr>
          <w:p>
            <w:pPr>
              <w:spacing w:before="40" w:after="40" w:lineRule="auto" w:line="312"/>
              <w:jc w:val="left"/>
            </w:pPr>
            <w:r/>
            <w:r>
              <w:rPr>
                <w:rFonts w:ascii="Times New Roman" w:hAnsi="Times New Roman" w:eastAsia="標楷體"/>
                <w:b w:val="0"/>
                <w:sz w:val="20"/>
              </w:rPr>
              <w:t>3/3 次正確</w:t>
            </w:r>
          </w:p>
        </w:tc>
        <w:tc>
          <w:tcPr>
            <w:tcW w:type="dxa" w:w="1247"/>
            <w:shd w:val="clear" w:color="auto" w:fill="EEF3FC"/>
          </w:tcPr>
          <w:p>
            <w:pPr>
              <w:spacing w:before="40" w:after="40" w:lineRule="auto" w:line="312"/>
              <w:jc w:val="left"/>
            </w:pPr>
            <w:r/>
            <w:r>
              <w:rPr>
                <w:rFonts w:ascii="Times New Roman" w:hAnsi="Times New Roman" w:eastAsia="標楷體"/>
                <w:b w:val="0"/>
                <w:sz w:val="20"/>
              </w:rPr>
              <w:t>口語評量</w:t>
            </w:r>
          </w:p>
        </w:tc>
        <w:tc>
          <w:tcPr>
            <w:tcW w:type="dxa" w:w="1247"/>
            <w:shd w:val="clear" w:color="auto" w:fill="EEF3FC"/>
          </w:tcPr>
          <w:p>
            <w:pPr>
              <w:spacing w:before="40" w:after="40" w:lineRule="auto" w:line="312"/>
              <w:jc w:val="left"/>
            </w:pPr>
            <w:r/>
            <w:r>
              <w:rPr>
                <w:rFonts w:ascii="Times New Roman" w:hAnsi="Times New Roman" w:eastAsia="標楷體"/>
                <w:b w:val="0"/>
                <w:sz w:val="20"/>
              </w:rPr>
              <w:t>圖卡選擇</w:t>
            </w:r>
          </w:p>
        </w:tc>
        <w:tc>
          <w:tcPr>
            <w:tcW w:type="dxa" w:w="1417"/>
            <w:shd w:val="clear" w:color="auto" w:fill="EEF3FC"/>
          </w:tcPr>
          <w:p>
            <w:pPr>
              <w:spacing w:before="40" w:after="40" w:lineRule="auto" w:line="312"/>
              <w:jc w:val="left"/>
            </w:pPr>
            <w:r/>
            <w:r>
              <w:rPr>
                <w:rFonts w:ascii="Times New Roman" w:hAnsi="Times New Roman" w:eastAsia="標楷體"/>
                <w:b w:val="0"/>
                <w:sz w:val="20"/>
              </w:rPr>
              <w:t>指認動作</w:t>
            </w:r>
          </w:p>
        </w:tc>
      </w:tr>
      <w:tr>
        <w:tc>
          <w:tcPr>
            <w:tcW w:type="dxa" w:w="680"/>
          </w:tcPr>
          <w:p>
            <w:pPr>
              <w:spacing w:before="40" w:after="40" w:lineRule="auto" w:line="312"/>
              <w:jc w:val="left"/>
            </w:pPr>
            <w:r/>
            <w:r>
              <w:rPr>
                <w:rFonts w:ascii="Times New Roman" w:hAnsi="Times New Roman" w:eastAsia="標楷體"/>
                <w:b w:val="0"/>
                <w:sz w:val="20"/>
              </w:rPr>
              <w:t>F2-1</w:t>
            </w:r>
          </w:p>
        </w:tc>
        <w:tc>
          <w:tcPr>
            <w:tcW w:type="dxa" w:w="1814"/>
          </w:tcPr>
          <w:p>
            <w:pPr>
              <w:spacing w:before="40" w:after="40" w:lineRule="auto" w:line="312"/>
              <w:jc w:val="left"/>
            </w:pPr>
            <w:r/>
            <w:r>
              <w:rPr>
                <w:rFonts w:ascii="Times New Roman" w:hAnsi="Times New Roman" w:eastAsia="標楷體"/>
                <w:b w:val="0"/>
                <w:sz w:val="20"/>
              </w:rPr>
              <w:t>唱數不跳號</w:t>
            </w:r>
          </w:p>
        </w:tc>
        <w:tc>
          <w:tcPr>
            <w:tcW w:type="dxa" w:w="1247"/>
          </w:tcPr>
          <w:p>
            <w:pPr>
              <w:spacing w:before="40" w:after="40" w:lineRule="auto" w:line="312"/>
              <w:jc w:val="left"/>
            </w:pPr>
            <w:r/>
            <w:r>
              <w:rPr>
                <w:rFonts w:ascii="Times New Roman" w:hAnsi="Times New Roman" w:eastAsia="標楷體"/>
                <w:b w:val="0"/>
                <w:sz w:val="20"/>
              </w:rPr>
              <w:t>甲/乙：1–10；丙：1–5</w:t>
            </w:r>
          </w:p>
        </w:tc>
        <w:tc>
          <w:tcPr>
            <w:tcW w:type="dxa" w:w="1247"/>
          </w:tcPr>
          <w:p>
            <w:pPr>
              <w:spacing w:before="40" w:after="40" w:lineRule="auto" w:line="312"/>
              <w:jc w:val="left"/>
            </w:pPr>
            <w:r/>
            <w:r>
              <w:rPr>
                <w:rFonts w:ascii="Times New Roman" w:hAnsi="Times New Roman" w:eastAsia="標楷體"/>
                <w:b w:val="0"/>
                <w:sz w:val="20"/>
              </w:rPr>
              <w:t>口語評量</w:t>
            </w:r>
          </w:p>
        </w:tc>
        <w:tc>
          <w:tcPr>
            <w:tcW w:type="dxa" w:w="1247"/>
          </w:tcPr>
          <w:p>
            <w:pPr>
              <w:spacing w:before="40" w:after="40" w:lineRule="auto" w:line="312"/>
              <w:jc w:val="left"/>
            </w:pPr>
            <w:r/>
            <w:r>
              <w:rPr>
                <w:rFonts w:ascii="Times New Roman" w:hAnsi="Times New Roman" w:eastAsia="標楷體"/>
                <w:b w:val="0"/>
                <w:sz w:val="20"/>
              </w:rPr>
              <w:t>口語+軟體</w:t>
            </w:r>
          </w:p>
        </w:tc>
        <w:tc>
          <w:tcPr>
            <w:tcW w:type="dxa" w:w="1417"/>
          </w:tcPr>
          <w:p>
            <w:pPr>
              <w:spacing w:before="40" w:after="40" w:lineRule="auto" w:line="312"/>
              <w:jc w:val="left"/>
            </w:pPr>
            <w:r/>
            <w:r>
              <w:rPr>
                <w:rFonts w:ascii="Times New Roman" w:hAnsi="Times New Roman" w:eastAsia="標楷體"/>
                <w:b w:val="0"/>
                <w:sz w:val="20"/>
              </w:rPr>
              <w:t>跟讀表現</w:t>
            </w:r>
          </w:p>
        </w:tc>
      </w:tr>
      <w:tr>
        <w:tc>
          <w:tcPr>
            <w:tcW w:type="dxa" w:w="680"/>
            <w:shd w:val="clear" w:color="auto" w:fill="EEF3FC"/>
          </w:tcPr>
          <w:p>
            <w:pPr>
              <w:spacing w:before="40" w:after="40" w:lineRule="auto" w:line="312"/>
              <w:jc w:val="left"/>
            </w:pPr>
            <w:r/>
            <w:r>
              <w:rPr>
                <w:rFonts w:ascii="Times New Roman" w:hAnsi="Times New Roman" w:eastAsia="標楷體"/>
                <w:b w:val="0"/>
                <w:sz w:val="20"/>
              </w:rPr>
              <w:t>F2-2</w:t>
            </w:r>
          </w:p>
        </w:tc>
        <w:tc>
          <w:tcPr>
            <w:tcW w:type="dxa" w:w="1814"/>
            <w:shd w:val="clear" w:color="auto" w:fill="EEF3FC"/>
          </w:tcPr>
          <w:p>
            <w:pPr>
              <w:spacing w:before="40" w:after="40" w:lineRule="auto" w:line="312"/>
              <w:jc w:val="left"/>
            </w:pPr>
            <w:r/>
            <w:r>
              <w:rPr>
                <w:rFonts w:ascii="Times New Roman" w:hAnsi="Times New Roman" w:eastAsia="標楷體"/>
                <w:b w:val="0"/>
                <w:sz w:val="20"/>
              </w:rPr>
              <w:t>點擊物件說出數量</w:t>
            </w:r>
          </w:p>
        </w:tc>
        <w:tc>
          <w:tcPr>
            <w:tcW w:type="dxa" w:w="1247"/>
            <w:shd w:val="clear" w:color="auto" w:fill="EEF3FC"/>
          </w:tcPr>
          <w:p>
            <w:pPr>
              <w:spacing w:before="40" w:after="40" w:lineRule="auto" w:line="312"/>
              <w:jc w:val="left"/>
            </w:pPr>
            <w:r/>
            <w:r>
              <w:rPr>
                <w:rFonts w:ascii="Times New Roman" w:hAnsi="Times New Roman" w:eastAsia="標楷體"/>
                <w:b w:val="0"/>
                <w:sz w:val="20"/>
              </w:rPr>
              <w:t>4/5 題正確</w:t>
            </w:r>
          </w:p>
        </w:tc>
        <w:tc>
          <w:tcPr>
            <w:tcW w:type="dxa" w:w="1247"/>
            <w:shd w:val="clear" w:color="auto" w:fill="EEF3FC"/>
          </w:tcPr>
          <w:p>
            <w:pPr>
              <w:spacing w:before="40" w:after="40" w:lineRule="auto" w:line="312"/>
              <w:jc w:val="left"/>
            </w:pPr>
            <w:r/>
            <w:r>
              <w:rPr>
                <w:rFonts w:ascii="Times New Roman" w:hAnsi="Times New Roman" w:eastAsia="標楷體"/>
                <w:b w:val="0"/>
                <w:sz w:val="20"/>
              </w:rPr>
              <w:t>困難模式記錄</w:t>
            </w:r>
          </w:p>
        </w:tc>
        <w:tc>
          <w:tcPr>
            <w:tcW w:type="dxa" w:w="1247"/>
            <w:shd w:val="clear" w:color="auto" w:fill="EEF3FC"/>
          </w:tcPr>
          <w:p>
            <w:pPr>
              <w:spacing w:before="40" w:after="40" w:lineRule="auto" w:line="312"/>
              <w:jc w:val="left"/>
            </w:pPr>
            <w:r/>
            <w:r>
              <w:rPr>
                <w:rFonts w:ascii="Times New Roman" w:hAnsi="Times New Roman" w:eastAsia="標楷體"/>
                <w:b w:val="0"/>
                <w:sz w:val="20"/>
              </w:rPr>
              <w:t>普通模式+口語</w:t>
            </w:r>
          </w:p>
        </w:tc>
        <w:tc>
          <w:tcPr>
            <w:tcW w:type="dxa" w:w="1417"/>
            <w:shd w:val="clear" w:color="auto" w:fill="EEF3FC"/>
          </w:tcPr>
          <w:p>
            <w:pPr>
              <w:spacing w:before="40" w:after="40" w:lineRule="auto" w:line="312"/>
              <w:jc w:val="left"/>
            </w:pPr>
            <w:r/>
            <w:r>
              <w:rPr>
                <w:rFonts w:ascii="Times New Roman" w:hAnsi="Times New Roman" w:eastAsia="標楷體"/>
                <w:b w:val="0"/>
                <w:sz w:val="20"/>
              </w:rPr>
              <w:t>簡單模式觀察</w:t>
            </w:r>
          </w:p>
        </w:tc>
      </w:tr>
    </w:tbl>
    <w:p>
      <w:r>
        <w:br w:type="page"/>
      </w:r>
    </w:p>
    <w:p>
      <w:pPr>
        <w:spacing w:before="160" w:after="160" w:lineRule="auto" w:line="360"/>
        <w:jc w:val="center"/>
      </w:pPr>
      <w:r>
        <w:rPr>
          <w:rFonts w:ascii="Times New Roman" w:hAnsi="Times New Roman" w:eastAsia="標楷體"/>
          <w:b/>
          <w:sz w:val="28"/>
        </w:rPr>
        <w:t>附表三之一（二）　特殊教育教學活動設計</w:t>
      </w:r>
    </w:p>
    <w:p>
      <w:pPr>
        <w:spacing w:before="160" w:after="160" w:lineRule="auto" w:line="360"/>
        <w:jc w:val="center"/>
      </w:pPr>
      <w:r>
        <w:rPr>
          <w:rFonts w:ascii="Times New Roman" w:hAnsi="Times New Roman" w:eastAsia="標楷體"/>
          <w:b/>
          <w:sz w:val="26"/>
        </w:rPr>
        <w:t>教案二：C 系列——貨幣認知建立（付款・夠不夠・找零）</w:t>
      </w:r>
    </w:p>
    <w:p>
      <w:pPr>
        <w:spacing w:before="0" w:after="120" w:lineRule="auto" w:line="360"/>
        <w:jc w:val="both"/>
      </w:pPr>
      <w:r>
        <w:rPr>
          <w:rFonts w:ascii="Times New Roman" w:hAnsi="Times New Roman" w:eastAsia="標楷體"/>
          <w:b/>
          <w:sz w:val="24"/>
        </w:rPr>
        <w:t>壹、基本資訊</w:t>
      </w:r>
    </w:p>
    <w:tbl>
      <w:tblPr>
        <w:tblW w:type="auto" w:w="0"/>
        <w:tblLook w:firstColumn="1" w:firstRow="1" w:lastColumn="0" w:lastRow="0" w:noHBand="0" w:noVBand="1" w:val="04A0"/>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4513"/>
        <w:gridCol w:w="4513"/>
      </w:tblGrid>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領域／科目</w:t>
            </w:r>
          </w:p>
        </w:tc>
        <w:tc>
          <w:tcPr>
            <w:tcW w:type="dxa" w:w="7200"/>
          </w:tcPr>
          <w:p>
            <w:pPr>
              <w:spacing w:before="40" w:after="40" w:lineRule="auto" w:line="312"/>
              <w:jc w:val="left"/>
            </w:pPr>
            <w:r/>
            <w:r>
              <w:rPr>
                <w:rFonts w:ascii="Times New Roman" w:hAnsi="Times New Roman" w:eastAsia="標楷體"/>
                <w:b w:val="0"/>
                <w:sz w:val="22"/>
              </w:rPr>
              <w:t>■ 數學領域　■ 其他：特殊需求領域－生活管理</w:t>
            </w:r>
          </w:p>
        </w:tc>
      </w:tr>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形式</w:t>
            </w:r>
          </w:p>
        </w:tc>
        <w:tc>
          <w:tcPr>
            <w:tcW w:type="dxa" w:w="7200"/>
          </w:tcPr>
          <w:p>
            <w:pPr>
              <w:spacing w:before="40" w:after="40" w:lineRule="auto" w:line="312"/>
              <w:jc w:val="left"/>
            </w:pPr>
            <w:r/>
            <w:r>
              <w:rPr>
                <w:rFonts w:ascii="Times New Roman" w:hAnsi="Times New Roman" w:eastAsia="標楷體"/>
                <w:b w:val="0"/>
                <w:sz w:val="22"/>
              </w:rPr>
              <w:t>■ 融入　數學／生活管理　領域</w:t>
            </w:r>
          </w:p>
        </w:tc>
      </w:tr>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實施型態</w:t>
            </w:r>
          </w:p>
        </w:tc>
        <w:tc>
          <w:tcPr>
            <w:tcW w:type="dxa" w:w="7200"/>
          </w:tcPr>
          <w:p>
            <w:pPr>
              <w:spacing w:before="40" w:after="40" w:lineRule="auto" w:line="312"/>
              <w:jc w:val="left"/>
            </w:pPr>
            <w:r/>
            <w:r>
              <w:rPr>
                <w:rFonts w:ascii="Times New Roman" w:hAnsi="Times New Roman" w:eastAsia="標楷體"/>
                <w:b w:val="0"/>
                <w:sz w:val="22"/>
              </w:rPr>
              <w:t>■ 集中式特教班　■ 分散式資源班</w:t>
            </w:r>
          </w:p>
        </w:tc>
      </w:tr>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單元名稱</w:t>
            </w:r>
          </w:p>
        </w:tc>
        <w:tc>
          <w:tcPr>
            <w:tcW w:type="dxa" w:w="7200"/>
          </w:tcPr>
          <w:p>
            <w:pPr>
              <w:spacing w:before="40" w:after="40" w:lineRule="auto" w:line="312"/>
              <w:jc w:val="left"/>
            </w:pPr>
            <w:r/>
            <w:r>
              <w:rPr>
                <w:rFonts w:ascii="Times New Roman" w:hAnsi="Times New Roman" w:eastAsia="標楷體"/>
                <w:b w:val="0"/>
                <w:sz w:val="22"/>
              </w:rPr>
              <w:t>C4 付款 ＋ C5 夠不夠 ＋ C6 找零（付款與找零技能整合模組）</w:t>
            </w:r>
          </w:p>
        </w:tc>
      </w:tr>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版本</w:t>
            </w:r>
          </w:p>
        </w:tc>
        <w:tc>
          <w:tcPr>
            <w:tcW w:type="dxa" w:w="7200"/>
          </w:tcPr>
          <w:p>
            <w:pPr>
              <w:spacing w:before="40" w:after="40" w:lineRule="auto" w:line="312"/>
              <w:jc w:val="left"/>
            </w:pPr>
            <w:r/>
            <w:r>
              <w:rPr>
                <w:rFonts w:ascii="Times New Roman" w:hAnsi="Times New Roman" w:eastAsia="標楷體"/>
                <w:b w:val="0"/>
                <w:sz w:val="22"/>
              </w:rPr>
              <w:t>自編（金錢小達人 C 系列）</w:t>
            </w:r>
          </w:p>
        </w:tc>
      </w:tr>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學習階段／年級</w:t>
            </w:r>
          </w:p>
        </w:tc>
        <w:tc>
          <w:tcPr>
            <w:tcW w:type="dxa" w:w="7200"/>
          </w:tcPr>
          <w:p>
            <w:pPr>
              <w:spacing w:before="40" w:after="40" w:lineRule="auto" w:line="312"/>
              <w:jc w:val="left"/>
            </w:pPr>
            <w:r/>
            <w:r>
              <w:rPr>
                <w:rFonts w:ascii="Times New Roman" w:hAnsi="Times New Roman" w:eastAsia="標楷體"/>
                <w:b w:val="0"/>
                <w:sz w:val="22"/>
              </w:rPr>
              <w:t>第四至五階段／國中至高中特教班</w:t>
            </w:r>
          </w:p>
        </w:tc>
      </w:tr>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教學設計者</w:t>
            </w:r>
          </w:p>
        </w:tc>
        <w:tc>
          <w:tcPr>
            <w:tcW w:type="dxa" w:w="7200"/>
          </w:tcPr>
          <w:p>
            <w:pPr>
              <w:spacing w:before="40" w:after="40" w:lineRule="auto" w:line="312"/>
              <w:jc w:val="left"/>
            </w:pPr>
            <w:r/>
            <w:r>
              <w:rPr>
                <w:rFonts w:ascii="Times New Roman" w:hAnsi="Times New Roman" w:eastAsia="標楷體"/>
                <w:b w:val="0"/>
                <w:sz w:val="22"/>
              </w:rPr>
              <w:t>（請填寫）</w:t>
            </w:r>
          </w:p>
        </w:tc>
      </w:tr>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學習功能</w:t>
            </w:r>
          </w:p>
        </w:tc>
        <w:tc>
          <w:tcPr>
            <w:tcW w:type="dxa" w:w="7200"/>
          </w:tcPr>
          <w:p>
            <w:pPr>
              <w:spacing w:before="40" w:after="40" w:lineRule="auto" w:line="312"/>
              <w:jc w:val="left"/>
            </w:pPr>
            <w:r/>
            <w:r>
              <w:rPr>
                <w:rFonts w:ascii="Times New Roman" w:hAnsi="Times New Roman" w:eastAsia="標楷體"/>
                <w:b w:val="0"/>
                <w:sz w:val="22"/>
              </w:rPr>
              <w:t>■ 輕微缺損　■ 嚴重缺損</w:t>
            </w:r>
          </w:p>
        </w:tc>
      </w:tr>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教學時間</w:t>
            </w:r>
          </w:p>
        </w:tc>
        <w:tc>
          <w:tcPr>
            <w:tcW w:type="dxa" w:w="7200"/>
          </w:tcPr>
          <w:p>
            <w:pPr>
              <w:spacing w:before="40" w:after="40" w:lineRule="auto" w:line="312"/>
              <w:jc w:val="left"/>
            </w:pPr>
            <w:r/>
            <w:r>
              <w:rPr>
                <w:rFonts w:ascii="Times New Roman" w:hAnsi="Times New Roman" w:eastAsia="標楷體"/>
                <w:b w:val="0"/>
                <w:sz w:val="22"/>
              </w:rPr>
              <w:t>共 3 節，每節 45 分鐘（總計 135 分鐘）</w:t>
            </w:r>
          </w:p>
        </w:tc>
      </w:tr>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教學地點</w:t>
            </w:r>
          </w:p>
        </w:tc>
        <w:tc>
          <w:tcPr>
            <w:tcW w:type="dxa" w:w="7200"/>
          </w:tcPr>
          <w:p>
            <w:pPr>
              <w:spacing w:before="40" w:after="40" w:lineRule="auto" w:line="312"/>
              <w:jc w:val="left"/>
            </w:pPr>
            <w:r/>
            <w:r>
              <w:rPr>
                <w:rFonts w:ascii="Times New Roman" w:hAnsi="Times New Roman" w:eastAsia="標楷體"/>
                <w:b w:val="0"/>
                <w:sz w:val="22"/>
              </w:rPr>
              <w:t>第一、二節：特教班教室；第三節：學校合作商店或模擬購物角</w:t>
            </w:r>
          </w:p>
        </w:tc>
      </w:tr>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特殊需求</w:t>
            </w:r>
          </w:p>
        </w:tc>
        <w:tc>
          <w:tcPr>
            <w:tcW w:type="dxa" w:w="7200"/>
          </w:tcPr>
          <w:p>
            <w:pPr>
              <w:spacing w:before="40" w:after="40" w:lineRule="auto" w:line="312"/>
              <w:jc w:val="left"/>
            </w:pPr>
            <w:r/>
            <w:r>
              <w:rPr>
                <w:rFonts w:ascii="Times New Roman" w:hAnsi="Times New Roman" w:eastAsia="標楷體"/>
                <w:b w:val="0"/>
                <w:sz w:val="22"/>
              </w:rPr>
              <w:t>■ 生活管理　■ 社會技巧　■ 輔助科技應用</w:t>
            </w:r>
          </w:p>
        </w:tc>
      </w:tr>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議題融入</w:t>
            </w:r>
          </w:p>
        </w:tc>
        <w:tc>
          <w:tcPr>
            <w:tcW w:type="dxa" w:w="7200"/>
          </w:tcPr>
          <w:p>
            <w:pPr>
              <w:spacing w:before="40" w:after="40" w:lineRule="auto" w:line="312"/>
              <w:jc w:val="left"/>
            </w:pPr>
            <w:r/>
            <w:r>
              <w:rPr>
                <w:rFonts w:ascii="Times New Roman" w:hAnsi="Times New Roman" w:eastAsia="標楷體"/>
                <w:b w:val="0"/>
                <w:sz w:val="22"/>
              </w:rPr>
              <w:t>■ 生涯規劃教育　■ 科技教育　■ 品德教育</w:t>
            </w:r>
          </w:p>
        </w:tc>
      </w:tr>
    </w:tbl>
    <w:p/>
    <w:p>
      <w:pPr>
        <w:spacing w:before="0" w:after="120" w:lineRule="auto" w:line="360"/>
        <w:jc w:val="both"/>
      </w:pPr>
      <w:r>
        <w:rPr>
          <w:rFonts w:ascii="Times New Roman" w:hAnsi="Times New Roman" w:eastAsia="標楷體"/>
          <w:b/>
          <w:sz w:val="24"/>
        </w:rPr>
        <w:t>貳、設計理念</w:t>
      </w:r>
    </w:p>
    <w:p>
      <w:pPr>
        <w:spacing w:before="0" w:after="120" w:lineRule="auto" w:line="360"/>
        <w:ind w:firstLine="482"/>
        <w:jc w:val="both"/>
      </w:pPr>
      <w:r>
        <w:rPr>
          <w:rFonts w:ascii="Times New Roman" w:hAnsi="Times New Roman" w:eastAsia="標楷體"/>
          <w:b w:val="0"/>
          <w:sz w:val="22"/>
        </w:rPr>
        <w:t>C4「付款」、C5「夠不夠」、C6「找零」是貨幣認知由靜態辨識邁向動態交易的關鍵三步。三個單元構成一個緊密的學習序列：C4 建立「湊出正確金額」的程序性技能；C5 培養「判斷足額與否」的比較性思維；C6 整合「計算找零並驗收」的完整交易閉環。</w:t>
      </w:r>
    </w:p>
    <w:p>
      <w:pPr>
        <w:spacing w:before="0" w:after="120" w:lineRule="auto" w:line="360"/>
        <w:ind w:firstLine="482"/>
        <w:jc w:val="both"/>
      </w:pPr>
      <w:r>
        <w:rPr>
          <w:rFonts w:ascii="Times New Roman" w:hAnsi="Times New Roman" w:eastAsia="標楷體"/>
          <w:b w:val="0"/>
          <w:sz w:val="22"/>
        </w:rPr>
        <w:t>此模組設計特別重視多步驟序列的程序記憶建立（工作分析法）與錯誤類型的即時回饋（直接教學法）。C 系列的拖曳操作不只是技能練習，更是透過身體動作強化幣值與金額的具象連結——對於抽象符號系統理解困難的特殊需求學生而言，「手持錢幣→放入付款區」的動作序列提供了不可替代的認知鷹架。</w:t>
      </w:r>
    </w:p>
    <w:p>
      <w:pPr>
        <w:spacing w:before="0" w:after="120" w:lineRule="auto" w:line="360"/>
        <w:ind w:firstLine="482"/>
        <w:jc w:val="both"/>
      </w:pPr>
      <w:r>
        <w:rPr>
          <w:rFonts w:ascii="Times New Roman" w:hAnsi="Times New Roman" w:eastAsia="標楷體"/>
          <w:b w:val="0"/>
          <w:sz w:val="22"/>
        </w:rPr>
        <w:t>【融合教育設計說明】本教案的「道具角色扮演」環節（第三節模擬商店）設計為可邀請普通班同儕擔任「收銀員」角色，特殊需求學生擔任「顧客」，創造真實的融合互動情境。此設計同時達成：①特殊需求學生的付款技能練習；②普通班同儕的社會責任感培養；③雙向融合教育目標的同步達成。</w:t>
      </w:r>
    </w:p>
    <w:p/>
    <w:p>
      <w:pPr>
        <w:spacing w:before="0" w:after="120" w:lineRule="auto" w:line="360"/>
        <w:jc w:val="both"/>
      </w:pPr>
      <w:r>
        <w:rPr>
          <w:rFonts w:ascii="Times New Roman" w:hAnsi="Times New Roman" w:eastAsia="標楷體"/>
          <w:b/>
          <w:sz w:val="24"/>
        </w:rPr>
        <w:t>參、學生能力描述</w:t>
      </w:r>
    </w:p>
    <w:tbl>
      <w:tblPr>
        <w:tblW w:type="auto" w:w="0"/>
        <w:tblLook w:firstColumn="1" w:firstRow="1" w:lastColumn="0" w:lastRow="0" w:noHBand="0" w:noVBand="1" w:val="04A0"/>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1504"/>
        <w:gridCol w:w="1504"/>
        <w:gridCol w:w="1504"/>
        <w:gridCol w:w="1504"/>
        <w:gridCol w:w="1504"/>
        <w:gridCol w:w="1504"/>
      </w:tblGrid>
      <w:tr>
        <w:tc>
          <w:tcPr>
            <w:tcW w:type="dxa" w:w="680"/>
            <w:shd w:val="clear" w:color="auto" w:fill="1F3864"/>
          </w:tcPr>
          <w:p>
            <w:pPr>
              <w:spacing w:before="40" w:after="40" w:lineRule="auto" w:line="312"/>
              <w:jc w:val="center"/>
            </w:pPr>
            <w:r>
              <w:rPr>
                <w:color w:val="FFFFFF"/>
              </w:rPr>
            </w:r>
            <w:r>
              <w:rPr>
                <w:rFonts w:ascii="Times New Roman" w:hAnsi="Times New Roman" w:eastAsia="標楷體"/>
                <w:b/>
                <w:color w:val="FFFFFF"/>
                <w:sz w:val="22"/>
              </w:rPr>
              <w:t>學生</w:t>
            </w:r>
          </w:p>
        </w:tc>
        <w:tc>
          <w:tcPr>
            <w:tcW w:type="dxa" w:w="1134"/>
            <w:shd w:val="clear" w:color="auto" w:fill="1F3864"/>
          </w:tcPr>
          <w:p>
            <w:pPr>
              <w:spacing w:before="40" w:after="40" w:lineRule="auto" w:line="312"/>
              <w:jc w:val="center"/>
            </w:pPr>
            <w:r>
              <w:rPr>
                <w:color w:val="FFFFFF"/>
              </w:rPr>
            </w:r>
            <w:r>
              <w:rPr>
                <w:rFonts w:ascii="Times New Roman" w:hAnsi="Times New Roman" w:eastAsia="標楷體"/>
                <w:b/>
                <w:color w:val="FFFFFF"/>
                <w:sz w:val="22"/>
              </w:rPr>
              <w:t>特教類別</w:t>
            </w:r>
          </w:p>
        </w:tc>
        <w:tc>
          <w:tcPr>
            <w:tcW w:type="dxa" w:w="1587"/>
            <w:shd w:val="clear" w:color="auto" w:fill="1F3864"/>
          </w:tcPr>
          <w:p>
            <w:pPr>
              <w:spacing w:before="40" w:after="40" w:lineRule="auto" w:line="312"/>
              <w:jc w:val="center"/>
            </w:pPr>
            <w:r>
              <w:rPr>
                <w:color w:val="FFFFFF"/>
              </w:rPr>
            </w:r>
            <w:r>
              <w:rPr>
                <w:rFonts w:ascii="Times New Roman" w:hAnsi="Times New Roman" w:eastAsia="標楷體"/>
                <w:b/>
                <w:color w:val="FFFFFF"/>
                <w:sz w:val="22"/>
              </w:rPr>
              <w:t>一般現況能力</w:t>
            </w:r>
          </w:p>
        </w:tc>
        <w:tc>
          <w:tcPr>
            <w:tcW w:type="dxa" w:w="1587"/>
            <w:shd w:val="clear" w:color="auto" w:fill="1F3864"/>
          </w:tcPr>
          <w:p>
            <w:pPr>
              <w:spacing w:before="40" w:after="40" w:lineRule="auto" w:line="312"/>
              <w:jc w:val="center"/>
            </w:pPr>
            <w:r>
              <w:rPr>
                <w:color w:val="FFFFFF"/>
              </w:rPr>
            </w:r>
            <w:r>
              <w:rPr>
                <w:rFonts w:ascii="Times New Roman" w:hAnsi="Times New Roman" w:eastAsia="標楷體"/>
                <w:b/>
                <w:color w:val="FFFFFF"/>
                <w:sz w:val="22"/>
              </w:rPr>
              <w:t>貨幣能力表現</w:t>
            </w:r>
          </w:p>
        </w:tc>
        <w:tc>
          <w:tcPr>
            <w:tcW w:type="dxa" w:w="1304"/>
            <w:shd w:val="clear" w:color="auto" w:fill="1F3864"/>
          </w:tcPr>
          <w:p>
            <w:pPr>
              <w:spacing w:before="40" w:after="40" w:lineRule="auto" w:line="312"/>
              <w:jc w:val="center"/>
            </w:pPr>
            <w:r>
              <w:rPr>
                <w:color w:val="FFFFFF"/>
              </w:rPr>
            </w:r>
            <w:r>
              <w:rPr>
                <w:rFonts w:ascii="Times New Roman" w:hAnsi="Times New Roman" w:eastAsia="標楷體"/>
                <w:b/>
                <w:color w:val="FFFFFF"/>
                <w:sz w:val="22"/>
              </w:rPr>
              <w:t>課程調整</w:t>
            </w:r>
          </w:p>
        </w:tc>
        <w:tc>
          <w:tcPr>
            <w:tcW w:type="dxa" w:w="1928"/>
            <w:shd w:val="clear" w:color="auto" w:fill="1F3864"/>
          </w:tcPr>
          <w:p>
            <w:pPr>
              <w:spacing w:before="40" w:after="40" w:lineRule="auto" w:line="312"/>
              <w:jc w:val="center"/>
            </w:pPr>
            <w:r>
              <w:rPr>
                <w:color w:val="FFFFFF"/>
              </w:rPr>
            </w:r>
            <w:r>
              <w:rPr>
                <w:rFonts w:ascii="Times New Roman" w:hAnsi="Times New Roman" w:eastAsia="標楷體"/>
                <w:b/>
                <w:color w:val="FFFFFF"/>
                <w:sz w:val="22"/>
              </w:rPr>
              <w:t>融合教育路徑</w:t>
            </w:r>
          </w:p>
        </w:tc>
      </w:tr>
      <w:tr>
        <w:tc>
          <w:tcPr>
            <w:tcW w:type="dxa" w:w="680"/>
          </w:tcPr>
          <w:p>
            <w:pPr>
              <w:spacing w:before="40" w:after="40" w:lineRule="auto" w:line="312"/>
              <w:jc w:val="left"/>
            </w:pPr>
            <w:r/>
            <w:r>
              <w:rPr>
                <w:rFonts w:ascii="Times New Roman" w:hAnsi="Times New Roman" w:eastAsia="標楷體"/>
                <w:b w:val="0"/>
                <w:sz w:val="20"/>
              </w:rPr>
              <w:t>甲生</w:t>
            </w:r>
          </w:p>
        </w:tc>
        <w:tc>
          <w:tcPr>
            <w:tcW w:type="dxa" w:w="1134"/>
          </w:tcPr>
          <w:p>
            <w:pPr>
              <w:spacing w:before="40" w:after="40" w:lineRule="auto" w:line="312"/>
              <w:jc w:val="left"/>
            </w:pPr>
            <w:r/>
            <w:r>
              <w:rPr>
                <w:rFonts w:ascii="Times New Roman" w:hAnsi="Times New Roman" w:eastAsia="標楷體"/>
                <w:b w:val="0"/>
                <w:sz w:val="20"/>
              </w:rPr>
              <w:t>輕度智能障礙，14 歲</w:t>
            </w:r>
          </w:p>
        </w:tc>
        <w:tc>
          <w:tcPr>
            <w:tcW w:type="dxa" w:w="1587"/>
          </w:tcPr>
          <w:p>
            <w:pPr>
              <w:spacing w:before="40" w:after="40" w:lineRule="auto" w:line="312"/>
              <w:jc w:val="left"/>
            </w:pPr>
            <w:r/>
            <w:r>
              <w:rPr>
                <w:rFonts w:ascii="Times New Roman" w:hAnsi="Times New Roman" w:eastAsia="標楷體"/>
                <w:b w:val="0"/>
                <w:sz w:val="20"/>
              </w:rPr>
              <w:t>能閱讀常見商品名稱；能辨識所有幣值；基本兩位數加法</w:t>
            </w:r>
          </w:p>
        </w:tc>
        <w:tc>
          <w:tcPr>
            <w:tcW w:type="dxa" w:w="1587"/>
          </w:tcPr>
          <w:p>
            <w:pPr>
              <w:spacing w:before="40" w:after="40" w:lineRule="auto" w:line="312"/>
              <w:jc w:val="left"/>
            </w:pPr>
            <w:r/>
            <w:r>
              <w:rPr>
                <w:rFonts w:ascii="Times New Roman" w:hAnsi="Times New Roman" w:eastAsia="標楷體"/>
                <w:b w:val="0"/>
                <w:sz w:val="20"/>
              </w:rPr>
              <w:t>付款時不確定面額選擇順序；找零計算有進退位錯誤</w:t>
            </w:r>
          </w:p>
        </w:tc>
        <w:tc>
          <w:tcPr>
            <w:tcW w:type="dxa" w:w="1304"/>
          </w:tcPr>
          <w:p>
            <w:pPr>
              <w:spacing w:before="40" w:after="40" w:lineRule="auto" w:line="312"/>
              <w:jc w:val="left"/>
            </w:pPr>
            <w:r/>
            <w:r>
              <w:rPr>
                <w:rFonts w:ascii="Times New Roman" w:hAnsi="Times New Roman" w:eastAsia="標楷體"/>
                <w:b w:val="0"/>
                <w:sz w:val="20"/>
              </w:rPr>
              <w:t>普通模式；加強找零計算步驟提示</w:t>
            </w:r>
          </w:p>
        </w:tc>
        <w:tc>
          <w:tcPr>
            <w:tcW w:type="dxa" w:w="1928"/>
          </w:tcPr>
          <w:p>
            <w:pPr>
              <w:spacing w:before="40" w:after="40" w:lineRule="auto" w:line="312"/>
              <w:jc w:val="left"/>
            </w:pPr>
            <w:r/>
            <w:r>
              <w:rPr>
                <w:rFonts w:ascii="Times New Roman" w:hAnsi="Times New Roman" w:eastAsia="標楷體"/>
                <w:b w:val="0"/>
                <w:sz w:val="20"/>
              </w:rPr>
              <w:t>資源班抽離→目標回流普通班生活課</w:t>
            </w:r>
          </w:p>
        </w:tc>
      </w:tr>
      <w:tr>
        <w:tc>
          <w:tcPr>
            <w:tcW w:type="dxa" w:w="680"/>
            <w:shd w:val="clear" w:color="auto" w:fill="EEF3FC"/>
          </w:tcPr>
          <w:p>
            <w:pPr>
              <w:spacing w:before="40" w:after="40" w:lineRule="auto" w:line="312"/>
              <w:jc w:val="left"/>
            </w:pPr>
            <w:r/>
            <w:r>
              <w:rPr>
                <w:rFonts w:ascii="Times New Roman" w:hAnsi="Times New Roman" w:eastAsia="標楷體"/>
                <w:b w:val="0"/>
                <w:sz w:val="20"/>
              </w:rPr>
              <w:t>乙生</w:t>
            </w:r>
          </w:p>
        </w:tc>
        <w:tc>
          <w:tcPr>
            <w:tcW w:type="dxa" w:w="1134"/>
            <w:shd w:val="clear" w:color="auto" w:fill="EEF3FC"/>
          </w:tcPr>
          <w:p>
            <w:pPr>
              <w:spacing w:before="40" w:after="40" w:lineRule="auto" w:line="312"/>
              <w:jc w:val="left"/>
            </w:pPr>
            <w:r/>
            <w:r>
              <w:rPr>
                <w:rFonts w:ascii="Times New Roman" w:hAnsi="Times New Roman" w:eastAsia="標楷體"/>
                <w:b w:val="0"/>
                <w:sz w:val="20"/>
              </w:rPr>
              <w:t>自閉症，輕度，14 歲</w:t>
            </w:r>
          </w:p>
        </w:tc>
        <w:tc>
          <w:tcPr>
            <w:tcW w:type="dxa" w:w="1587"/>
            <w:shd w:val="clear" w:color="auto" w:fill="EEF3FC"/>
          </w:tcPr>
          <w:p>
            <w:pPr>
              <w:spacing w:before="40" w:after="40" w:lineRule="auto" w:line="312"/>
              <w:jc w:val="left"/>
            </w:pPr>
            <w:r/>
            <w:r>
              <w:rPr>
                <w:rFonts w:ascii="Times New Roman" w:hAnsi="Times New Roman" w:eastAsia="標楷體"/>
                <w:b w:val="0"/>
                <w:sz w:val="20"/>
              </w:rPr>
              <w:t>程序記憶強；計算能力接近同齡；「夠不夠」判斷需反覆確認</w:t>
            </w:r>
          </w:p>
        </w:tc>
        <w:tc>
          <w:tcPr>
            <w:tcW w:type="dxa" w:w="1587"/>
            <w:shd w:val="clear" w:color="auto" w:fill="EEF3FC"/>
          </w:tcPr>
          <w:p>
            <w:pPr>
              <w:spacing w:before="40" w:after="40" w:lineRule="auto" w:line="312"/>
              <w:jc w:val="left"/>
            </w:pPr>
            <w:r/>
            <w:r>
              <w:rPr>
                <w:rFonts w:ascii="Times New Roman" w:hAnsi="Times New Roman" w:eastAsia="標楷體"/>
                <w:b w:val="0"/>
                <w:sz w:val="20"/>
              </w:rPr>
              <w:t>C4 已達困難模式；C5 偶有過度謹慎；C6 正確但速度慢</w:t>
            </w:r>
          </w:p>
        </w:tc>
        <w:tc>
          <w:tcPr>
            <w:tcW w:type="dxa" w:w="1304"/>
            <w:shd w:val="clear" w:color="auto" w:fill="EEF3FC"/>
          </w:tcPr>
          <w:p>
            <w:pPr>
              <w:spacing w:before="40" w:after="40" w:lineRule="auto" w:line="312"/>
              <w:jc w:val="left"/>
            </w:pPr>
            <w:r/>
            <w:r>
              <w:rPr>
                <w:rFonts w:ascii="Times New Roman" w:hAnsi="Times New Roman" w:eastAsia="標楷體"/>
                <w:b w:val="0"/>
                <w:sz w:val="20"/>
              </w:rPr>
              <w:t>困難模式；縮短確認時間的策略介入</w:t>
            </w:r>
          </w:p>
        </w:tc>
        <w:tc>
          <w:tcPr>
            <w:tcW w:type="dxa" w:w="1928"/>
            <w:shd w:val="clear" w:color="auto" w:fill="EEF3FC"/>
          </w:tcPr>
          <w:p>
            <w:pPr>
              <w:spacing w:before="40" w:after="40" w:lineRule="auto" w:line="312"/>
              <w:jc w:val="left"/>
            </w:pPr>
            <w:r/>
            <w:r>
              <w:rPr>
                <w:rFonts w:ascii="Times New Roman" w:hAnsi="Times New Roman" w:eastAsia="標楷體"/>
                <w:b w:val="0"/>
                <w:sz w:val="20"/>
              </w:rPr>
              <w:t>普通班參與，輔助點擊＋計時策略</w:t>
            </w:r>
          </w:p>
        </w:tc>
      </w:tr>
      <w:tr>
        <w:tc>
          <w:tcPr>
            <w:tcW w:type="dxa" w:w="680"/>
          </w:tcPr>
          <w:p>
            <w:pPr>
              <w:spacing w:before="40" w:after="40" w:lineRule="auto" w:line="312"/>
              <w:jc w:val="left"/>
            </w:pPr>
            <w:r/>
            <w:r>
              <w:rPr>
                <w:rFonts w:ascii="Times New Roman" w:hAnsi="Times New Roman" w:eastAsia="標楷體"/>
                <w:b w:val="0"/>
                <w:sz w:val="20"/>
              </w:rPr>
              <w:t>丙生</w:t>
            </w:r>
          </w:p>
        </w:tc>
        <w:tc>
          <w:tcPr>
            <w:tcW w:type="dxa" w:w="1134"/>
          </w:tcPr>
          <w:p>
            <w:pPr>
              <w:spacing w:before="40" w:after="40" w:lineRule="auto" w:line="312"/>
              <w:jc w:val="left"/>
            </w:pPr>
            <w:r/>
            <w:r>
              <w:rPr>
                <w:rFonts w:ascii="Times New Roman" w:hAnsi="Times New Roman" w:eastAsia="標楷體"/>
                <w:b w:val="0"/>
                <w:sz w:val="20"/>
              </w:rPr>
              <w:t>中度智能障礙，15 歲</w:t>
            </w:r>
          </w:p>
        </w:tc>
        <w:tc>
          <w:tcPr>
            <w:tcW w:type="dxa" w:w="1587"/>
          </w:tcPr>
          <w:p>
            <w:pPr>
              <w:spacing w:before="40" w:after="40" w:lineRule="auto" w:line="312"/>
              <w:jc w:val="left"/>
            </w:pPr>
            <w:r/>
            <w:r>
              <w:rPr>
                <w:rFonts w:ascii="Times New Roman" w:hAnsi="Times New Roman" w:eastAsia="標楷體"/>
                <w:b w:val="0"/>
                <w:sz w:val="20"/>
              </w:rPr>
              <w:t>能辨識 1、10、100 元；觸控操作正常；找零概念未建立</w:t>
            </w:r>
          </w:p>
        </w:tc>
        <w:tc>
          <w:tcPr>
            <w:tcW w:type="dxa" w:w="1587"/>
          </w:tcPr>
          <w:p>
            <w:pPr>
              <w:spacing w:before="40" w:after="40" w:lineRule="auto" w:line="312"/>
              <w:jc w:val="left"/>
            </w:pPr>
            <w:r/>
            <w:r>
              <w:rPr>
                <w:rFonts w:ascii="Times New Roman" w:hAnsi="Times New Roman" w:eastAsia="標楷體"/>
                <w:b w:val="0"/>
                <w:sz w:val="20"/>
              </w:rPr>
              <w:t>C4 簡單模式可完成 5 次；C5/C6 尚未學習</w:t>
            </w:r>
          </w:p>
        </w:tc>
        <w:tc>
          <w:tcPr>
            <w:tcW w:type="dxa" w:w="1304"/>
          </w:tcPr>
          <w:p>
            <w:pPr>
              <w:spacing w:before="40" w:after="40" w:lineRule="auto" w:line="312"/>
              <w:jc w:val="left"/>
            </w:pPr>
            <w:r/>
            <w:r>
              <w:rPr>
                <w:rFonts w:ascii="Times New Roman" w:hAnsi="Times New Roman" w:eastAsia="標楷體"/>
                <w:b w:val="0"/>
                <w:sz w:val="20"/>
              </w:rPr>
              <w:t>簡單模式＋輔助點擊；C5 聚焦「全部放入」動作</w:t>
            </w:r>
          </w:p>
        </w:tc>
        <w:tc>
          <w:tcPr>
            <w:tcW w:type="dxa" w:w="1928"/>
          </w:tcPr>
          <w:p>
            <w:pPr>
              <w:spacing w:before="40" w:after="40" w:lineRule="auto" w:line="312"/>
              <w:jc w:val="left"/>
            </w:pPr>
            <w:r/>
            <w:r>
              <w:rPr>
                <w:rFonts w:ascii="Times New Roman" w:hAnsi="Times New Roman" w:eastAsia="標楷體"/>
                <w:b w:val="0"/>
                <w:sz w:val="20"/>
              </w:rPr>
              <w:t>集中式特教班；建立基礎消費技能</w:t>
            </w:r>
          </w:p>
        </w:tc>
      </w:tr>
    </w:tbl>
    <w:p/>
    <w:p>
      <w:pPr>
        <w:spacing w:before="0" w:after="120" w:lineRule="auto" w:line="360"/>
        <w:jc w:val="both"/>
      </w:pPr>
      <w:r>
        <w:rPr>
          <w:rFonts w:ascii="Times New Roman" w:hAnsi="Times New Roman" w:eastAsia="標楷體"/>
          <w:b/>
          <w:sz w:val="24"/>
        </w:rPr>
        <w:t>肆、設計依據</w:t>
      </w:r>
    </w:p>
    <w:tbl>
      <w:tblPr>
        <w:tblW w:type="auto" w:w="0"/>
        <w:tblLook w:firstColumn="1" w:firstRow="1" w:lastColumn="0" w:lastRow="0" w:noHBand="0" w:noVBand="1" w:val="04A0"/>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3009"/>
        <w:gridCol w:w="3009"/>
        <w:gridCol w:w="3009"/>
      </w:tblGrid>
      <w:tr>
        <w:tc>
          <w:tcPr>
            <w:tcW w:type="dxa" w:w="1701"/>
            <w:shd w:val="clear" w:color="auto" w:fill="1F3864"/>
          </w:tcPr>
          <w:p>
            <w:pPr>
              <w:spacing w:before="40" w:after="40" w:lineRule="auto" w:line="312"/>
              <w:jc w:val="center"/>
            </w:pPr>
            <w:r>
              <w:rPr>
                <w:color w:val="FFFFFF"/>
              </w:rPr>
            </w:r>
            <w:r>
              <w:rPr>
                <w:rFonts w:ascii="Times New Roman" w:hAnsi="Times New Roman" w:eastAsia="標楷體"/>
                <w:b/>
                <w:color w:val="FFFFFF"/>
                <w:sz w:val="22"/>
              </w:rPr>
              <w:t>類別</w:t>
            </w:r>
          </w:p>
        </w:tc>
        <w:tc>
          <w:tcPr>
            <w:tcW w:type="dxa" w:w="1814"/>
            <w:shd w:val="clear" w:color="auto" w:fill="1F3864"/>
          </w:tcPr>
          <w:p>
            <w:pPr>
              <w:spacing w:before="40" w:after="40" w:lineRule="auto" w:line="312"/>
              <w:jc w:val="center"/>
            </w:pPr>
            <w:r>
              <w:rPr>
                <w:color w:val="FFFFFF"/>
              </w:rPr>
            </w:r>
            <w:r>
              <w:rPr>
                <w:rFonts w:ascii="Times New Roman" w:hAnsi="Times New Roman" w:eastAsia="標楷體"/>
                <w:b/>
                <w:color w:val="FFFFFF"/>
                <w:sz w:val="22"/>
              </w:rPr>
              <w:t>代碼</w:t>
            </w:r>
          </w:p>
        </w:tc>
        <w:tc>
          <w:tcPr>
            <w:tcW w:type="dxa" w:w="5839"/>
            <w:shd w:val="clear" w:color="auto" w:fill="1F3864"/>
          </w:tcPr>
          <w:p>
            <w:pPr>
              <w:spacing w:before="40" w:after="40" w:lineRule="auto" w:line="312"/>
              <w:jc w:val="center"/>
            </w:pPr>
            <w:r>
              <w:rPr>
                <w:color w:val="FFFFFF"/>
              </w:rPr>
            </w:r>
            <w:r>
              <w:rPr>
                <w:rFonts w:ascii="Times New Roman" w:hAnsi="Times New Roman" w:eastAsia="標楷體"/>
                <w:b/>
                <w:color w:val="FFFFFF"/>
                <w:sz w:val="22"/>
              </w:rPr>
              <w:t>具體內涵</w:t>
            </w:r>
          </w:p>
        </w:tc>
      </w:tr>
      <w:tr>
        <w:tc>
          <w:tcPr>
            <w:tcW w:type="dxa" w:w="1701"/>
          </w:tcPr>
          <w:p>
            <w:pPr>
              <w:spacing w:before="40" w:after="40" w:lineRule="auto" w:line="312"/>
              <w:jc w:val="left"/>
            </w:pPr>
            <w:r/>
            <w:r>
              <w:rPr>
                <w:rFonts w:ascii="Times New Roman" w:hAnsi="Times New Roman" w:eastAsia="標楷體"/>
                <w:b w:val="0"/>
                <w:sz w:val="20"/>
              </w:rPr>
              <w:t>核心素養</w:t>
            </w:r>
          </w:p>
        </w:tc>
        <w:tc>
          <w:tcPr>
            <w:tcW w:type="dxa" w:w="1814"/>
          </w:tcPr>
          <w:p>
            <w:pPr>
              <w:spacing w:before="40" w:after="40" w:lineRule="auto" w:line="312"/>
              <w:jc w:val="left"/>
            </w:pPr>
            <w:r/>
            <w:r>
              <w:rPr>
                <w:rFonts w:ascii="Times New Roman" w:hAnsi="Times New Roman" w:eastAsia="標楷體"/>
                <w:b w:val="0"/>
                <w:sz w:val="20"/>
              </w:rPr>
              <w:t>身-J-A2</w:t>
            </w:r>
          </w:p>
        </w:tc>
        <w:tc>
          <w:tcPr>
            <w:tcW w:type="dxa" w:w="5839"/>
          </w:tcPr>
          <w:p>
            <w:pPr>
              <w:spacing w:before="40" w:after="40" w:lineRule="auto" w:line="312"/>
              <w:jc w:val="left"/>
            </w:pPr>
            <w:r/>
            <w:r>
              <w:rPr>
                <w:rFonts w:ascii="Times New Roman" w:hAnsi="Times New Roman" w:eastAsia="標楷體"/>
                <w:b w:val="0"/>
                <w:sz w:val="20"/>
              </w:rPr>
              <w:t>能規劃及執行計畫，並能因應不同情境</w:t>
            </w:r>
          </w:p>
        </w:tc>
      </w:tr>
      <w:tr>
        <w:tc>
          <w:tcPr>
            <w:tcW w:type="dxa" w:w="1701"/>
            <w:shd w:val="clear" w:color="auto" w:fill="EEF3FC"/>
          </w:tcPr>
          <w:p>
            <w:pPr>
              <w:spacing w:before="40" w:after="40" w:lineRule="auto" w:line="312"/>
              <w:jc w:val="left"/>
            </w:pPr>
            <w:r/>
            <w:r>
              <w:rPr>
                <w:rFonts w:ascii="Times New Roman" w:hAnsi="Times New Roman" w:eastAsia="標楷體"/>
                <w:b w:val="0"/>
                <w:sz w:val="20"/>
              </w:rPr>
              <w:t>核心素養</w:t>
            </w:r>
          </w:p>
        </w:tc>
        <w:tc>
          <w:tcPr>
            <w:tcW w:type="dxa" w:w="1814"/>
            <w:shd w:val="clear" w:color="auto" w:fill="EEF3FC"/>
          </w:tcPr>
          <w:p>
            <w:pPr>
              <w:spacing w:before="40" w:after="40" w:lineRule="auto" w:line="312"/>
              <w:jc w:val="left"/>
            </w:pPr>
            <w:r/>
            <w:r>
              <w:rPr>
                <w:rFonts w:ascii="Times New Roman" w:hAnsi="Times New Roman" w:eastAsia="標楷體"/>
                <w:b w:val="0"/>
                <w:sz w:val="20"/>
              </w:rPr>
              <w:t>身-J-C2</w:t>
            </w:r>
          </w:p>
        </w:tc>
        <w:tc>
          <w:tcPr>
            <w:tcW w:type="dxa" w:w="5839"/>
            <w:shd w:val="clear" w:color="auto" w:fill="EEF3FC"/>
          </w:tcPr>
          <w:p>
            <w:pPr>
              <w:spacing w:before="40" w:after="40" w:lineRule="auto" w:line="312"/>
              <w:jc w:val="left"/>
            </w:pPr>
            <w:r/>
            <w:r>
              <w:rPr>
                <w:rFonts w:ascii="Times New Roman" w:hAnsi="Times New Roman" w:eastAsia="標楷體"/>
                <w:b w:val="0"/>
                <w:sz w:val="20"/>
              </w:rPr>
              <w:t>具備社區參與的能力，積極融入生活環境</w:t>
            </w:r>
          </w:p>
        </w:tc>
      </w:tr>
      <w:tr>
        <w:tc>
          <w:tcPr>
            <w:tcW w:type="dxa" w:w="1701"/>
          </w:tcPr>
          <w:p>
            <w:pPr>
              <w:spacing w:before="40" w:after="40" w:lineRule="auto" w:line="312"/>
              <w:jc w:val="left"/>
            </w:pPr>
            <w:r/>
            <w:r>
              <w:rPr>
                <w:rFonts w:ascii="Times New Roman" w:hAnsi="Times New Roman" w:eastAsia="標楷體"/>
                <w:b w:val="0"/>
                <w:sz w:val="20"/>
              </w:rPr>
              <w:t>學習表現（特需生活管理）</w:t>
            </w:r>
          </w:p>
        </w:tc>
        <w:tc>
          <w:tcPr>
            <w:tcW w:type="dxa" w:w="1814"/>
          </w:tcPr>
          <w:p>
            <w:pPr>
              <w:spacing w:before="40" w:after="40" w:lineRule="auto" w:line="312"/>
              <w:jc w:val="left"/>
            </w:pPr>
            <w:r/>
            <w:r>
              <w:rPr>
                <w:rFonts w:ascii="Times New Roman" w:hAnsi="Times New Roman" w:eastAsia="標楷體"/>
                <w:b w:val="0"/>
                <w:sz w:val="20"/>
              </w:rPr>
              <w:t>生管-Ⅳ-E-2</w:t>
            </w:r>
          </w:p>
        </w:tc>
        <w:tc>
          <w:tcPr>
            <w:tcW w:type="dxa" w:w="5839"/>
          </w:tcPr>
          <w:p>
            <w:pPr>
              <w:spacing w:before="40" w:after="40" w:lineRule="auto" w:line="312"/>
              <w:jc w:val="left"/>
            </w:pPr>
            <w:r/>
            <w:r>
              <w:rPr>
                <w:rFonts w:ascii="Times New Roman" w:hAnsi="Times New Roman" w:eastAsia="標楷體"/>
                <w:b w:val="0"/>
                <w:sz w:val="20"/>
              </w:rPr>
              <w:t>計算消費金額並選取適當幣值完成付款</w:t>
            </w:r>
          </w:p>
        </w:tc>
      </w:tr>
      <w:tr>
        <w:tc>
          <w:tcPr>
            <w:tcW w:type="dxa" w:w="1701"/>
            <w:shd w:val="clear" w:color="auto" w:fill="EEF3FC"/>
          </w:tcPr>
          <w:p>
            <w:pPr>
              <w:spacing w:before="40" w:after="40" w:lineRule="auto" w:line="312"/>
              <w:jc w:val="left"/>
            </w:pPr>
            <w:r/>
            <w:r>
              <w:rPr>
                <w:rFonts w:ascii="Times New Roman" w:hAnsi="Times New Roman" w:eastAsia="標楷體"/>
                <w:b w:val="0"/>
                <w:sz w:val="20"/>
              </w:rPr>
              <w:t>學習表現（特需生活管理）</w:t>
            </w:r>
          </w:p>
        </w:tc>
        <w:tc>
          <w:tcPr>
            <w:tcW w:type="dxa" w:w="1814"/>
            <w:shd w:val="clear" w:color="auto" w:fill="EEF3FC"/>
          </w:tcPr>
          <w:p>
            <w:pPr>
              <w:spacing w:before="40" w:after="40" w:lineRule="auto" w:line="312"/>
              <w:jc w:val="left"/>
            </w:pPr>
            <w:r/>
            <w:r>
              <w:rPr>
                <w:rFonts w:ascii="Times New Roman" w:hAnsi="Times New Roman" w:eastAsia="標楷體"/>
                <w:b w:val="0"/>
                <w:sz w:val="20"/>
              </w:rPr>
              <w:t>生管-Ⅳ-E-3</w:t>
            </w:r>
          </w:p>
        </w:tc>
        <w:tc>
          <w:tcPr>
            <w:tcW w:type="dxa" w:w="5839"/>
            <w:shd w:val="clear" w:color="auto" w:fill="EEF3FC"/>
          </w:tcPr>
          <w:p>
            <w:pPr>
              <w:spacing w:before="40" w:after="40" w:lineRule="auto" w:line="312"/>
              <w:jc w:val="left"/>
            </w:pPr>
            <w:r/>
            <w:r>
              <w:rPr>
                <w:rFonts w:ascii="Times New Roman" w:hAnsi="Times New Roman" w:eastAsia="標楷體"/>
                <w:b w:val="0"/>
                <w:sz w:val="20"/>
              </w:rPr>
              <w:t>驗收找零金額並核對收據</w:t>
            </w:r>
          </w:p>
        </w:tc>
      </w:tr>
      <w:tr>
        <w:tc>
          <w:tcPr>
            <w:tcW w:type="dxa" w:w="1701"/>
          </w:tcPr>
          <w:p>
            <w:pPr>
              <w:spacing w:before="40" w:after="40" w:lineRule="auto" w:line="312"/>
              <w:jc w:val="left"/>
            </w:pPr>
            <w:r/>
            <w:r>
              <w:rPr>
                <w:rFonts w:ascii="Times New Roman" w:hAnsi="Times New Roman" w:eastAsia="標楷體"/>
                <w:b w:val="0"/>
                <w:sz w:val="20"/>
              </w:rPr>
              <w:t>學習表現（特需生活管理）</w:t>
            </w:r>
          </w:p>
        </w:tc>
        <w:tc>
          <w:tcPr>
            <w:tcW w:type="dxa" w:w="1814"/>
          </w:tcPr>
          <w:p>
            <w:pPr>
              <w:spacing w:before="40" w:after="40" w:lineRule="auto" w:line="312"/>
              <w:jc w:val="left"/>
            </w:pPr>
            <w:r/>
            <w:r>
              <w:rPr>
                <w:rFonts w:ascii="Times New Roman" w:hAnsi="Times New Roman" w:eastAsia="標楷體"/>
                <w:b w:val="0"/>
                <w:sz w:val="20"/>
              </w:rPr>
              <w:t>生管-Ⅳ-E-4</w:t>
            </w:r>
          </w:p>
        </w:tc>
        <w:tc>
          <w:tcPr>
            <w:tcW w:type="dxa" w:w="5839"/>
          </w:tcPr>
          <w:p>
            <w:pPr>
              <w:spacing w:before="40" w:after="40" w:lineRule="auto" w:line="312"/>
              <w:jc w:val="left"/>
            </w:pPr>
            <w:r/>
            <w:r>
              <w:rPr>
                <w:rFonts w:ascii="Times New Roman" w:hAnsi="Times New Roman" w:eastAsia="標楷體"/>
                <w:b w:val="0"/>
                <w:sz w:val="20"/>
              </w:rPr>
              <w:t>在社區消費情境中獨立完成付款與找零</w:t>
            </w:r>
          </w:p>
        </w:tc>
      </w:tr>
      <w:tr>
        <w:tc>
          <w:tcPr>
            <w:tcW w:type="dxa" w:w="1701"/>
            <w:shd w:val="clear" w:color="auto" w:fill="EEF3FC"/>
          </w:tcPr>
          <w:p>
            <w:pPr>
              <w:spacing w:before="40" w:after="40" w:lineRule="auto" w:line="312"/>
              <w:jc w:val="left"/>
            </w:pPr>
            <w:r/>
            <w:r>
              <w:rPr>
                <w:rFonts w:ascii="Times New Roman" w:hAnsi="Times New Roman" w:eastAsia="標楷體"/>
                <w:b w:val="0"/>
                <w:sz w:val="20"/>
              </w:rPr>
              <w:t>調整後學習表現</w:t>
            </w:r>
          </w:p>
        </w:tc>
        <w:tc>
          <w:tcPr>
            <w:tcW w:type="dxa" w:w="1814"/>
            <w:shd w:val="clear" w:color="auto" w:fill="EEF3FC"/>
          </w:tcPr>
          <w:p>
            <w:pPr>
              <w:spacing w:before="40" w:after="40" w:lineRule="auto" w:line="312"/>
              <w:jc w:val="left"/>
            </w:pPr>
            <w:r/>
            <w:r>
              <w:rPr>
                <w:rFonts w:ascii="Times New Roman" w:hAnsi="Times New Roman" w:eastAsia="標楷體"/>
                <w:b w:val="0"/>
                <w:sz w:val="20"/>
              </w:rPr>
              <w:t>生管-Ⅳ-E-2（甲/丙）</w:t>
            </w:r>
          </w:p>
        </w:tc>
        <w:tc>
          <w:tcPr>
            <w:tcW w:type="dxa" w:w="5839"/>
            <w:shd w:val="clear" w:color="auto" w:fill="EEF3FC"/>
          </w:tcPr>
          <w:p>
            <w:pPr>
              <w:spacing w:before="40" w:after="40" w:lineRule="auto" w:line="312"/>
              <w:jc w:val="left"/>
            </w:pPr>
            <w:r/>
            <w:r>
              <w:rPr>
                <w:rFonts w:ascii="Times New Roman" w:hAnsi="Times New Roman" w:eastAsia="標楷體"/>
                <w:b w:val="0"/>
                <w:sz w:val="20"/>
              </w:rPr>
              <w:t>甲生：二位數付款；丙生：指定面額放入付款區</w:t>
            </w:r>
          </w:p>
        </w:tc>
      </w:tr>
      <w:tr>
        <w:tc>
          <w:tcPr>
            <w:tcW w:type="dxa" w:w="1701"/>
          </w:tcPr>
          <w:p>
            <w:pPr>
              <w:spacing w:before="40" w:after="40" w:lineRule="auto" w:line="312"/>
              <w:jc w:val="left"/>
            </w:pPr>
            <w:r/>
            <w:r>
              <w:rPr>
                <w:rFonts w:ascii="Times New Roman" w:hAnsi="Times New Roman" w:eastAsia="標楷體"/>
                <w:b w:val="0"/>
                <w:sz w:val="20"/>
              </w:rPr>
              <w:t>學習內容（數學）</w:t>
            </w:r>
          </w:p>
        </w:tc>
        <w:tc>
          <w:tcPr>
            <w:tcW w:type="dxa" w:w="1814"/>
          </w:tcPr>
          <w:p>
            <w:pPr>
              <w:spacing w:before="40" w:after="40" w:lineRule="auto" w:line="312"/>
              <w:jc w:val="left"/>
            </w:pPr>
            <w:r/>
            <w:r>
              <w:rPr>
                <w:rFonts w:ascii="Times New Roman" w:hAnsi="Times New Roman" w:eastAsia="標楷體"/>
                <w:b w:val="0"/>
                <w:sz w:val="20"/>
              </w:rPr>
              <w:t>N-J-02</w:t>
            </w:r>
          </w:p>
        </w:tc>
        <w:tc>
          <w:tcPr>
            <w:tcW w:type="dxa" w:w="5839"/>
          </w:tcPr>
          <w:p>
            <w:pPr>
              <w:spacing w:before="40" w:after="40" w:lineRule="auto" w:line="312"/>
              <w:jc w:val="left"/>
            </w:pPr>
            <w:r/>
            <w:r>
              <w:rPr>
                <w:rFonts w:ascii="Times New Roman" w:hAnsi="Times New Roman" w:eastAsia="標楷體"/>
                <w:b w:val="0"/>
                <w:sz w:val="20"/>
              </w:rPr>
              <w:t>兩位數至三位數加減運算</w:t>
            </w:r>
          </w:p>
        </w:tc>
      </w:tr>
      <w:tr>
        <w:tc>
          <w:tcPr>
            <w:tcW w:type="dxa" w:w="1701"/>
            <w:shd w:val="clear" w:color="auto" w:fill="EEF3FC"/>
          </w:tcPr>
          <w:p>
            <w:pPr>
              <w:spacing w:before="40" w:after="40" w:lineRule="auto" w:line="312"/>
              <w:jc w:val="left"/>
            </w:pPr>
            <w:r/>
            <w:r>
              <w:rPr>
                <w:rFonts w:ascii="Times New Roman" w:hAnsi="Times New Roman" w:eastAsia="標楷體"/>
                <w:b w:val="0"/>
                <w:sz w:val="20"/>
              </w:rPr>
              <w:t>調整後學習內容</w:t>
            </w:r>
          </w:p>
        </w:tc>
        <w:tc>
          <w:tcPr>
            <w:tcW w:type="dxa" w:w="1814"/>
            <w:shd w:val="clear" w:color="auto" w:fill="EEF3FC"/>
          </w:tcPr>
          <w:p>
            <w:pPr>
              <w:spacing w:before="40" w:after="40" w:lineRule="auto" w:line="312"/>
              <w:jc w:val="left"/>
            </w:pPr>
            <w:r/>
            <w:r>
              <w:rPr>
                <w:rFonts w:ascii="Times New Roman" w:hAnsi="Times New Roman" w:eastAsia="標楷體"/>
                <w:b w:val="0"/>
                <w:sz w:val="20"/>
              </w:rPr>
              <w:t>N-J-02（丙生減量）</w:t>
            </w:r>
          </w:p>
        </w:tc>
        <w:tc>
          <w:tcPr>
            <w:tcW w:type="dxa" w:w="5839"/>
            <w:shd w:val="clear" w:color="auto" w:fill="EEF3FC"/>
          </w:tcPr>
          <w:p>
            <w:pPr>
              <w:spacing w:before="40" w:after="40" w:lineRule="auto" w:line="312"/>
              <w:jc w:val="left"/>
            </w:pPr>
            <w:r/>
            <w:r>
              <w:rPr>
                <w:rFonts w:ascii="Times New Roman" w:hAnsi="Times New Roman" w:eastAsia="標楷體"/>
                <w:b w:val="0"/>
                <w:sz w:val="20"/>
              </w:rPr>
              <w:t>認識面額；不要求計算</w:t>
            </w:r>
          </w:p>
        </w:tc>
      </w:tr>
    </w:tbl>
    <w:p/>
    <w:p>
      <w:pPr>
        <w:spacing w:before="0" w:after="120" w:lineRule="auto" w:line="360"/>
        <w:jc w:val="both"/>
      </w:pPr>
      <w:r>
        <w:rPr>
          <w:rFonts w:ascii="Times New Roman" w:hAnsi="Times New Roman" w:eastAsia="標楷體"/>
          <w:b/>
          <w:sz w:val="24"/>
        </w:rPr>
        <w:t>伍、學習目標</w:t>
      </w:r>
    </w:p>
    <w:tbl>
      <w:tblPr>
        <w:tblW w:type="auto" w:w="0"/>
        <w:tblLook w:firstColumn="1" w:firstRow="1" w:lastColumn="0" w:lastRow="0" w:noHBand="0" w:noVBand="1" w:val="04A0"/>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1805"/>
        <w:gridCol w:w="1805"/>
        <w:gridCol w:w="1805"/>
        <w:gridCol w:w="1805"/>
        <w:gridCol w:w="1805"/>
      </w:tblGrid>
      <w:tr>
        <w:tc>
          <w:tcPr>
            <w:tcW w:type="dxa" w:w="850"/>
            <w:shd w:val="clear" w:color="auto" w:fill="1F3864"/>
          </w:tcPr>
          <w:p>
            <w:pPr>
              <w:spacing w:before="40" w:after="40" w:lineRule="auto" w:line="312"/>
              <w:jc w:val="center"/>
            </w:pPr>
            <w:r>
              <w:rPr>
                <w:color w:val="FFFFFF"/>
              </w:rPr>
            </w:r>
            <w:r>
              <w:rPr>
                <w:rFonts w:ascii="Times New Roman" w:hAnsi="Times New Roman" w:eastAsia="標楷體"/>
                <w:b/>
                <w:color w:val="FFFFFF"/>
                <w:sz w:val="22"/>
              </w:rPr>
              <w:t>目標代號</w:t>
            </w:r>
          </w:p>
        </w:tc>
        <w:tc>
          <w:tcPr>
            <w:tcW w:type="dxa" w:w="2268"/>
            <w:shd w:val="clear" w:color="auto" w:fill="1F3864"/>
          </w:tcPr>
          <w:p>
            <w:pPr>
              <w:spacing w:before="40" w:after="40" w:lineRule="auto" w:line="312"/>
              <w:jc w:val="center"/>
            </w:pPr>
            <w:r>
              <w:rPr>
                <w:color w:val="FFFFFF"/>
              </w:rPr>
            </w:r>
            <w:r>
              <w:rPr>
                <w:rFonts w:ascii="Times New Roman" w:hAnsi="Times New Roman" w:eastAsia="標楷體"/>
                <w:b/>
                <w:color w:val="FFFFFF"/>
                <w:sz w:val="22"/>
              </w:rPr>
              <w:t>單元學習目標</w:t>
            </w:r>
          </w:p>
        </w:tc>
        <w:tc>
          <w:tcPr>
            <w:tcW w:type="dxa" w:w="1701"/>
            <w:shd w:val="clear" w:color="auto" w:fill="1F3864"/>
          </w:tcPr>
          <w:p>
            <w:pPr>
              <w:spacing w:before="40" w:after="40" w:lineRule="auto" w:line="312"/>
              <w:jc w:val="center"/>
            </w:pPr>
            <w:r>
              <w:rPr>
                <w:color w:val="FFFFFF"/>
              </w:rPr>
            </w:r>
            <w:r>
              <w:rPr>
                <w:rFonts w:ascii="Times New Roman" w:hAnsi="Times New Roman" w:eastAsia="標楷體"/>
                <w:b/>
                <w:color w:val="FFFFFF"/>
                <w:sz w:val="22"/>
              </w:rPr>
              <w:t>調整後（甲生）</w:t>
            </w:r>
          </w:p>
        </w:tc>
        <w:tc>
          <w:tcPr>
            <w:tcW w:type="dxa" w:w="1701"/>
            <w:shd w:val="clear" w:color="auto" w:fill="1F3864"/>
          </w:tcPr>
          <w:p>
            <w:pPr>
              <w:spacing w:before="40" w:after="40" w:lineRule="auto" w:line="312"/>
              <w:jc w:val="center"/>
            </w:pPr>
            <w:r>
              <w:rPr>
                <w:color w:val="FFFFFF"/>
              </w:rPr>
            </w:r>
            <w:r>
              <w:rPr>
                <w:rFonts w:ascii="Times New Roman" w:hAnsi="Times New Roman" w:eastAsia="標楷體"/>
                <w:b/>
                <w:color w:val="FFFFFF"/>
                <w:sz w:val="22"/>
              </w:rPr>
              <w:t>調整後（乙生）</w:t>
            </w:r>
          </w:p>
        </w:tc>
        <w:tc>
          <w:tcPr>
            <w:tcW w:type="dxa" w:w="1701"/>
            <w:shd w:val="clear" w:color="auto" w:fill="1F3864"/>
          </w:tcPr>
          <w:p>
            <w:pPr>
              <w:spacing w:before="40" w:after="40" w:lineRule="auto" w:line="312"/>
              <w:jc w:val="center"/>
            </w:pPr>
            <w:r>
              <w:rPr>
                <w:color w:val="FFFFFF"/>
              </w:rPr>
            </w:r>
            <w:r>
              <w:rPr>
                <w:rFonts w:ascii="Times New Roman" w:hAnsi="Times New Roman" w:eastAsia="標楷體"/>
                <w:b/>
                <w:color w:val="FFFFFF"/>
                <w:sz w:val="22"/>
              </w:rPr>
              <w:t>調整後（丙生）</w:t>
            </w:r>
          </w:p>
        </w:tc>
      </w:tr>
      <w:tr>
        <w:tc>
          <w:tcPr>
            <w:tcW w:type="dxa" w:w="850"/>
          </w:tcPr>
          <w:p>
            <w:pPr>
              <w:spacing w:before="40" w:after="40" w:lineRule="auto" w:line="312"/>
              <w:jc w:val="left"/>
            </w:pPr>
            <w:r/>
            <w:r>
              <w:rPr>
                <w:rFonts w:ascii="Times New Roman" w:hAnsi="Times New Roman" w:eastAsia="標楷體"/>
                <w:b w:val="0"/>
                <w:sz w:val="20"/>
              </w:rPr>
              <w:t>C4-1</w:t>
            </w:r>
          </w:p>
        </w:tc>
        <w:tc>
          <w:tcPr>
            <w:tcW w:type="dxa" w:w="2268"/>
          </w:tcPr>
          <w:p>
            <w:pPr>
              <w:spacing w:before="40" w:after="40" w:lineRule="auto" w:line="312"/>
              <w:jc w:val="left"/>
            </w:pPr>
            <w:r/>
            <w:r>
              <w:rPr>
                <w:rFonts w:ascii="Times New Roman" w:hAnsi="Times New Roman" w:eastAsia="標楷體"/>
                <w:b w:val="0"/>
                <w:sz w:val="20"/>
              </w:rPr>
              <w:t>能拖曳正確面額組合完成付款</w:t>
            </w:r>
          </w:p>
        </w:tc>
        <w:tc>
          <w:tcPr>
            <w:tcW w:type="dxa" w:w="1701"/>
          </w:tcPr>
          <w:p>
            <w:pPr>
              <w:spacing w:before="40" w:after="40" w:lineRule="auto" w:line="312"/>
              <w:jc w:val="left"/>
            </w:pPr>
            <w:r/>
            <w:r>
              <w:rPr>
                <w:rFonts w:ascii="Times New Roman" w:hAnsi="Times New Roman" w:eastAsia="標楷體"/>
                <w:b w:val="0"/>
                <w:sz w:val="20"/>
              </w:rPr>
              <w:t>○普通，3 次連續</w:t>
            </w:r>
          </w:p>
        </w:tc>
        <w:tc>
          <w:tcPr>
            <w:tcW w:type="dxa" w:w="1701"/>
          </w:tcPr>
          <w:p>
            <w:pPr>
              <w:spacing w:before="40" w:after="40" w:lineRule="auto" w:line="312"/>
              <w:jc w:val="left"/>
            </w:pPr>
            <w:r/>
            <w:r>
              <w:rPr>
                <w:rFonts w:ascii="Times New Roman" w:hAnsi="Times New Roman" w:eastAsia="標楷體"/>
                <w:b w:val="0"/>
                <w:sz w:val="20"/>
              </w:rPr>
              <w:t>○困難，3 次連續</w:t>
            </w:r>
          </w:p>
        </w:tc>
        <w:tc>
          <w:tcPr>
            <w:tcW w:type="dxa" w:w="1701"/>
          </w:tcPr>
          <w:p>
            <w:pPr>
              <w:spacing w:before="40" w:after="40" w:lineRule="auto" w:line="312"/>
              <w:jc w:val="left"/>
            </w:pPr>
            <w:r/>
            <w:r>
              <w:rPr>
                <w:rFonts w:ascii="Times New Roman" w:hAnsi="Times New Roman" w:eastAsia="標楷體"/>
                <w:b w:val="0"/>
                <w:sz w:val="20"/>
              </w:rPr>
              <w:t>△簡單，輔助點擊</w:t>
            </w:r>
          </w:p>
        </w:tc>
      </w:tr>
      <w:tr>
        <w:tc>
          <w:tcPr>
            <w:tcW w:type="dxa" w:w="850"/>
            <w:shd w:val="clear" w:color="auto" w:fill="EEF3FC"/>
          </w:tcPr>
          <w:p>
            <w:pPr>
              <w:spacing w:before="40" w:after="40" w:lineRule="auto" w:line="312"/>
              <w:jc w:val="left"/>
            </w:pPr>
            <w:r/>
            <w:r>
              <w:rPr>
                <w:rFonts w:ascii="Times New Roman" w:hAnsi="Times New Roman" w:eastAsia="標楷體"/>
                <w:b w:val="0"/>
                <w:sz w:val="20"/>
              </w:rPr>
              <w:t>C5-1</w:t>
            </w:r>
          </w:p>
        </w:tc>
        <w:tc>
          <w:tcPr>
            <w:tcW w:type="dxa" w:w="2268"/>
            <w:shd w:val="clear" w:color="auto" w:fill="EEF3FC"/>
          </w:tcPr>
          <w:p>
            <w:pPr>
              <w:spacing w:before="40" w:after="40" w:lineRule="auto" w:line="312"/>
              <w:jc w:val="left"/>
            </w:pPr>
            <w:r/>
            <w:r>
              <w:rPr>
                <w:rFonts w:ascii="Times New Roman" w:hAnsi="Times New Roman" w:eastAsia="標楷體"/>
                <w:b w:val="0"/>
                <w:sz w:val="20"/>
              </w:rPr>
              <w:t>能判斷「夠/不夠」購買商品</w:t>
            </w:r>
          </w:p>
        </w:tc>
        <w:tc>
          <w:tcPr>
            <w:tcW w:type="dxa" w:w="1701"/>
            <w:shd w:val="clear" w:color="auto" w:fill="EEF3FC"/>
          </w:tcPr>
          <w:p>
            <w:pPr>
              <w:spacing w:before="40" w:after="40" w:lineRule="auto" w:line="312"/>
              <w:jc w:val="left"/>
            </w:pPr>
            <w:r/>
            <w:r>
              <w:rPr>
                <w:rFonts w:ascii="Times New Roman" w:hAnsi="Times New Roman" w:eastAsia="標楷體"/>
                <w:b w:val="0"/>
                <w:sz w:val="20"/>
              </w:rPr>
              <w:t>○普通，正確率 80%</w:t>
            </w:r>
          </w:p>
        </w:tc>
        <w:tc>
          <w:tcPr>
            <w:tcW w:type="dxa" w:w="1701"/>
            <w:shd w:val="clear" w:color="auto" w:fill="EEF3FC"/>
          </w:tcPr>
          <w:p>
            <w:pPr>
              <w:spacing w:before="40" w:after="40" w:lineRule="auto" w:line="312"/>
              <w:jc w:val="left"/>
            </w:pPr>
            <w:r/>
            <w:r>
              <w:rPr>
                <w:rFonts w:ascii="Times New Roman" w:hAnsi="Times New Roman" w:eastAsia="標楷體"/>
                <w:b w:val="0"/>
                <w:sz w:val="20"/>
              </w:rPr>
              <w:t>○困難，判斷 ≤ 10 秒</w:t>
            </w:r>
          </w:p>
        </w:tc>
        <w:tc>
          <w:tcPr>
            <w:tcW w:type="dxa" w:w="1701"/>
            <w:shd w:val="clear" w:color="auto" w:fill="EEF3FC"/>
          </w:tcPr>
          <w:p>
            <w:pPr>
              <w:spacing w:before="40" w:after="40" w:lineRule="auto" w:line="312"/>
              <w:jc w:val="left"/>
            </w:pPr>
            <w:r/>
            <w:r>
              <w:rPr>
                <w:rFonts w:ascii="Times New Roman" w:hAnsi="Times New Roman" w:eastAsia="標楷體"/>
                <w:b w:val="0"/>
                <w:sz w:val="20"/>
              </w:rPr>
              <w:t>△簡單，放入動作</w:t>
            </w:r>
          </w:p>
        </w:tc>
      </w:tr>
      <w:tr>
        <w:tc>
          <w:tcPr>
            <w:tcW w:type="dxa" w:w="850"/>
          </w:tcPr>
          <w:p>
            <w:pPr>
              <w:spacing w:before="40" w:after="40" w:lineRule="auto" w:line="312"/>
              <w:jc w:val="left"/>
            </w:pPr>
            <w:r/>
            <w:r>
              <w:rPr>
                <w:rFonts w:ascii="Times New Roman" w:hAnsi="Times New Roman" w:eastAsia="標楷體"/>
                <w:b w:val="0"/>
                <w:sz w:val="20"/>
              </w:rPr>
              <w:t>C6-1</w:t>
            </w:r>
          </w:p>
        </w:tc>
        <w:tc>
          <w:tcPr>
            <w:tcW w:type="dxa" w:w="2268"/>
          </w:tcPr>
          <w:p>
            <w:pPr>
              <w:spacing w:before="40" w:after="40" w:lineRule="auto" w:line="312"/>
              <w:jc w:val="left"/>
            </w:pPr>
            <w:r/>
            <w:r>
              <w:rPr>
                <w:rFonts w:ascii="Times New Roman" w:hAnsi="Times New Roman" w:eastAsia="標楷體"/>
                <w:b w:val="0"/>
                <w:sz w:val="20"/>
              </w:rPr>
              <w:t>能拖曳找零錢幣完成驗收</w:t>
            </w:r>
          </w:p>
        </w:tc>
        <w:tc>
          <w:tcPr>
            <w:tcW w:type="dxa" w:w="1701"/>
          </w:tcPr>
          <w:p>
            <w:pPr>
              <w:spacing w:before="40" w:after="40" w:lineRule="auto" w:line="312"/>
              <w:jc w:val="left"/>
            </w:pPr>
            <w:r/>
            <w:r>
              <w:rPr>
                <w:rFonts w:ascii="Times New Roman" w:hAnsi="Times New Roman" w:eastAsia="標楷體"/>
                <w:b w:val="0"/>
                <w:sz w:val="20"/>
              </w:rPr>
              <w:t>○普通，找零 ≤ 50 元</w:t>
            </w:r>
          </w:p>
        </w:tc>
        <w:tc>
          <w:tcPr>
            <w:tcW w:type="dxa" w:w="1701"/>
          </w:tcPr>
          <w:p>
            <w:pPr>
              <w:spacing w:before="40" w:after="40" w:lineRule="auto" w:line="312"/>
              <w:jc w:val="left"/>
            </w:pPr>
            <w:r/>
            <w:r>
              <w:rPr>
                <w:rFonts w:ascii="Times New Roman" w:hAnsi="Times New Roman" w:eastAsia="標楷體"/>
                <w:b w:val="0"/>
                <w:sz w:val="20"/>
              </w:rPr>
              <w:t>○困難，任意金額</w:t>
            </w:r>
          </w:p>
        </w:tc>
        <w:tc>
          <w:tcPr>
            <w:tcW w:type="dxa" w:w="1701"/>
          </w:tcPr>
          <w:p>
            <w:pPr>
              <w:spacing w:before="40" w:after="40" w:lineRule="auto" w:line="312"/>
              <w:jc w:val="left"/>
            </w:pPr>
            <w:r/>
            <w:r>
              <w:rPr>
                <w:rFonts w:ascii="Times New Roman" w:hAnsi="Times New Roman" w:eastAsia="標楷體"/>
                <w:b w:val="0"/>
                <w:sz w:val="20"/>
              </w:rPr>
              <w:t>× 不列入</w:t>
            </w:r>
          </w:p>
        </w:tc>
      </w:tr>
      <w:tr>
        <w:tc>
          <w:tcPr>
            <w:tcW w:type="dxa" w:w="850"/>
            <w:shd w:val="clear" w:color="auto" w:fill="EEF3FC"/>
          </w:tcPr>
          <w:p>
            <w:pPr>
              <w:spacing w:before="40" w:after="40" w:lineRule="auto" w:line="312"/>
              <w:jc w:val="left"/>
            </w:pPr>
            <w:r/>
            <w:r>
              <w:rPr>
                <w:rFonts w:ascii="Times New Roman" w:hAnsi="Times New Roman" w:eastAsia="標楷體"/>
                <w:b w:val="0"/>
                <w:sz w:val="20"/>
              </w:rPr>
              <w:t>C6-2</w:t>
            </w:r>
          </w:p>
        </w:tc>
        <w:tc>
          <w:tcPr>
            <w:tcW w:type="dxa" w:w="2268"/>
            <w:shd w:val="clear" w:color="auto" w:fill="EEF3FC"/>
          </w:tcPr>
          <w:p>
            <w:pPr>
              <w:spacing w:before="40" w:after="40" w:lineRule="auto" w:line="312"/>
              <w:jc w:val="left"/>
            </w:pPr>
            <w:r/>
            <w:r>
              <w:rPr>
                <w:rFonts w:ascii="Times New Roman" w:hAnsi="Times New Roman" w:eastAsia="標楷體"/>
                <w:b w:val="0"/>
                <w:sz w:val="20"/>
              </w:rPr>
              <w:t>能口語說出「找回___元」</w:t>
            </w:r>
          </w:p>
        </w:tc>
        <w:tc>
          <w:tcPr>
            <w:tcW w:type="dxa" w:w="1701"/>
            <w:shd w:val="clear" w:color="auto" w:fill="EEF3FC"/>
          </w:tcPr>
          <w:p>
            <w:pPr>
              <w:spacing w:before="40" w:after="40" w:lineRule="auto" w:line="312"/>
              <w:jc w:val="left"/>
            </w:pPr>
            <w:r/>
            <w:r>
              <w:rPr>
                <w:rFonts w:ascii="Times New Roman" w:hAnsi="Times New Roman" w:eastAsia="標楷體"/>
                <w:b w:val="0"/>
                <w:sz w:val="20"/>
              </w:rPr>
              <w:t>○</w:t>
            </w:r>
          </w:p>
        </w:tc>
        <w:tc>
          <w:tcPr>
            <w:tcW w:type="dxa" w:w="1701"/>
            <w:shd w:val="clear" w:color="auto" w:fill="EEF3FC"/>
          </w:tcPr>
          <w:p>
            <w:pPr>
              <w:spacing w:before="40" w:after="40" w:lineRule="auto" w:line="312"/>
              <w:jc w:val="left"/>
            </w:pPr>
            <w:r/>
            <w:r>
              <w:rPr>
                <w:rFonts w:ascii="Times New Roman" w:hAnsi="Times New Roman" w:eastAsia="標楷體"/>
                <w:b w:val="0"/>
                <w:sz w:val="20"/>
              </w:rPr>
              <w:t>○</w:t>
            </w:r>
          </w:p>
        </w:tc>
        <w:tc>
          <w:tcPr>
            <w:tcW w:type="dxa" w:w="1701"/>
            <w:shd w:val="clear" w:color="auto" w:fill="EEF3FC"/>
          </w:tcPr>
          <w:p>
            <w:pPr>
              <w:spacing w:before="40" w:after="40" w:lineRule="auto" w:line="312"/>
              <w:jc w:val="left"/>
            </w:pPr>
            <w:r/>
            <w:r>
              <w:rPr>
                <w:rFonts w:ascii="Times New Roman" w:hAnsi="Times New Roman" w:eastAsia="標楷體"/>
                <w:b w:val="0"/>
                <w:sz w:val="20"/>
              </w:rPr>
              <w:t>×</w:t>
            </w:r>
          </w:p>
        </w:tc>
      </w:tr>
    </w:tbl>
    <w:p/>
    <w:p>
      <w:pPr>
        <w:spacing w:before="0" w:after="120" w:lineRule="auto" w:line="360"/>
        <w:jc w:val="both"/>
      </w:pPr>
      <w:r>
        <w:rPr>
          <w:rFonts w:ascii="Times New Roman" w:hAnsi="Times New Roman" w:eastAsia="標楷體"/>
          <w:b/>
          <w:sz w:val="24"/>
        </w:rPr>
        <w:t>陸、教學活動設計</w:t>
      </w:r>
    </w:p>
    <w:p>
      <w:pPr>
        <w:spacing w:before="0" w:after="120" w:lineRule="auto" w:line="360"/>
        <w:jc w:val="both"/>
      </w:pPr>
      <w:r>
        <w:rPr>
          <w:rFonts w:ascii="Times New Roman" w:hAnsi="Times New Roman" w:eastAsia="標楷體"/>
          <w:b/>
          <w:sz w:val="22"/>
        </w:rPr>
        <w:t>第一節（45 分鐘）：C4 付款技能建立</w:t>
      </w:r>
    </w:p>
    <w:tbl>
      <w:tblPr>
        <w:tblW w:type="auto" w:w="0"/>
        <w:tblLook w:firstColumn="1" w:firstRow="1" w:lastColumn="0" w:lastRow="0" w:noHBand="0" w:noVBand="1" w:val="04A0"/>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1805"/>
        <w:gridCol w:w="1805"/>
        <w:gridCol w:w="1805"/>
        <w:gridCol w:w="1805"/>
        <w:gridCol w:w="1805"/>
      </w:tblGrid>
      <w:tr>
        <w:tc>
          <w:tcPr>
            <w:tcW w:type="dxa" w:w="567"/>
            <w:shd w:val="clear" w:color="auto" w:fill="1F3864"/>
          </w:tcPr>
          <w:p>
            <w:pPr>
              <w:spacing w:before="40" w:after="40" w:lineRule="auto" w:line="312"/>
              <w:jc w:val="center"/>
            </w:pPr>
            <w:r>
              <w:rPr>
                <w:color w:val="FFFFFF"/>
              </w:rPr>
            </w:r>
            <w:r>
              <w:rPr>
                <w:rFonts w:ascii="Times New Roman" w:hAnsi="Times New Roman" w:eastAsia="標楷體"/>
                <w:b/>
                <w:color w:val="FFFFFF"/>
                <w:sz w:val="22"/>
              </w:rPr>
              <w:t>目標</w:t>
            </w:r>
          </w:p>
        </w:tc>
        <w:tc>
          <w:tcPr>
            <w:tcW w:type="dxa" w:w="2551"/>
            <w:shd w:val="clear" w:color="auto" w:fill="1F3864"/>
          </w:tcPr>
          <w:p>
            <w:pPr>
              <w:spacing w:before="40" w:after="40" w:lineRule="auto" w:line="312"/>
              <w:jc w:val="center"/>
            </w:pPr>
            <w:r>
              <w:rPr>
                <w:color w:val="FFFFFF"/>
              </w:rPr>
            </w:r>
            <w:r>
              <w:rPr>
                <w:rFonts w:ascii="Times New Roman" w:hAnsi="Times New Roman" w:eastAsia="標楷體"/>
                <w:b/>
                <w:color w:val="FFFFFF"/>
                <w:sz w:val="22"/>
              </w:rPr>
              <w:t>教學活動</w:t>
            </w:r>
          </w:p>
        </w:tc>
        <w:tc>
          <w:tcPr>
            <w:tcW w:type="dxa" w:w="454"/>
            <w:shd w:val="clear" w:color="auto" w:fill="1F3864"/>
          </w:tcPr>
          <w:p>
            <w:pPr>
              <w:spacing w:before="40" w:after="40" w:lineRule="auto" w:line="312"/>
              <w:jc w:val="center"/>
            </w:pPr>
            <w:r>
              <w:rPr>
                <w:color w:val="FFFFFF"/>
              </w:rPr>
            </w:r>
            <w:r>
              <w:rPr>
                <w:rFonts w:ascii="Times New Roman" w:hAnsi="Times New Roman" w:eastAsia="標楷體"/>
                <w:b/>
                <w:color w:val="FFFFFF"/>
                <w:sz w:val="22"/>
              </w:rPr>
              <w:t>時間</w:t>
            </w:r>
          </w:p>
        </w:tc>
        <w:tc>
          <w:tcPr>
            <w:tcW w:type="dxa" w:w="2381"/>
            <w:shd w:val="clear" w:color="auto" w:fill="1F3864"/>
          </w:tcPr>
          <w:p>
            <w:pPr>
              <w:spacing w:before="40" w:after="40" w:lineRule="auto" w:line="312"/>
              <w:jc w:val="center"/>
            </w:pPr>
            <w:r>
              <w:rPr>
                <w:color w:val="FFFFFF"/>
              </w:rPr>
            </w:r>
            <w:r>
              <w:rPr>
                <w:rFonts w:ascii="Times New Roman" w:hAnsi="Times New Roman" w:eastAsia="標楷體"/>
                <w:b/>
                <w:color w:val="FFFFFF"/>
                <w:sz w:val="22"/>
              </w:rPr>
              <w:t>課程調整</w:t>
            </w:r>
          </w:p>
        </w:tc>
        <w:tc>
          <w:tcPr>
            <w:tcW w:type="dxa" w:w="2268"/>
            <w:shd w:val="clear" w:color="auto" w:fill="1F3864"/>
          </w:tcPr>
          <w:p>
            <w:pPr>
              <w:spacing w:before="40" w:after="40" w:lineRule="auto" w:line="312"/>
              <w:jc w:val="center"/>
            </w:pPr>
            <w:r>
              <w:rPr>
                <w:color w:val="FFFFFF"/>
              </w:rPr>
            </w:r>
            <w:r>
              <w:rPr>
                <w:rFonts w:ascii="Times New Roman" w:hAnsi="Times New Roman" w:eastAsia="標楷體"/>
                <w:b/>
                <w:color w:val="FFFFFF"/>
                <w:sz w:val="22"/>
              </w:rPr>
              <w:t>融合教育特色</w:t>
            </w:r>
          </w:p>
        </w:tc>
      </w:tr>
      <w:tr>
        <w:tc>
          <w:tcPr>
            <w:tcW w:type="dxa" w:w="567"/>
          </w:tcPr>
          <w:p>
            <w:pPr>
              <w:spacing w:before="40" w:after="40" w:lineRule="auto" w:line="312"/>
              <w:jc w:val="left"/>
            </w:pPr>
            <w:r/>
            <w:r>
              <w:rPr>
                <w:rFonts w:ascii="Times New Roman" w:hAnsi="Times New Roman" w:eastAsia="標楷體"/>
                <w:b w:val="0"/>
                <w:sz w:val="20"/>
              </w:rPr>
              <w:t>—</w:t>
            </w:r>
          </w:p>
        </w:tc>
        <w:tc>
          <w:tcPr>
            <w:tcW w:type="dxa" w:w="2551"/>
          </w:tcPr>
          <w:p>
            <w:pPr>
              <w:spacing w:before="40" w:after="40" w:lineRule="auto" w:line="312"/>
              <w:jc w:val="left"/>
            </w:pPr>
            <w:r/>
            <w:r>
              <w:rPr>
                <w:rFonts w:ascii="Times New Roman" w:hAnsi="Times New Roman" w:eastAsia="標楷體"/>
                <w:b w:val="0"/>
                <w:sz w:val="20"/>
              </w:rPr>
              <w:t>引起動機：展示超市收銀台照片；問「你有看過爸媽付錢嗎？他們用什麼？怎麼付？」；展示 C4 開始畫面</w:t>
            </w:r>
          </w:p>
        </w:tc>
        <w:tc>
          <w:tcPr>
            <w:tcW w:type="dxa" w:w="454"/>
          </w:tcPr>
          <w:p>
            <w:pPr>
              <w:spacing w:before="40" w:after="40" w:lineRule="auto" w:line="312"/>
              <w:jc w:val="left"/>
            </w:pPr>
            <w:r/>
            <w:r>
              <w:rPr>
                <w:rFonts w:ascii="Times New Roman" w:hAnsi="Times New Roman" w:eastAsia="標楷體"/>
                <w:b w:val="0"/>
                <w:sz w:val="20"/>
              </w:rPr>
              <w:t>8 分</w:t>
            </w:r>
          </w:p>
        </w:tc>
        <w:tc>
          <w:tcPr>
            <w:tcW w:type="dxa" w:w="2381"/>
          </w:tcPr>
          <w:p>
            <w:pPr>
              <w:spacing w:before="40" w:after="40" w:lineRule="auto" w:line="312"/>
              <w:jc w:val="left"/>
            </w:pPr>
            <w:r/>
            <w:r>
              <w:rPr>
                <w:rFonts w:ascii="Times New Roman" w:hAnsi="Times New Roman" w:eastAsia="標楷體"/>
                <w:b w:val="0"/>
                <w:sz w:val="20"/>
              </w:rPr>
              <w:t>丙生：展示其最喜歡商品圖片建立動機</w:t>
            </w:r>
          </w:p>
        </w:tc>
        <w:tc>
          <w:tcPr>
            <w:tcW w:type="dxa" w:w="2268"/>
          </w:tcPr>
          <w:p>
            <w:pPr>
              <w:spacing w:before="40" w:after="40" w:lineRule="auto" w:line="312"/>
              <w:jc w:val="left"/>
            </w:pPr>
            <w:r/>
            <w:r>
              <w:rPr>
                <w:rFonts w:ascii="Times New Roman" w:hAnsi="Times New Roman" w:eastAsia="標楷體"/>
                <w:b w:val="0"/>
                <w:sz w:val="20"/>
              </w:rPr>
              <w:t>真實超市照片來自學校附近商家，強化在地融合連結</w:t>
            </w:r>
          </w:p>
        </w:tc>
      </w:tr>
      <w:tr>
        <w:tc>
          <w:tcPr>
            <w:tcW w:type="dxa" w:w="567"/>
            <w:shd w:val="clear" w:color="auto" w:fill="EEF3FC"/>
          </w:tcPr>
          <w:p>
            <w:pPr>
              <w:spacing w:before="40" w:after="40" w:lineRule="auto" w:line="312"/>
              <w:jc w:val="left"/>
            </w:pPr>
            <w:r/>
            <w:r>
              <w:rPr>
                <w:rFonts w:ascii="Times New Roman" w:hAnsi="Times New Roman" w:eastAsia="標楷體"/>
                <w:b w:val="0"/>
                <w:sz w:val="20"/>
              </w:rPr>
              <w:t>C4-1</w:t>
            </w:r>
          </w:p>
        </w:tc>
        <w:tc>
          <w:tcPr>
            <w:tcW w:type="dxa" w:w="2551"/>
            <w:shd w:val="clear" w:color="auto" w:fill="EEF3FC"/>
          </w:tcPr>
          <w:p>
            <w:pPr>
              <w:spacing w:before="40" w:after="40" w:lineRule="auto" w:line="312"/>
              <w:jc w:val="left"/>
            </w:pPr>
            <w:r/>
            <w:r>
              <w:rPr>
                <w:rFonts w:ascii="Times New Roman" w:hAnsi="Times New Roman" w:eastAsia="標楷體"/>
                <w:b w:val="0"/>
                <w:sz w:val="20"/>
              </w:rPr>
              <w:t>直接教學：示範 C4 普通模式（指定金額 35 元），說明「先選最大的面額，再補不足的部分」；黑板磁性幣值示範 3 次</w:t>
            </w:r>
          </w:p>
        </w:tc>
        <w:tc>
          <w:tcPr>
            <w:tcW w:type="dxa" w:w="454"/>
            <w:shd w:val="clear" w:color="auto" w:fill="EEF3FC"/>
          </w:tcPr>
          <w:p>
            <w:pPr>
              <w:spacing w:before="40" w:after="40" w:lineRule="auto" w:line="312"/>
              <w:jc w:val="left"/>
            </w:pPr>
            <w:r/>
            <w:r>
              <w:rPr>
                <w:rFonts w:ascii="Times New Roman" w:hAnsi="Times New Roman" w:eastAsia="標楷體"/>
                <w:b w:val="0"/>
                <w:sz w:val="20"/>
              </w:rPr>
              <w:t>12 分</w:t>
            </w:r>
          </w:p>
        </w:tc>
        <w:tc>
          <w:tcPr>
            <w:tcW w:type="dxa" w:w="2381"/>
            <w:shd w:val="clear" w:color="auto" w:fill="EEF3FC"/>
          </w:tcPr>
          <w:p>
            <w:pPr>
              <w:spacing w:before="40" w:after="40" w:lineRule="auto" w:line="312"/>
              <w:jc w:val="left"/>
            </w:pPr>
            <w:r/>
            <w:r>
              <w:rPr>
                <w:rFonts w:ascii="Times New Roman" w:hAnsi="Times New Roman" w:eastAsia="標楷體"/>
                <w:b w:val="0"/>
                <w:sz w:val="20"/>
              </w:rPr>
              <w:t>丙生：只示範「找到 1 元圖示並按它」</w:t>
            </w:r>
          </w:p>
        </w:tc>
        <w:tc>
          <w:tcPr>
            <w:tcW w:type="dxa" w:w="2268"/>
            <w:shd w:val="clear" w:color="auto" w:fill="EEF3FC"/>
          </w:tcPr>
          <w:p>
            <w:pPr>
              <w:spacing w:before="40" w:after="40" w:lineRule="auto" w:line="312"/>
              <w:jc w:val="left"/>
            </w:pPr>
            <w:r/>
            <w:r>
              <w:rPr>
                <w:rFonts w:ascii="Times New Roman" w:hAnsi="Times New Roman" w:eastAsia="標楷體"/>
                <w:b w:val="0"/>
                <w:sz w:val="20"/>
              </w:rPr>
            </w:r>
          </w:p>
        </w:tc>
      </w:tr>
      <w:tr>
        <w:tc>
          <w:tcPr>
            <w:tcW w:type="dxa" w:w="567"/>
          </w:tcPr>
          <w:p>
            <w:pPr>
              <w:spacing w:before="40" w:after="40" w:lineRule="auto" w:line="312"/>
              <w:jc w:val="left"/>
            </w:pPr>
            <w:r/>
            <w:r>
              <w:rPr>
                <w:rFonts w:ascii="Times New Roman" w:hAnsi="Times New Roman" w:eastAsia="標楷體"/>
                <w:b w:val="0"/>
                <w:sz w:val="20"/>
              </w:rPr>
              <w:t>C4-1</w:t>
            </w:r>
          </w:p>
        </w:tc>
        <w:tc>
          <w:tcPr>
            <w:tcW w:type="dxa" w:w="2551"/>
          </w:tcPr>
          <w:p>
            <w:pPr>
              <w:spacing w:before="40" w:after="40" w:lineRule="auto" w:line="312"/>
              <w:jc w:val="left"/>
            </w:pPr>
            <w:r/>
            <w:r>
              <w:rPr>
                <w:rFonts w:ascii="Times New Roman" w:hAnsi="Times New Roman" w:eastAsia="標楷體"/>
                <w:b w:val="0"/>
                <w:sz w:val="20"/>
              </w:rPr>
              <w:t>發展活動：甲（普通，隨機金額）×4 題；乙（困難）×4 題；丙（簡單，輔助點擊）×3 題</w:t>
            </w:r>
          </w:p>
        </w:tc>
        <w:tc>
          <w:tcPr>
            <w:tcW w:type="dxa" w:w="454"/>
          </w:tcPr>
          <w:p>
            <w:pPr>
              <w:spacing w:before="40" w:after="40" w:lineRule="auto" w:line="312"/>
              <w:jc w:val="left"/>
            </w:pPr>
            <w:r/>
            <w:r>
              <w:rPr>
                <w:rFonts w:ascii="Times New Roman" w:hAnsi="Times New Roman" w:eastAsia="標楷體"/>
                <w:b w:val="0"/>
                <w:sz w:val="20"/>
              </w:rPr>
              <w:t>20 分</w:t>
            </w:r>
          </w:p>
        </w:tc>
        <w:tc>
          <w:tcPr>
            <w:tcW w:type="dxa" w:w="2381"/>
          </w:tcPr>
          <w:p>
            <w:pPr>
              <w:spacing w:before="40" w:after="40" w:lineRule="auto" w:line="312"/>
              <w:jc w:val="left"/>
            </w:pPr>
            <w:r/>
            <w:r>
              <w:rPr>
                <w:rFonts w:ascii="Times New Roman" w:hAnsi="Times New Roman" w:eastAsia="標楷體"/>
                <w:b w:val="0"/>
                <w:sz w:val="20"/>
              </w:rPr>
              <w:t>甲付款超額時問「你付了多少？目標是多少？多了多少？」</w:t>
            </w:r>
          </w:p>
        </w:tc>
        <w:tc>
          <w:tcPr>
            <w:tcW w:type="dxa" w:w="2268"/>
          </w:tcPr>
          <w:p>
            <w:pPr>
              <w:spacing w:before="40" w:after="40" w:lineRule="auto" w:line="312"/>
              <w:jc w:val="left"/>
            </w:pPr>
            <w:r/>
            <w:r>
              <w:rPr>
                <w:rFonts w:ascii="Times New Roman" w:hAnsi="Times New Roman" w:eastAsia="標楷體"/>
                <w:b w:val="0"/>
                <w:sz w:val="20"/>
              </w:rPr>
              <w:t>乙生在自己平板以困難模式獨立完成，教師觀察而不介入，模擬普通班情境</w:t>
            </w:r>
          </w:p>
        </w:tc>
      </w:tr>
      <w:tr>
        <w:tc>
          <w:tcPr>
            <w:tcW w:type="dxa" w:w="567"/>
            <w:shd w:val="clear" w:color="auto" w:fill="EEF3FC"/>
          </w:tcPr>
          <w:p>
            <w:pPr>
              <w:spacing w:before="40" w:after="40" w:lineRule="auto" w:line="312"/>
              <w:jc w:val="left"/>
            </w:pPr>
            <w:r/>
            <w:r>
              <w:rPr>
                <w:rFonts w:ascii="Times New Roman" w:hAnsi="Times New Roman" w:eastAsia="標楷體"/>
                <w:b w:val="0"/>
                <w:sz w:val="20"/>
              </w:rPr>
              <w:t>C4-1</w:t>
            </w:r>
          </w:p>
        </w:tc>
        <w:tc>
          <w:tcPr>
            <w:tcW w:type="dxa" w:w="2551"/>
            <w:shd w:val="clear" w:color="auto" w:fill="EEF3FC"/>
          </w:tcPr>
          <w:p>
            <w:pPr>
              <w:spacing w:before="40" w:after="40" w:lineRule="auto" w:line="312"/>
              <w:jc w:val="left"/>
            </w:pPr>
            <w:r/>
            <w:r>
              <w:rPr>
                <w:rFonts w:ascii="Times New Roman" w:hAnsi="Times New Roman" w:eastAsia="標楷體"/>
                <w:b w:val="0"/>
                <w:sz w:val="20"/>
              </w:rPr>
              <w:t>綜合活動：道具幣值角色扮演——教師喊出金額，學生從桌上幣值中選出正確組合</w:t>
            </w:r>
          </w:p>
        </w:tc>
        <w:tc>
          <w:tcPr>
            <w:tcW w:type="dxa" w:w="454"/>
            <w:shd w:val="clear" w:color="auto" w:fill="EEF3FC"/>
          </w:tcPr>
          <w:p>
            <w:pPr>
              <w:spacing w:before="40" w:after="40" w:lineRule="auto" w:line="312"/>
              <w:jc w:val="left"/>
            </w:pPr>
            <w:r/>
            <w:r>
              <w:rPr>
                <w:rFonts w:ascii="Times New Roman" w:hAnsi="Times New Roman" w:eastAsia="標楷體"/>
                <w:b w:val="0"/>
                <w:sz w:val="20"/>
              </w:rPr>
              <w:t>5 分</w:t>
            </w:r>
          </w:p>
        </w:tc>
        <w:tc>
          <w:tcPr>
            <w:tcW w:type="dxa" w:w="2381"/>
            <w:shd w:val="clear" w:color="auto" w:fill="EEF3FC"/>
          </w:tcPr>
          <w:p>
            <w:pPr>
              <w:spacing w:before="40" w:after="40" w:lineRule="auto" w:line="312"/>
              <w:jc w:val="left"/>
            </w:pPr>
            <w:r/>
            <w:r>
              <w:rPr>
                <w:rFonts w:ascii="Times New Roman" w:hAnsi="Times New Roman" w:eastAsia="標楷體"/>
                <w:b w:val="0"/>
                <w:sz w:val="20"/>
              </w:rPr>
              <w:t>丙生：指認 100 元紙鈔即達成</w:t>
            </w:r>
          </w:p>
        </w:tc>
        <w:tc>
          <w:tcPr>
            <w:tcW w:type="dxa" w:w="2268"/>
            <w:shd w:val="clear" w:color="auto" w:fill="EEF3FC"/>
          </w:tcPr>
          <w:p>
            <w:pPr>
              <w:spacing w:before="40" w:after="40" w:lineRule="auto" w:line="312"/>
              <w:jc w:val="left"/>
            </w:pPr>
            <w:r/>
            <w:r>
              <w:rPr>
                <w:rFonts w:ascii="Times New Roman" w:hAnsi="Times New Roman" w:eastAsia="標楷體"/>
                <w:b w:val="0"/>
                <w:sz w:val="20"/>
              </w:rPr>
            </w:r>
          </w:p>
        </w:tc>
      </w:tr>
    </w:tbl>
    <w:p/>
    <w:p>
      <w:pPr>
        <w:spacing w:before="0" w:after="120" w:lineRule="auto" w:line="360"/>
        <w:jc w:val="both"/>
      </w:pPr>
      <w:r>
        <w:rPr>
          <w:rFonts w:ascii="Times New Roman" w:hAnsi="Times New Roman" w:eastAsia="標楷體"/>
          <w:b/>
          <w:sz w:val="22"/>
        </w:rPr>
        <w:t>第二節（45 分鐘）：C5 夠不夠 + C6 找零</w:t>
      </w:r>
    </w:p>
    <w:tbl>
      <w:tblPr>
        <w:tblW w:type="auto" w:w="0"/>
        <w:tblLook w:firstColumn="1" w:firstRow="1" w:lastColumn="0" w:lastRow="0" w:noHBand="0" w:noVBand="1" w:val="04A0"/>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1805"/>
        <w:gridCol w:w="1805"/>
        <w:gridCol w:w="1805"/>
        <w:gridCol w:w="1805"/>
        <w:gridCol w:w="1805"/>
      </w:tblGrid>
      <w:tr>
        <w:tc>
          <w:tcPr>
            <w:tcW w:type="dxa" w:w="567"/>
            <w:shd w:val="clear" w:color="auto" w:fill="1F3864"/>
          </w:tcPr>
          <w:p>
            <w:pPr>
              <w:spacing w:before="40" w:after="40" w:lineRule="auto" w:line="312"/>
              <w:jc w:val="center"/>
            </w:pPr>
            <w:r>
              <w:rPr>
                <w:color w:val="FFFFFF"/>
              </w:rPr>
            </w:r>
            <w:r>
              <w:rPr>
                <w:rFonts w:ascii="Times New Roman" w:hAnsi="Times New Roman" w:eastAsia="標楷體"/>
                <w:b/>
                <w:color w:val="FFFFFF"/>
                <w:sz w:val="22"/>
              </w:rPr>
              <w:t>目標</w:t>
            </w:r>
          </w:p>
        </w:tc>
        <w:tc>
          <w:tcPr>
            <w:tcW w:type="dxa" w:w="2551"/>
            <w:shd w:val="clear" w:color="auto" w:fill="1F3864"/>
          </w:tcPr>
          <w:p>
            <w:pPr>
              <w:spacing w:before="40" w:after="40" w:lineRule="auto" w:line="312"/>
              <w:jc w:val="center"/>
            </w:pPr>
            <w:r>
              <w:rPr>
                <w:color w:val="FFFFFF"/>
              </w:rPr>
            </w:r>
            <w:r>
              <w:rPr>
                <w:rFonts w:ascii="Times New Roman" w:hAnsi="Times New Roman" w:eastAsia="標楷體"/>
                <w:b/>
                <w:color w:val="FFFFFF"/>
                <w:sz w:val="22"/>
              </w:rPr>
              <w:t>教學活動</w:t>
            </w:r>
          </w:p>
        </w:tc>
        <w:tc>
          <w:tcPr>
            <w:tcW w:type="dxa" w:w="454"/>
            <w:shd w:val="clear" w:color="auto" w:fill="1F3864"/>
          </w:tcPr>
          <w:p>
            <w:pPr>
              <w:spacing w:before="40" w:after="40" w:lineRule="auto" w:line="312"/>
              <w:jc w:val="center"/>
            </w:pPr>
            <w:r>
              <w:rPr>
                <w:color w:val="FFFFFF"/>
              </w:rPr>
            </w:r>
            <w:r>
              <w:rPr>
                <w:rFonts w:ascii="Times New Roman" w:hAnsi="Times New Roman" w:eastAsia="標楷體"/>
                <w:b/>
                <w:color w:val="FFFFFF"/>
                <w:sz w:val="22"/>
              </w:rPr>
              <w:t>時間</w:t>
            </w:r>
          </w:p>
        </w:tc>
        <w:tc>
          <w:tcPr>
            <w:tcW w:type="dxa" w:w="2381"/>
            <w:shd w:val="clear" w:color="auto" w:fill="1F3864"/>
          </w:tcPr>
          <w:p>
            <w:pPr>
              <w:spacing w:before="40" w:after="40" w:lineRule="auto" w:line="312"/>
              <w:jc w:val="center"/>
            </w:pPr>
            <w:r>
              <w:rPr>
                <w:color w:val="FFFFFF"/>
              </w:rPr>
            </w:r>
            <w:r>
              <w:rPr>
                <w:rFonts w:ascii="Times New Roman" w:hAnsi="Times New Roman" w:eastAsia="標楷體"/>
                <w:b/>
                <w:color w:val="FFFFFF"/>
                <w:sz w:val="22"/>
              </w:rPr>
              <w:t>課程調整</w:t>
            </w:r>
          </w:p>
        </w:tc>
        <w:tc>
          <w:tcPr>
            <w:tcW w:type="dxa" w:w="2268"/>
            <w:shd w:val="clear" w:color="auto" w:fill="1F3864"/>
          </w:tcPr>
          <w:p>
            <w:pPr>
              <w:spacing w:before="40" w:after="40" w:lineRule="auto" w:line="312"/>
              <w:jc w:val="center"/>
            </w:pPr>
            <w:r>
              <w:rPr>
                <w:color w:val="FFFFFF"/>
              </w:rPr>
            </w:r>
            <w:r>
              <w:rPr>
                <w:rFonts w:ascii="Times New Roman" w:hAnsi="Times New Roman" w:eastAsia="標楷體"/>
                <w:b/>
                <w:color w:val="FFFFFF"/>
                <w:sz w:val="22"/>
              </w:rPr>
              <w:t>融合教育特色</w:t>
            </w:r>
          </w:p>
        </w:tc>
      </w:tr>
      <w:tr>
        <w:tc>
          <w:tcPr>
            <w:tcW w:type="dxa" w:w="567"/>
          </w:tcPr>
          <w:p>
            <w:pPr>
              <w:spacing w:before="40" w:after="40" w:lineRule="auto" w:line="312"/>
              <w:jc w:val="left"/>
            </w:pPr>
            <w:r/>
            <w:r>
              <w:rPr>
                <w:rFonts w:ascii="Times New Roman" w:hAnsi="Times New Roman" w:eastAsia="標楷體"/>
                <w:b w:val="0"/>
                <w:sz w:val="20"/>
              </w:rPr>
              <w:t>C5-1</w:t>
            </w:r>
          </w:p>
        </w:tc>
        <w:tc>
          <w:tcPr>
            <w:tcW w:type="dxa" w:w="2551"/>
          </w:tcPr>
          <w:p>
            <w:pPr>
              <w:spacing w:before="40" w:after="40" w:lineRule="auto" w:line="312"/>
              <w:jc w:val="left"/>
            </w:pPr>
            <w:r/>
            <w:r>
              <w:rPr>
                <w:rFonts w:ascii="Times New Roman" w:hAnsi="Times New Roman" w:eastAsia="標楷體"/>
                <w:b w:val="0"/>
                <w:sz w:val="20"/>
              </w:rPr>
              <w:t>複習與導入 C5：「今天的問題是——你的錢夠不夠買這個？」說明「把所有錢都放進去，再看夠不夠」</w:t>
            </w:r>
          </w:p>
        </w:tc>
        <w:tc>
          <w:tcPr>
            <w:tcW w:type="dxa" w:w="454"/>
          </w:tcPr>
          <w:p>
            <w:pPr>
              <w:spacing w:before="40" w:after="40" w:lineRule="auto" w:line="312"/>
              <w:jc w:val="left"/>
            </w:pPr>
            <w:r/>
            <w:r>
              <w:rPr>
                <w:rFonts w:ascii="Times New Roman" w:hAnsi="Times New Roman" w:eastAsia="標楷體"/>
                <w:b w:val="0"/>
                <w:sz w:val="20"/>
              </w:rPr>
              <w:t>5 分</w:t>
            </w:r>
          </w:p>
        </w:tc>
        <w:tc>
          <w:tcPr>
            <w:tcW w:type="dxa" w:w="2381"/>
          </w:tcPr>
          <w:p>
            <w:pPr>
              <w:spacing w:before="40" w:after="40" w:lineRule="auto" w:line="312"/>
              <w:jc w:val="left"/>
            </w:pPr>
            <w:r/>
            <w:r>
              <w:rPr>
                <w:rFonts w:ascii="Times New Roman" w:hAnsi="Times New Roman" w:eastAsia="標楷體"/>
                <w:b w:val="0"/>
                <w:sz w:val="20"/>
              </w:rPr>
              <w:t>乙生：說明「你只需要判斷，不需要計算」</w:t>
            </w:r>
          </w:p>
        </w:tc>
        <w:tc>
          <w:tcPr>
            <w:tcW w:type="dxa" w:w="2268"/>
          </w:tcPr>
          <w:p>
            <w:pPr>
              <w:spacing w:before="40" w:after="40" w:lineRule="auto" w:line="312"/>
              <w:jc w:val="left"/>
            </w:pPr>
            <w:r/>
            <w:r>
              <w:rPr>
                <w:rFonts w:ascii="Times New Roman" w:hAnsi="Times New Roman" w:eastAsia="標楷體"/>
                <w:b w:val="0"/>
                <w:sz w:val="20"/>
              </w:rPr>
            </w:r>
          </w:p>
        </w:tc>
      </w:tr>
      <w:tr>
        <w:tc>
          <w:tcPr>
            <w:tcW w:type="dxa" w:w="567"/>
            <w:shd w:val="clear" w:color="auto" w:fill="EEF3FC"/>
          </w:tcPr>
          <w:p>
            <w:pPr>
              <w:spacing w:before="40" w:after="40" w:lineRule="auto" w:line="312"/>
              <w:jc w:val="left"/>
            </w:pPr>
            <w:r/>
            <w:r>
              <w:rPr>
                <w:rFonts w:ascii="Times New Roman" w:hAnsi="Times New Roman" w:eastAsia="標楷體"/>
                <w:b w:val="0"/>
                <w:sz w:val="20"/>
              </w:rPr>
              <w:t>C5-1</w:t>
            </w:r>
          </w:p>
        </w:tc>
        <w:tc>
          <w:tcPr>
            <w:tcW w:type="dxa" w:w="2551"/>
            <w:shd w:val="clear" w:color="auto" w:fill="EEF3FC"/>
          </w:tcPr>
          <w:p>
            <w:pPr>
              <w:spacing w:before="40" w:after="40" w:lineRule="auto" w:line="312"/>
              <w:jc w:val="left"/>
            </w:pPr>
            <w:r/>
            <w:r>
              <w:rPr>
                <w:rFonts w:ascii="Times New Roman" w:hAnsi="Times New Roman" w:eastAsia="標楷體"/>
                <w:b w:val="0"/>
                <w:sz w:val="20"/>
              </w:rPr>
              <w:t>C5 練習：甲（普通）×4 題；乙（困難，計時判斷）×4 題；丙（簡單，聚焦「把錢放進去」動作）×3 題</w:t>
            </w:r>
          </w:p>
        </w:tc>
        <w:tc>
          <w:tcPr>
            <w:tcW w:type="dxa" w:w="454"/>
            <w:shd w:val="clear" w:color="auto" w:fill="EEF3FC"/>
          </w:tcPr>
          <w:p>
            <w:pPr>
              <w:spacing w:before="40" w:after="40" w:lineRule="auto" w:line="312"/>
              <w:jc w:val="left"/>
            </w:pPr>
            <w:r/>
            <w:r>
              <w:rPr>
                <w:rFonts w:ascii="Times New Roman" w:hAnsi="Times New Roman" w:eastAsia="標楷體"/>
                <w:b w:val="0"/>
                <w:sz w:val="20"/>
              </w:rPr>
              <w:t>20 分</w:t>
            </w:r>
          </w:p>
        </w:tc>
        <w:tc>
          <w:tcPr>
            <w:tcW w:type="dxa" w:w="2381"/>
            <w:shd w:val="clear" w:color="auto" w:fill="EEF3FC"/>
          </w:tcPr>
          <w:p>
            <w:pPr>
              <w:spacing w:before="40" w:after="40" w:lineRule="auto" w:line="312"/>
              <w:jc w:val="left"/>
            </w:pPr>
            <w:r/>
            <w:r>
              <w:rPr>
                <w:rFonts w:ascii="Times New Roman" w:hAnsi="Times New Roman" w:eastAsia="標楷體"/>
                <w:b w:val="0"/>
                <w:sz w:val="20"/>
              </w:rPr>
              <w:t>甲猶豫時問「你的錢加起來有___元，商品要___元，哪個大？」</w:t>
            </w:r>
          </w:p>
        </w:tc>
        <w:tc>
          <w:tcPr>
            <w:tcW w:type="dxa" w:w="2268"/>
            <w:shd w:val="clear" w:color="auto" w:fill="EEF3FC"/>
          </w:tcPr>
          <w:p>
            <w:pPr>
              <w:spacing w:before="40" w:after="40" w:lineRule="auto" w:line="312"/>
              <w:jc w:val="left"/>
            </w:pPr>
            <w:r/>
            <w:r>
              <w:rPr>
                <w:rFonts w:ascii="Times New Roman" w:hAnsi="Times New Roman" w:eastAsia="標楷體"/>
                <w:b w:val="0"/>
                <w:sz w:val="20"/>
              </w:rPr>
              <w:t>三生使用相同 C5 介面，難度不同，可以在同一教室同時進行</w:t>
            </w:r>
          </w:p>
        </w:tc>
      </w:tr>
      <w:tr>
        <w:tc>
          <w:tcPr>
            <w:tcW w:type="dxa" w:w="567"/>
          </w:tcPr>
          <w:p>
            <w:pPr>
              <w:spacing w:before="40" w:after="40" w:lineRule="auto" w:line="312"/>
              <w:jc w:val="left"/>
            </w:pPr>
            <w:r/>
            <w:r>
              <w:rPr>
                <w:rFonts w:ascii="Times New Roman" w:hAnsi="Times New Roman" w:eastAsia="標楷體"/>
                <w:b w:val="0"/>
                <w:sz w:val="20"/>
              </w:rPr>
              <w:t>C6-1</w:t>
            </w:r>
          </w:p>
        </w:tc>
        <w:tc>
          <w:tcPr>
            <w:tcW w:type="dxa" w:w="2551"/>
          </w:tcPr>
          <w:p>
            <w:pPr>
              <w:spacing w:before="40" w:after="40" w:lineRule="auto" w:line="312"/>
              <w:jc w:val="left"/>
            </w:pPr>
            <w:r/>
            <w:r>
              <w:rPr>
                <w:rFonts w:ascii="Times New Roman" w:hAnsi="Times New Roman" w:eastAsia="標楷體"/>
                <w:b w:val="0"/>
                <w:sz w:val="20"/>
              </w:rPr>
              <w:t>C6 導入：「你付了 50 元，商品 35 元，找回 15 元——把找回來的錢拖曳到你的錢包！」示範一題</w:t>
            </w:r>
          </w:p>
        </w:tc>
        <w:tc>
          <w:tcPr>
            <w:tcW w:type="dxa" w:w="454"/>
          </w:tcPr>
          <w:p>
            <w:pPr>
              <w:spacing w:before="40" w:after="40" w:lineRule="auto" w:line="312"/>
              <w:jc w:val="left"/>
            </w:pPr>
            <w:r/>
            <w:r>
              <w:rPr>
                <w:rFonts w:ascii="Times New Roman" w:hAnsi="Times New Roman" w:eastAsia="標楷體"/>
                <w:b w:val="0"/>
                <w:sz w:val="20"/>
              </w:rPr>
              <w:t>5 分</w:t>
            </w:r>
          </w:p>
        </w:tc>
        <w:tc>
          <w:tcPr>
            <w:tcW w:type="dxa" w:w="2381"/>
          </w:tcPr>
          <w:p>
            <w:pPr>
              <w:spacing w:before="40" w:after="40" w:lineRule="auto" w:line="312"/>
              <w:jc w:val="left"/>
            </w:pPr>
            <w:r/>
            <w:r>
              <w:rPr>
                <w:rFonts w:ascii="Times New Roman" w:hAnsi="Times New Roman" w:eastAsia="標楷體"/>
                <w:b w:val="0"/>
                <w:sz w:val="20"/>
              </w:rPr>
              <w:t>丙生：此單元以觀看為主，下次課程再導入</w:t>
            </w:r>
          </w:p>
        </w:tc>
        <w:tc>
          <w:tcPr>
            <w:tcW w:type="dxa" w:w="2268"/>
          </w:tcPr>
          <w:p>
            <w:pPr>
              <w:spacing w:before="40" w:after="40" w:lineRule="auto" w:line="312"/>
              <w:jc w:val="left"/>
            </w:pPr>
            <w:r/>
            <w:r>
              <w:rPr>
                <w:rFonts w:ascii="Times New Roman" w:hAnsi="Times New Roman" w:eastAsia="標楷體"/>
                <w:b w:val="0"/>
                <w:sz w:val="20"/>
              </w:rPr>
            </w:r>
          </w:p>
        </w:tc>
      </w:tr>
      <w:tr>
        <w:tc>
          <w:tcPr>
            <w:tcW w:type="dxa" w:w="567"/>
            <w:shd w:val="clear" w:color="auto" w:fill="EEF3FC"/>
          </w:tcPr>
          <w:p>
            <w:pPr>
              <w:spacing w:before="40" w:after="40" w:lineRule="auto" w:line="312"/>
              <w:jc w:val="left"/>
            </w:pPr>
            <w:r/>
            <w:r>
              <w:rPr>
                <w:rFonts w:ascii="Times New Roman" w:hAnsi="Times New Roman" w:eastAsia="標楷體"/>
                <w:b w:val="0"/>
                <w:sz w:val="20"/>
              </w:rPr>
              <w:t>C6-1, C6-2</w:t>
            </w:r>
          </w:p>
        </w:tc>
        <w:tc>
          <w:tcPr>
            <w:tcW w:type="dxa" w:w="2551"/>
            <w:shd w:val="clear" w:color="auto" w:fill="EEF3FC"/>
          </w:tcPr>
          <w:p>
            <w:pPr>
              <w:spacing w:before="40" w:after="40" w:lineRule="auto" w:line="312"/>
              <w:jc w:val="left"/>
            </w:pPr>
            <w:r/>
            <w:r>
              <w:rPr>
                <w:rFonts w:ascii="Times New Roman" w:hAnsi="Times New Roman" w:eastAsia="標楷體"/>
                <w:b w:val="0"/>
                <w:sz w:val="20"/>
              </w:rPr>
              <w:t>C6 練習：甲（普通，找零 ≤ 50 元）×3 題；乙（困難）×3 題</w:t>
            </w:r>
          </w:p>
        </w:tc>
        <w:tc>
          <w:tcPr>
            <w:tcW w:type="dxa" w:w="454"/>
            <w:shd w:val="clear" w:color="auto" w:fill="EEF3FC"/>
          </w:tcPr>
          <w:p>
            <w:pPr>
              <w:spacing w:before="40" w:after="40" w:lineRule="auto" w:line="312"/>
              <w:jc w:val="left"/>
            </w:pPr>
            <w:r/>
            <w:r>
              <w:rPr>
                <w:rFonts w:ascii="Times New Roman" w:hAnsi="Times New Roman" w:eastAsia="標楷體"/>
                <w:b w:val="0"/>
                <w:sz w:val="20"/>
              </w:rPr>
              <w:t>10 分</w:t>
            </w:r>
          </w:p>
        </w:tc>
        <w:tc>
          <w:tcPr>
            <w:tcW w:type="dxa" w:w="2381"/>
            <w:shd w:val="clear" w:color="auto" w:fill="EEF3FC"/>
          </w:tcPr>
          <w:p>
            <w:pPr>
              <w:spacing w:before="40" w:after="40" w:lineRule="auto" w:line="312"/>
              <w:jc w:val="left"/>
            </w:pPr>
            <w:r/>
            <w:r>
              <w:rPr>
                <w:rFonts w:ascii="Times New Roman" w:hAnsi="Times New Roman" w:eastAsia="標楷體"/>
                <w:b w:val="0"/>
                <w:sz w:val="20"/>
              </w:rPr>
              <w:t>—</w:t>
            </w:r>
          </w:p>
        </w:tc>
        <w:tc>
          <w:tcPr>
            <w:tcW w:type="dxa" w:w="2268"/>
            <w:shd w:val="clear" w:color="auto" w:fill="EEF3FC"/>
          </w:tcPr>
          <w:p>
            <w:pPr>
              <w:spacing w:before="40" w:after="40" w:lineRule="auto" w:line="312"/>
              <w:jc w:val="left"/>
            </w:pPr>
            <w:r/>
            <w:r>
              <w:rPr>
                <w:rFonts w:ascii="Times New Roman" w:hAnsi="Times New Roman" w:eastAsia="標楷體"/>
                <w:b w:val="0"/>
                <w:sz w:val="20"/>
              </w:rPr>
              <w:t>乙生完成後引導用口語說明「我付了___，找回___」，練習真實情境溝通語言</w:t>
            </w:r>
          </w:p>
        </w:tc>
      </w:tr>
      <w:tr>
        <w:tc>
          <w:tcPr>
            <w:tcW w:type="dxa" w:w="567"/>
          </w:tcPr>
          <w:p>
            <w:pPr>
              <w:spacing w:before="40" w:after="40" w:lineRule="auto" w:line="312"/>
              <w:jc w:val="left"/>
            </w:pPr>
            <w:r/>
            <w:r>
              <w:rPr>
                <w:rFonts w:ascii="Times New Roman" w:hAnsi="Times New Roman" w:eastAsia="標楷體"/>
                <w:b w:val="0"/>
                <w:sz w:val="20"/>
              </w:rPr>
              <w:t>—</w:t>
            </w:r>
          </w:p>
        </w:tc>
        <w:tc>
          <w:tcPr>
            <w:tcW w:type="dxa" w:w="2551"/>
          </w:tcPr>
          <w:p>
            <w:pPr>
              <w:spacing w:before="40" w:after="40" w:lineRule="auto" w:line="312"/>
              <w:jc w:val="left"/>
            </w:pPr>
            <w:r/>
            <w:r>
              <w:rPr>
                <w:rFonts w:ascii="Times New Roman" w:hAnsi="Times New Roman" w:eastAsia="標楷體"/>
                <w:b w:val="0"/>
                <w:sz w:val="20"/>
              </w:rPr>
              <w:t>綜合活動：各生說出「我今天學了___」；蓋章</w:t>
            </w:r>
          </w:p>
        </w:tc>
        <w:tc>
          <w:tcPr>
            <w:tcW w:type="dxa" w:w="454"/>
          </w:tcPr>
          <w:p>
            <w:pPr>
              <w:spacing w:before="40" w:after="40" w:lineRule="auto" w:line="312"/>
              <w:jc w:val="left"/>
            </w:pPr>
            <w:r/>
            <w:r>
              <w:rPr>
                <w:rFonts w:ascii="Times New Roman" w:hAnsi="Times New Roman" w:eastAsia="標楷體"/>
                <w:b w:val="0"/>
                <w:sz w:val="20"/>
              </w:rPr>
              <w:t>5 分</w:t>
            </w:r>
          </w:p>
        </w:tc>
        <w:tc>
          <w:tcPr>
            <w:tcW w:type="dxa" w:w="2381"/>
          </w:tcPr>
          <w:p>
            <w:pPr>
              <w:spacing w:before="40" w:after="40" w:lineRule="auto" w:line="312"/>
              <w:jc w:val="left"/>
            </w:pPr>
            <w:r/>
            <w:r>
              <w:rPr>
                <w:rFonts w:ascii="Times New Roman" w:hAnsi="Times New Roman" w:eastAsia="標楷體"/>
                <w:b w:val="0"/>
                <w:sz w:val="20"/>
              </w:rPr>
              <w:t>—</w:t>
            </w:r>
          </w:p>
        </w:tc>
        <w:tc>
          <w:tcPr>
            <w:tcW w:type="dxa" w:w="2268"/>
          </w:tcPr>
          <w:p>
            <w:pPr>
              <w:spacing w:before="40" w:after="40" w:lineRule="auto" w:line="312"/>
              <w:jc w:val="left"/>
            </w:pPr>
            <w:r/>
            <w:r>
              <w:rPr>
                <w:rFonts w:ascii="Times New Roman" w:hAnsi="Times New Roman" w:eastAsia="標楷體"/>
                <w:b w:val="0"/>
                <w:sz w:val="20"/>
              </w:rPr>
            </w:r>
          </w:p>
        </w:tc>
      </w:tr>
    </w:tbl>
    <w:p/>
    <w:p>
      <w:pPr>
        <w:spacing w:before="0" w:after="120" w:lineRule="auto" w:line="360"/>
        <w:jc w:val="both"/>
      </w:pPr>
      <w:r>
        <w:rPr>
          <w:rFonts w:ascii="Times New Roman" w:hAnsi="Times New Roman" w:eastAsia="標楷體"/>
          <w:b/>
          <w:sz w:val="22"/>
        </w:rPr>
        <w:t>第三節（45 分鐘）：模擬情境整合評量（融合教育核心節次）</w:t>
      </w:r>
    </w:p>
    <w:tbl>
      <w:tblPr>
        <w:tblW w:type="auto" w:w="0"/>
        <w:tblLook w:firstColumn="1" w:firstRow="1" w:lastColumn="0" w:lastRow="0" w:noHBand="0" w:noVBand="1" w:val="04A0"/>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1805"/>
        <w:gridCol w:w="1805"/>
        <w:gridCol w:w="1805"/>
        <w:gridCol w:w="1805"/>
        <w:gridCol w:w="1805"/>
      </w:tblGrid>
      <w:tr>
        <w:tc>
          <w:tcPr>
            <w:tcW w:type="dxa" w:w="567"/>
            <w:shd w:val="clear" w:color="auto" w:fill="1F3864"/>
          </w:tcPr>
          <w:p>
            <w:pPr>
              <w:spacing w:before="40" w:after="40" w:lineRule="auto" w:line="312"/>
              <w:jc w:val="center"/>
            </w:pPr>
            <w:r>
              <w:rPr>
                <w:color w:val="FFFFFF"/>
              </w:rPr>
            </w:r>
            <w:r>
              <w:rPr>
                <w:rFonts w:ascii="Times New Roman" w:hAnsi="Times New Roman" w:eastAsia="標楷體"/>
                <w:b/>
                <w:color w:val="FFFFFF"/>
                <w:sz w:val="22"/>
              </w:rPr>
              <w:t>目標</w:t>
            </w:r>
          </w:p>
        </w:tc>
        <w:tc>
          <w:tcPr>
            <w:tcW w:type="dxa" w:w="2551"/>
            <w:shd w:val="clear" w:color="auto" w:fill="1F3864"/>
          </w:tcPr>
          <w:p>
            <w:pPr>
              <w:spacing w:before="40" w:after="40" w:lineRule="auto" w:line="312"/>
              <w:jc w:val="center"/>
            </w:pPr>
            <w:r>
              <w:rPr>
                <w:color w:val="FFFFFF"/>
              </w:rPr>
            </w:r>
            <w:r>
              <w:rPr>
                <w:rFonts w:ascii="Times New Roman" w:hAnsi="Times New Roman" w:eastAsia="標楷體"/>
                <w:b/>
                <w:color w:val="FFFFFF"/>
                <w:sz w:val="22"/>
              </w:rPr>
              <w:t>教學活動</w:t>
            </w:r>
          </w:p>
        </w:tc>
        <w:tc>
          <w:tcPr>
            <w:tcW w:type="dxa" w:w="454"/>
            <w:shd w:val="clear" w:color="auto" w:fill="1F3864"/>
          </w:tcPr>
          <w:p>
            <w:pPr>
              <w:spacing w:before="40" w:after="40" w:lineRule="auto" w:line="312"/>
              <w:jc w:val="center"/>
            </w:pPr>
            <w:r>
              <w:rPr>
                <w:color w:val="FFFFFF"/>
              </w:rPr>
            </w:r>
            <w:r>
              <w:rPr>
                <w:rFonts w:ascii="Times New Roman" w:hAnsi="Times New Roman" w:eastAsia="標楷體"/>
                <w:b/>
                <w:color w:val="FFFFFF"/>
                <w:sz w:val="22"/>
              </w:rPr>
              <w:t>時間</w:t>
            </w:r>
          </w:p>
        </w:tc>
        <w:tc>
          <w:tcPr>
            <w:tcW w:type="dxa" w:w="2381"/>
            <w:shd w:val="clear" w:color="auto" w:fill="1F3864"/>
          </w:tcPr>
          <w:p>
            <w:pPr>
              <w:spacing w:before="40" w:after="40" w:lineRule="auto" w:line="312"/>
              <w:jc w:val="center"/>
            </w:pPr>
            <w:r>
              <w:rPr>
                <w:color w:val="FFFFFF"/>
              </w:rPr>
            </w:r>
            <w:r>
              <w:rPr>
                <w:rFonts w:ascii="Times New Roman" w:hAnsi="Times New Roman" w:eastAsia="標楷體"/>
                <w:b/>
                <w:color w:val="FFFFFF"/>
                <w:sz w:val="22"/>
              </w:rPr>
              <w:t>課程調整</w:t>
            </w:r>
          </w:p>
        </w:tc>
        <w:tc>
          <w:tcPr>
            <w:tcW w:type="dxa" w:w="2268"/>
            <w:shd w:val="clear" w:color="auto" w:fill="1F3864"/>
          </w:tcPr>
          <w:p>
            <w:pPr>
              <w:spacing w:before="40" w:after="40" w:lineRule="auto" w:line="312"/>
              <w:jc w:val="center"/>
            </w:pPr>
            <w:r>
              <w:rPr>
                <w:color w:val="FFFFFF"/>
              </w:rPr>
            </w:r>
            <w:r>
              <w:rPr>
                <w:rFonts w:ascii="Times New Roman" w:hAnsi="Times New Roman" w:eastAsia="標楷體"/>
                <w:b/>
                <w:color w:val="FFFFFF"/>
                <w:sz w:val="22"/>
              </w:rPr>
              <w:t>融合教育特色</w:t>
            </w:r>
          </w:p>
        </w:tc>
      </w:tr>
      <w:tr>
        <w:tc>
          <w:tcPr>
            <w:tcW w:type="dxa" w:w="567"/>
          </w:tcPr>
          <w:p>
            <w:pPr>
              <w:spacing w:before="40" w:after="40" w:lineRule="auto" w:line="312"/>
              <w:jc w:val="left"/>
            </w:pPr>
            <w:r/>
            <w:r>
              <w:rPr>
                <w:rFonts w:ascii="Times New Roman" w:hAnsi="Times New Roman" w:eastAsia="標楷體"/>
                <w:b w:val="0"/>
                <w:sz w:val="20"/>
              </w:rPr>
              <w:t>C4, C5, C6</w:t>
            </w:r>
          </w:p>
        </w:tc>
        <w:tc>
          <w:tcPr>
            <w:tcW w:type="dxa" w:w="2551"/>
          </w:tcPr>
          <w:p>
            <w:pPr>
              <w:spacing w:before="40" w:after="40" w:lineRule="auto" w:line="312"/>
              <w:jc w:val="left"/>
            </w:pPr>
            <w:r/>
            <w:r>
              <w:rPr>
                <w:rFonts w:ascii="Times New Roman" w:hAnsi="Times New Roman" w:eastAsia="標楷體"/>
                <w:b w:val="0"/>
                <w:sz w:val="20"/>
              </w:rPr>
              <w:t>課前準備：邀請 2 名普通班同儕擔任「收銀員」角色；布置模擬商店；準備道具幣值</w:t>
            </w:r>
          </w:p>
        </w:tc>
        <w:tc>
          <w:tcPr>
            <w:tcW w:type="dxa" w:w="454"/>
          </w:tcPr>
          <w:p>
            <w:pPr>
              <w:spacing w:before="40" w:after="40" w:lineRule="auto" w:line="312"/>
              <w:jc w:val="left"/>
            </w:pPr>
            <w:r/>
            <w:r>
              <w:rPr>
                <w:rFonts w:ascii="Times New Roman" w:hAnsi="Times New Roman" w:eastAsia="標楷體"/>
                <w:b w:val="0"/>
                <w:sz w:val="20"/>
              </w:rPr>
              <w:t>5 分</w:t>
            </w:r>
          </w:p>
        </w:tc>
        <w:tc>
          <w:tcPr>
            <w:tcW w:type="dxa" w:w="2381"/>
          </w:tcPr>
          <w:p>
            <w:pPr>
              <w:spacing w:before="40" w:after="40" w:lineRule="auto" w:line="312"/>
              <w:jc w:val="left"/>
            </w:pPr>
            <w:r/>
            <w:r>
              <w:rPr>
                <w:rFonts w:ascii="Times New Roman" w:hAnsi="Times New Roman" w:eastAsia="標楷體"/>
                <w:b w:val="0"/>
                <w:sz w:val="20"/>
              </w:rPr>
              <w:t>—</w:t>
            </w:r>
          </w:p>
        </w:tc>
        <w:tc>
          <w:tcPr>
            <w:tcW w:type="dxa" w:w="2268"/>
          </w:tcPr>
          <w:p>
            <w:pPr>
              <w:spacing w:before="40" w:after="40" w:lineRule="auto" w:line="312"/>
              <w:jc w:val="left"/>
            </w:pPr>
            <w:r/>
            <w:r>
              <w:rPr>
                <w:rFonts w:ascii="Times New Roman" w:hAnsi="Times New Roman" w:eastAsia="標楷體"/>
                <w:b w:val="0"/>
                <w:sz w:val="20"/>
              </w:rPr>
              <w:t>普通班同儕參與融合情境，雙方均有學習目標（同儕：服務態度、耐心；特殊生：付款技能）</w:t>
            </w:r>
          </w:p>
        </w:tc>
      </w:tr>
      <w:tr>
        <w:tc>
          <w:tcPr>
            <w:tcW w:type="dxa" w:w="567"/>
            <w:shd w:val="clear" w:color="auto" w:fill="EEF3FC"/>
          </w:tcPr>
          <w:p>
            <w:pPr>
              <w:spacing w:before="40" w:after="40" w:lineRule="auto" w:line="312"/>
              <w:jc w:val="left"/>
            </w:pPr>
            <w:r/>
            <w:r>
              <w:rPr>
                <w:rFonts w:ascii="Times New Roman" w:hAnsi="Times New Roman" w:eastAsia="標楷體"/>
                <w:b w:val="0"/>
                <w:sz w:val="20"/>
              </w:rPr>
              <w:t>C4, C5, C6</w:t>
            </w:r>
          </w:p>
        </w:tc>
        <w:tc>
          <w:tcPr>
            <w:tcW w:type="dxa" w:w="2551"/>
            <w:shd w:val="clear" w:color="auto" w:fill="EEF3FC"/>
          </w:tcPr>
          <w:p>
            <w:pPr>
              <w:spacing w:before="40" w:after="40" w:lineRule="auto" w:line="312"/>
              <w:jc w:val="left"/>
            </w:pPr>
            <w:r/>
            <w:r>
              <w:rPr>
                <w:rFonts w:ascii="Times New Roman" w:hAnsi="Times New Roman" w:eastAsia="標楷體"/>
                <w:b w:val="0"/>
                <w:sz w:val="20"/>
              </w:rPr>
              <w:t>教室模擬商店：各生從道具幣值中「付款」購買商品（普通班同儕扮收銀員），接收「找零」後核對；甲生 2 題付款＋1 題找零；乙生 3 題完整流程；丙生 2 題付款練習</w:t>
            </w:r>
          </w:p>
        </w:tc>
        <w:tc>
          <w:tcPr>
            <w:tcW w:type="dxa" w:w="454"/>
            <w:shd w:val="clear" w:color="auto" w:fill="EEF3FC"/>
          </w:tcPr>
          <w:p>
            <w:pPr>
              <w:spacing w:before="40" w:after="40" w:lineRule="auto" w:line="312"/>
              <w:jc w:val="left"/>
            </w:pPr>
            <w:r/>
            <w:r>
              <w:rPr>
                <w:rFonts w:ascii="Times New Roman" w:hAnsi="Times New Roman" w:eastAsia="標楷體"/>
                <w:b w:val="0"/>
                <w:sz w:val="20"/>
              </w:rPr>
              <w:t>30 分</w:t>
            </w:r>
          </w:p>
        </w:tc>
        <w:tc>
          <w:tcPr>
            <w:tcW w:type="dxa" w:w="2381"/>
            <w:shd w:val="clear" w:color="auto" w:fill="EEF3FC"/>
          </w:tcPr>
          <w:p>
            <w:pPr>
              <w:spacing w:before="40" w:after="40" w:lineRule="auto" w:line="312"/>
              <w:jc w:val="left"/>
            </w:pPr>
            <w:r/>
            <w:r>
              <w:rPr>
                <w:rFonts w:ascii="Times New Roman" w:hAnsi="Times New Roman" w:eastAsia="標楷體"/>
                <w:b w:val="0"/>
                <w:sz w:val="20"/>
              </w:rPr>
              <w:t>甲生找零算錯時提供「100 − ___ = ___」找零提示條；丙生由教師助理個別引導</w:t>
            </w:r>
          </w:p>
        </w:tc>
        <w:tc>
          <w:tcPr>
            <w:tcW w:type="dxa" w:w="2268"/>
            <w:shd w:val="clear" w:color="auto" w:fill="EEF3FC"/>
          </w:tcPr>
          <w:p>
            <w:pPr>
              <w:spacing w:before="40" w:after="40" w:lineRule="auto" w:line="312"/>
              <w:jc w:val="left"/>
            </w:pPr>
            <w:r/>
            <w:r>
              <w:rPr>
                <w:rFonts w:ascii="Times New Roman" w:hAnsi="Times New Roman" w:eastAsia="標楷體"/>
                <w:b w:val="0"/>
                <w:sz w:val="20"/>
              </w:rPr>
              <w:t>融合情境中普通班同儕接受「等待與耐心」的隱性課程；特殊生在自然社交情境中練習技能</w:t>
            </w:r>
          </w:p>
        </w:tc>
      </w:tr>
      <w:tr>
        <w:tc>
          <w:tcPr>
            <w:tcW w:type="dxa" w:w="567"/>
          </w:tcPr>
          <w:p>
            <w:pPr>
              <w:spacing w:before="40" w:after="40" w:lineRule="auto" w:line="312"/>
              <w:jc w:val="left"/>
            </w:pPr>
            <w:r/>
            <w:r>
              <w:rPr>
                <w:rFonts w:ascii="Times New Roman" w:hAnsi="Times New Roman" w:eastAsia="標楷體"/>
                <w:b w:val="0"/>
                <w:sz w:val="20"/>
              </w:rPr>
              <w:t>C4, C5, C6</w:t>
            </w:r>
          </w:p>
        </w:tc>
        <w:tc>
          <w:tcPr>
            <w:tcW w:type="dxa" w:w="2551"/>
          </w:tcPr>
          <w:p>
            <w:pPr>
              <w:spacing w:before="40" w:after="40" w:lineRule="auto" w:line="312"/>
              <w:jc w:val="left"/>
            </w:pPr>
            <w:r/>
            <w:r>
              <w:rPr>
                <w:rFonts w:ascii="Times New Roman" w:hAnsi="Times New Roman" w:eastAsia="標楷體"/>
                <w:b w:val="0"/>
                <w:sz w:val="20"/>
              </w:rPr>
              <w:t>形成性評量：C 系列作業單（付款題 × 3 + 夠不夠題 × 3 + 找零題 × 2）；結果計入 IEP 評量記錄</w:t>
            </w:r>
          </w:p>
        </w:tc>
        <w:tc>
          <w:tcPr>
            <w:tcW w:type="dxa" w:w="454"/>
          </w:tcPr>
          <w:p>
            <w:pPr>
              <w:spacing w:before="40" w:after="40" w:lineRule="auto" w:line="312"/>
              <w:jc w:val="left"/>
            </w:pPr>
            <w:r/>
            <w:r>
              <w:rPr>
                <w:rFonts w:ascii="Times New Roman" w:hAnsi="Times New Roman" w:eastAsia="標楷體"/>
                <w:b w:val="0"/>
                <w:sz w:val="20"/>
              </w:rPr>
              <w:t>10 分</w:t>
            </w:r>
          </w:p>
        </w:tc>
        <w:tc>
          <w:tcPr>
            <w:tcW w:type="dxa" w:w="2381"/>
          </w:tcPr>
          <w:p>
            <w:pPr>
              <w:spacing w:before="40" w:after="40" w:lineRule="auto" w:line="312"/>
              <w:jc w:val="left"/>
            </w:pPr>
            <w:r/>
            <w:r>
              <w:rPr>
                <w:rFonts w:ascii="Times New Roman" w:hAnsi="Times New Roman" w:eastAsia="標楷體"/>
                <w:b w:val="0"/>
                <w:sz w:val="20"/>
              </w:rPr>
              <w:t>丙生：教師口頭施測</w:t>
            </w:r>
          </w:p>
        </w:tc>
        <w:tc>
          <w:tcPr>
            <w:tcW w:type="dxa" w:w="2268"/>
          </w:tcPr>
          <w:p>
            <w:pPr>
              <w:spacing w:before="40" w:after="40" w:lineRule="auto" w:line="312"/>
              <w:jc w:val="left"/>
            </w:pPr>
            <w:r/>
            <w:r>
              <w:rPr>
                <w:rFonts w:ascii="Times New Roman" w:hAnsi="Times New Roman" w:eastAsia="標楷體"/>
                <w:b w:val="0"/>
                <w:sz w:val="20"/>
              </w:rPr>
              <w:t>作業單一鍵產生，無需教師額外備課</w:t>
            </w:r>
          </w:p>
        </w:tc>
      </w:tr>
      <w:tr>
        <w:tc>
          <w:tcPr>
            <w:tcW w:type="dxa" w:w="567"/>
            <w:shd w:val="clear" w:color="auto" w:fill="EEF3FC"/>
          </w:tcPr>
          <w:p>
            <w:pPr>
              <w:spacing w:before="40" w:after="40" w:lineRule="auto" w:line="312"/>
              <w:jc w:val="left"/>
            </w:pPr>
            <w:r/>
            <w:r>
              <w:rPr>
                <w:rFonts w:ascii="Times New Roman" w:hAnsi="Times New Roman" w:eastAsia="標楷體"/>
                <w:b w:val="0"/>
                <w:sz w:val="20"/>
              </w:rPr>
              <w:t>—</w:t>
            </w:r>
          </w:p>
        </w:tc>
        <w:tc>
          <w:tcPr>
            <w:tcW w:type="dxa" w:w="2551"/>
            <w:shd w:val="clear" w:color="auto" w:fill="EEF3FC"/>
          </w:tcPr>
          <w:p>
            <w:pPr>
              <w:spacing w:before="40" w:after="40" w:lineRule="auto" w:line="312"/>
              <w:jc w:val="left"/>
            </w:pPr>
            <w:r/>
            <w:r>
              <w:rPr>
                <w:rFonts w:ascii="Times New Roman" w:hAnsi="Times New Roman" w:eastAsia="標楷體"/>
                <w:b w:val="0"/>
                <w:sz w:val="20"/>
              </w:rPr>
              <w:t>慶祝記錄：各生說出「我會付___元，找回___元」；蓋章；通知家長「可讓孩子幫忙付便利商店飲料錢」</w:t>
            </w:r>
          </w:p>
        </w:tc>
        <w:tc>
          <w:tcPr>
            <w:tcW w:type="dxa" w:w="454"/>
            <w:shd w:val="clear" w:color="auto" w:fill="EEF3FC"/>
          </w:tcPr>
          <w:p>
            <w:pPr>
              <w:spacing w:before="40" w:after="40" w:lineRule="auto" w:line="312"/>
              <w:jc w:val="left"/>
            </w:pPr>
            <w:r/>
            <w:r>
              <w:rPr>
                <w:rFonts w:ascii="Times New Roman" w:hAnsi="Times New Roman" w:eastAsia="標楷體"/>
                <w:b w:val="0"/>
                <w:sz w:val="20"/>
              </w:rPr>
              <w:t>5 分</w:t>
            </w:r>
          </w:p>
        </w:tc>
        <w:tc>
          <w:tcPr>
            <w:tcW w:type="dxa" w:w="2381"/>
            <w:shd w:val="clear" w:color="auto" w:fill="EEF3FC"/>
          </w:tcPr>
          <w:p>
            <w:pPr>
              <w:spacing w:before="40" w:after="40" w:lineRule="auto" w:line="312"/>
              <w:jc w:val="left"/>
            </w:pPr>
            <w:r/>
            <w:r>
              <w:rPr>
                <w:rFonts w:ascii="Times New Roman" w:hAnsi="Times New Roman" w:eastAsia="標楷體"/>
                <w:b w:val="0"/>
                <w:sz w:val="20"/>
              </w:rPr>
              <w:t>—</w:t>
            </w:r>
          </w:p>
        </w:tc>
        <w:tc>
          <w:tcPr>
            <w:tcW w:type="dxa" w:w="2268"/>
            <w:shd w:val="clear" w:color="auto" w:fill="EEF3FC"/>
          </w:tcPr>
          <w:p>
            <w:pPr>
              <w:spacing w:before="40" w:after="40" w:lineRule="auto" w:line="312"/>
              <w:jc w:val="left"/>
            </w:pPr>
            <w:r/>
            <w:r>
              <w:rPr>
                <w:rFonts w:ascii="Times New Roman" w:hAnsi="Times New Roman" w:eastAsia="標楷體"/>
                <w:b w:val="0"/>
                <w:sz w:val="20"/>
              </w:rPr>
              <w:t>家長引導單附「社區融合任務卡」——本週與孩子到便利商店，讓孩子自行付款一次</w:t>
            </w:r>
          </w:p>
        </w:tc>
      </w:tr>
    </w:tbl>
    <w:p/>
    <w:p>
      <w:pPr>
        <w:spacing w:before="0" w:after="120" w:lineRule="auto" w:line="360"/>
        <w:jc w:val="both"/>
      </w:pPr>
      <w:r>
        <w:rPr>
          <w:rFonts w:ascii="Times New Roman" w:hAnsi="Times New Roman" w:eastAsia="標楷體"/>
          <w:b/>
          <w:sz w:val="24"/>
        </w:rPr>
        <w:t>柒、評量與融合教育成效記錄</w:t>
      </w:r>
    </w:p>
    <w:tbl>
      <w:tblPr>
        <w:tblW w:type="auto" w:w="0"/>
        <w:tblLook w:firstColumn="1" w:firstRow="1" w:lastColumn="0" w:lastRow="0" w:noHBand="0" w:noVBand="1" w:val="04A0"/>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2256"/>
        <w:gridCol w:w="2256"/>
        <w:gridCol w:w="2256"/>
        <w:gridCol w:w="2256"/>
      </w:tblGrid>
      <w:tr>
        <w:tc>
          <w:tcPr>
            <w:tcW w:type="dxa" w:w="1247"/>
            <w:shd w:val="clear" w:color="auto" w:fill="1F3864"/>
          </w:tcPr>
          <w:p>
            <w:pPr>
              <w:spacing w:before="40" w:after="40" w:lineRule="auto" w:line="312"/>
              <w:jc w:val="center"/>
            </w:pPr>
            <w:r>
              <w:rPr>
                <w:color w:val="FFFFFF"/>
              </w:rPr>
            </w:r>
            <w:r>
              <w:rPr>
                <w:rFonts w:ascii="Times New Roman" w:hAnsi="Times New Roman" w:eastAsia="標楷體"/>
                <w:b/>
                <w:color w:val="FFFFFF"/>
                <w:sz w:val="22"/>
              </w:rPr>
              <w:t>評量向度</w:t>
            </w:r>
          </w:p>
        </w:tc>
        <w:tc>
          <w:tcPr>
            <w:tcW w:type="dxa" w:w="1984"/>
            <w:shd w:val="clear" w:color="auto" w:fill="1F3864"/>
          </w:tcPr>
          <w:p>
            <w:pPr>
              <w:spacing w:before="40" w:after="40" w:lineRule="auto" w:line="312"/>
              <w:jc w:val="center"/>
            </w:pPr>
            <w:r>
              <w:rPr>
                <w:color w:val="FFFFFF"/>
              </w:rPr>
            </w:r>
            <w:r>
              <w:rPr>
                <w:rFonts w:ascii="Times New Roman" w:hAnsi="Times New Roman" w:eastAsia="標楷體"/>
                <w:b/>
                <w:color w:val="FFFFFF"/>
                <w:sz w:val="22"/>
              </w:rPr>
              <w:t>評量方式</w:t>
            </w:r>
          </w:p>
        </w:tc>
        <w:tc>
          <w:tcPr>
            <w:tcW w:type="dxa" w:w="2154"/>
            <w:shd w:val="clear" w:color="auto" w:fill="1F3864"/>
          </w:tcPr>
          <w:p>
            <w:pPr>
              <w:spacing w:before="40" w:after="40" w:lineRule="auto" w:line="312"/>
              <w:jc w:val="center"/>
            </w:pPr>
            <w:r>
              <w:rPr>
                <w:color w:val="FFFFFF"/>
              </w:rPr>
            </w:r>
            <w:r>
              <w:rPr>
                <w:rFonts w:ascii="Times New Roman" w:hAnsi="Times New Roman" w:eastAsia="標楷體"/>
                <w:b/>
                <w:color w:val="FFFFFF"/>
                <w:sz w:val="22"/>
              </w:rPr>
              <w:t>課程調整策略</w:t>
            </w:r>
          </w:p>
        </w:tc>
        <w:tc>
          <w:tcPr>
            <w:tcW w:type="dxa" w:w="2835"/>
            <w:shd w:val="clear" w:color="auto" w:fill="1F3864"/>
          </w:tcPr>
          <w:p>
            <w:pPr>
              <w:spacing w:before="40" w:after="40" w:lineRule="auto" w:line="312"/>
              <w:jc w:val="center"/>
            </w:pPr>
            <w:r>
              <w:rPr>
                <w:color w:val="FFFFFF"/>
              </w:rPr>
            </w:r>
            <w:r>
              <w:rPr>
                <w:rFonts w:ascii="Times New Roman" w:hAnsi="Times New Roman" w:eastAsia="標楷體"/>
                <w:b/>
                <w:color w:val="FFFFFF"/>
                <w:sz w:val="22"/>
              </w:rPr>
              <w:t>融合教育成效指標</w:t>
            </w:r>
          </w:p>
        </w:tc>
      </w:tr>
      <w:tr>
        <w:tc>
          <w:tcPr>
            <w:tcW w:type="dxa" w:w="1247"/>
          </w:tcPr>
          <w:p>
            <w:pPr>
              <w:spacing w:before="40" w:after="40" w:lineRule="auto" w:line="312"/>
              <w:jc w:val="left"/>
            </w:pPr>
            <w:r/>
            <w:r>
              <w:rPr>
                <w:rFonts w:ascii="Times New Roman" w:hAnsi="Times New Roman" w:eastAsia="標楷體"/>
                <w:b w:val="0"/>
                <w:sz w:val="20"/>
              </w:rPr>
              <w:t>知識理解</w:t>
            </w:r>
          </w:p>
        </w:tc>
        <w:tc>
          <w:tcPr>
            <w:tcW w:type="dxa" w:w="1984"/>
          </w:tcPr>
          <w:p>
            <w:pPr>
              <w:spacing w:before="40" w:after="40" w:lineRule="auto" w:line="312"/>
              <w:jc w:val="left"/>
            </w:pPr>
            <w:r/>
            <w:r>
              <w:rPr>
                <w:rFonts w:ascii="Times New Roman" w:hAnsi="Times New Roman" w:eastAsia="標楷體"/>
                <w:b w:val="0"/>
                <w:sz w:val="20"/>
              </w:rPr>
              <w:t>口頭問答、作業單（圈選、填空）</w:t>
            </w:r>
          </w:p>
        </w:tc>
        <w:tc>
          <w:tcPr>
            <w:tcW w:type="dxa" w:w="2154"/>
          </w:tcPr>
          <w:p>
            <w:pPr>
              <w:spacing w:before="40" w:after="40" w:lineRule="auto" w:line="312"/>
              <w:jc w:val="left"/>
            </w:pPr>
            <w:r/>
            <w:r>
              <w:rPr>
                <w:rFonts w:ascii="Times New Roman" w:hAnsi="Times New Roman" w:eastAsia="標楷體"/>
                <w:b w:val="0"/>
                <w:sz w:val="20"/>
              </w:rPr>
              <w:t>減少題數、提供圖示選項</w:t>
            </w:r>
          </w:p>
        </w:tc>
        <w:tc>
          <w:tcPr>
            <w:tcW w:type="dxa" w:w="2835"/>
          </w:tcPr>
          <w:p>
            <w:pPr>
              <w:spacing w:before="40" w:after="40" w:lineRule="auto" w:line="312"/>
              <w:jc w:val="left"/>
            </w:pPr>
            <w:r/>
            <w:r>
              <w:rPr>
                <w:rFonts w:ascii="Times New Roman" w:hAnsi="Times New Roman" w:eastAsia="標楷體"/>
                <w:b w:val="0"/>
                <w:sz w:val="20"/>
              </w:rPr>
              <w:t>能用口語向同儕說明「我要付___元」</w:t>
            </w:r>
          </w:p>
        </w:tc>
      </w:tr>
      <w:tr>
        <w:tc>
          <w:tcPr>
            <w:tcW w:type="dxa" w:w="1247"/>
            <w:shd w:val="clear" w:color="auto" w:fill="EEF3FC"/>
          </w:tcPr>
          <w:p>
            <w:pPr>
              <w:spacing w:before="40" w:after="40" w:lineRule="auto" w:line="312"/>
              <w:jc w:val="left"/>
            </w:pPr>
            <w:r/>
            <w:r>
              <w:rPr>
                <w:rFonts w:ascii="Times New Roman" w:hAnsi="Times New Roman" w:eastAsia="標楷體"/>
                <w:b w:val="0"/>
                <w:sz w:val="20"/>
              </w:rPr>
              <w:t>技能操作</w:t>
            </w:r>
          </w:p>
        </w:tc>
        <w:tc>
          <w:tcPr>
            <w:tcW w:type="dxa" w:w="1984"/>
            <w:shd w:val="clear" w:color="auto" w:fill="EEF3FC"/>
          </w:tcPr>
          <w:p>
            <w:pPr>
              <w:spacing w:before="40" w:after="40" w:lineRule="auto" w:line="312"/>
              <w:jc w:val="left"/>
            </w:pPr>
            <w:r/>
            <w:r>
              <w:rPr>
                <w:rFonts w:ascii="Times New Roman" w:hAnsi="Times New Roman" w:eastAsia="標楷體"/>
                <w:b w:val="0"/>
                <w:sz w:val="20"/>
              </w:rPr>
              <w:t>實作評量（軟體操作完成度）</w:t>
            </w:r>
          </w:p>
        </w:tc>
        <w:tc>
          <w:tcPr>
            <w:tcW w:type="dxa" w:w="2154"/>
            <w:shd w:val="clear" w:color="auto" w:fill="EEF3FC"/>
          </w:tcPr>
          <w:p>
            <w:pPr>
              <w:spacing w:before="40" w:after="40" w:lineRule="auto" w:line="312"/>
              <w:jc w:val="left"/>
            </w:pPr>
            <w:r/>
            <w:r>
              <w:rPr>
                <w:rFonts w:ascii="Times New Roman" w:hAnsi="Times New Roman" w:eastAsia="標楷體"/>
                <w:b w:val="0"/>
                <w:sz w:val="20"/>
              </w:rPr>
              <w:t>允許多次嘗試、使用輔助點擊</w:t>
            </w:r>
          </w:p>
        </w:tc>
        <w:tc>
          <w:tcPr>
            <w:tcW w:type="dxa" w:w="2835"/>
            <w:shd w:val="clear" w:color="auto" w:fill="EEF3FC"/>
          </w:tcPr>
          <w:p>
            <w:pPr>
              <w:spacing w:before="40" w:after="40" w:lineRule="auto" w:line="312"/>
              <w:jc w:val="left"/>
            </w:pPr>
            <w:r/>
            <w:r>
              <w:rPr>
                <w:rFonts w:ascii="Times New Roman" w:hAnsi="Times New Roman" w:eastAsia="標楷體"/>
                <w:b w:val="0"/>
                <w:sz w:val="20"/>
              </w:rPr>
              <w:t>在模擬商店情境中完成付款（含社交互動）</w:t>
            </w:r>
          </w:p>
        </w:tc>
      </w:tr>
      <w:tr>
        <w:tc>
          <w:tcPr>
            <w:tcW w:type="dxa" w:w="1247"/>
          </w:tcPr>
          <w:p>
            <w:pPr>
              <w:spacing w:before="40" w:after="40" w:lineRule="auto" w:line="312"/>
              <w:jc w:val="left"/>
            </w:pPr>
            <w:r/>
            <w:r>
              <w:rPr>
                <w:rFonts w:ascii="Times New Roman" w:hAnsi="Times New Roman" w:eastAsia="標楷體"/>
                <w:b w:val="0"/>
                <w:sz w:val="20"/>
              </w:rPr>
              <w:t>情意態度</w:t>
            </w:r>
          </w:p>
        </w:tc>
        <w:tc>
          <w:tcPr>
            <w:tcW w:type="dxa" w:w="1984"/>
          </w:tcPr>
          <w:p>
            <w:pPr>
              <w:spacing w:before="40" w:after="40" w:lineRule="auto" w:line="312"/>
              <w:jc w:val="left"/>
            </w:pPr>
            <w:r/>
            <w:r>
              <w:rPr>
                <w:rFonts w:ascii="Times New Roman" w:hAnsi="Times New Roman" w:eastAsia="標楷體"/>
                <w:b w:val="0"/>
                <w:sz w:val="20"/>
              </w:rPr>
              <w:t>觀察紀錄、自我評量表</w:t>
            </w:r>
          </w:p>
        </w:tc>
        <w:tc>
          <w:tcPr>
            <w:tcW w:type="dxa" w:w="2154"/>
          </w:tcPr>
          <w:p>
            <w:pPr>
              <w:spacing w:before="40" w:after="40" w:lineRule="auto" w:line="312"/>
              <w:jc w:val="left"/>
            </w:pPr>
            <w:r/>
            <w:r>
              <w:rPr>
                <w:rFonts w:ascii="Times New Roman" w:hAnsi="Times New Roman" w:eastAsia="標楷體"/>
                <w:b w:val="0"/>
                <w:sz w:val="20"/>
              </w:rPr>
              <w:t>調整評量情境、採用替代評量</w:t>
            </w:r>
          </w:p>
        </w:tc>
        <w:tc>
          <w:tcPr>
            <w:tcW w:type="dxa" w:w="2835"/>
          </w:tcPr>
          <w:p>
            <w:pPr>
              <w:spacing w:before="40" w:after="40" w:lineRule="auto" w:line="312"/>
              <w:jc w:val="left"/>
            </w:pPr>
            <w:r/>
            <w:r>
              <w:rPr>
                <w:rFonts w:ascii="Times New Roman" w:hAnsi="Times New Roman" w:eastAsia="標楷體"/>
                <w:b w:val="0"/>
                <w:sz w:val="20"/>
              </w:rPr>
              <w:t>主動要求「我來付」的自主表現頻率</w:t>
            </w:r>
          </w:p>
        </w:tc>
      </w:tr>
      <w:tr>
        <w:tc>
          <w:tcPr>
            <w:tcW w:type="dxa" w:w="1247"/>
            <w:shd w:val="clear" w:color="auto" w:fill="EEF3FC"/>
          </w:tcPr>
          <w:p>
            <w:pPr>
              <w:spacing w:before="40" w:after="40" w:lineRule="auto" w:line="312"/>
              <w:jc w:val="left"/>
            </w:pPr>
            <w:r/>
            <w:r>
              <w:rPr>
                <w:rFonts w:ascii="Times New Roman" w:hAnsi="Times New Roman" w:eastAsia="標楷體"/>
                <w:b w:val="0"/>
                <w:sz w:val="20"/>
              </w:rPr>
              <w:t>IEP 轉銜</w:t>
            </w:r>
          </w:p>
        </w:tc>
        <w:tc>
          <w:tcPr>
            <w:tcW w:type="dxa" w:w="1984"/>
            <w:shd w:val="clear" w:color="auto" w:fill="EEF3FC"/>
          </w:tcPr>
          <w:p>
            <w:pPr>
              <w:spacing w:before="40" w:after="40" w:lineRule="auto" w:line="312"/>
              <w:jc w:val="left"/>
            </w:pPr>
            <w:r/>
            <w:r>
              <w:rPr>
                <w:rFonts w:ascii="Times New Roman" w:hAnsi="Times New Roman" w:eastAsia="標楷體"/>
                <w:b w:val="0"/>
                <w:sz w:val="20"/>
              </w:rPr>
              <w:t>IEP 目標達成度記錄（I/VP/PP/FP）</w:t>
            </w:r>
          </w:p>
        </w:tc>
        <w:tc>
          <w:tcPr>
            <w:tcW w:type="dxa" w:w="2154"/>
            <w:shd w:val="clear" w:color="auto" w:fill="EEF3FC"/>
          </w:tcPr>
          <w:p>
            <w:pPr>
              <w:spacing w:before="40" w:after="40" w:lineRule="auto" w:line="312"/>
              <w:jc w:val="left"/>
            </w:pPr>
            <w:r/>
            <w:r>
              <w:rPr>
                <w:rFonts w:ascii="Times New Roman" w:hAnsi="Times New Roman" w:eastAsia="標楷體"/>
                <w:b w:val="0"/>
                <w:sz w:val="20"/>
              </w:rPr>
              <w:t>依個別 IEP 目標設定通過標準</w:t>
            </w:r>
          </w:p>
        </w:tc>
        <w:tc>
          <w:tcPr>
            <w:tcW w:type="dxa" w:w="2835"/>
            <w:shd w:val="clear" w:color="auto" w:fill="EEF3FC"/>
          </w:tcPr>
          <w:p>
            <w:pPr>
              <w:spacing w:before="40" w:after="40" w:lineRule="auto" w:line="312"/>
              <w:jc w:val="left"/>
            </w:pPr>
            <w:r/>
            <w:r>
              <w:rPr>
                <w:rFonts w:ascii="Times New Roman" w:hAnsi="Times New Roman" w:eastAsia="標楷體"/>
                <w:b w:val="0"/>
                <w:sz w:val="20"/>
              </w:rPr>
              <w:t>下一步：規劃真實便利商店付款的社區轉銜</w:t>
            </w:r>
          </w:p>
        </w:tc>
      </w:tr>
    </w:tbl>
    <w:p>
      <w:r>
        <w:br w:type="page"/>
      </w:r>
    </w:p>
    <w:p>
      <w:pPr>
        <w:spacing w:before="160" w:after="160" w:lineRule="auto" w:line="360"/>
        <w:jc w:val="center"/>
      </w:pPr>
      <w:r>
        <w:rPr>
          <w:rFonts w:ascii="Times New Roman" w:hAnsi="Times New Roman" w:eastAsia="標楷體"/>
          <w:b/>
          <w:sz w:val="28"/>
        </w:rPr>
        <w:t>附表三之一（三）　特殊教育教學活動設計</w:t>
      </w:r>
    </w:p>
    <w:p>
      <w:pPr>
        <w:spacing w:before="160" w:after="160" w:lineRule="auto" w:line="360"/>
        <w:jc w:val="center"/>
      </w:pPr>
      <w:r>
        <w:rPr>
          <w:rFonts w:ascii="Times New Roman" w:hAnsi="Times New Roman" w:eastAsia="標楷體"/>
          <w:b/>
          <w:sz w:val="26"/>
        </w:rPr>
        <w:t>教案三：A 系列——真實情境類化（自動販賣機・ATM 操作）</w:t>
      </w:r>
    </w:p>
    <w:p>
      <w:pPr>
        <w:spacing w:before="0" w:after="120" w:lineRule="auto" w:line="360"/>
        <w:jc w:val="both"/>
      </w:pPr>
      <w:r>
        <w:rPr>
          <w:rFonts w:ascii="Times New Roman" w:hAnsi="Times New Roman" w:eastAsia="標楷體"/>
          <w:b/>
          <w:sz w:val="24"/>
        </w:rPr>
        <w:t>壹、基本資訊</w:t>
      </w:r>
    </w:p>
    <w:tbl>
      <w:tblPr>
        <w:tblW w:type="auto" w:w="0"/>
        <w:tblLook w:firstColumn="1" w:firstRow="1" w:lastColumn="0" w:lastRow="0" w:noHBand="0" w:noVBand="1" w:val="04A0"/>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4513"/>
        <w:gridCol w:w="4513"/>
      </w:tblGrid>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領域／科目</w:t>
            </w:r>
          </w:p>
        </w:tc>
        <w:tc>
          <w:tcPr>
            <w:tcW w:type="dxa" w:w="7200"/>
          </w:tcPr>
          <w:p>
            <w:pPr>
              <w:spacing w:before="40" w:after="40" w:lineRule="auto" w:line="312"/>
              <w:jc w:val="left"/>
            </w:pPr>
            <w:r/>
            <w:r>
              <w:rPr>
                <w:rFonts w:ascii="Times New Roman" w:hAnsi="Times New Roman" w:eastAsia="標楷體"/>
                <w:b w:val="0"/>
                <w:sz w:val="22"/>
              </w:rPr>
              <w:t>■ 其他：特殊需求領域－生活管理、社會技巧　■ 融入職業教育、轉銜課程</w:t>
            </w:r>
          </w:p>
        </w:tc>
      </w:tr>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形式</w:t>
            </w:r>
          </w:p>
        </w:tc>
        <w:tc>
          <w:tcPr>
            <w:tcW w:type="dxa" w:w="7200"/>
          </w:tcPr>
          <w:p>
            <w:pPr>
              <w:spacing w:before="40" w:after="40" w:lineRule="auto" w:line="312"/>
              <w:jc w:val="left"/>
            </w:pPr>
            <w:r/>
            <w:r>
              <w:rPr>
                <w:rFonts w:ascii="Times New Roman" w:hAnsi="Times New Roman" w:eastAsia="標楷體"/>
                <w:b w:val="0"/>
                <w:sz w:val="22"/>
              </w:rPr>
              <w:t>■ 融入　生活管理／社會技巧／職業教育　領域</w:t>
            </w:r>
          </w:p>
        </w:tc>
      </w:tr>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實施型態</w:t>
            </w:r>
          </w:p>
        </w:tc>
        <w:tc>
          <w:tcPr>
            <w:tcW w:type="dxa" w:w="7200"/>
          </w:tcPr>
          <w:p>
            <w:pPr>
              <w:spacing w:before="40" w:after="40" w:lineRule="auto" w:line="312"/>
              <w:jc w:val="left"/>
            </w:pPr>
            <w:r/>
            <w:r>
              <w:rPr>
                <w:rFonts w:ascii="Times New Roman" w:hAnsi="Times New Roman" w:eastAsia="標楷體"/>
                <w:b w:val="0"/>
                <w:sz w:val="22"/>
              </w:rPr>
              <w:t>■ 集中式特教班　■ 普通班（輔助點擊模式）</w:t>
            </w:r>
          </w:p>
        </w:tc>
      </w:tr>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單元名稱</w:t>
            </w:r>
          </w:p>
        </w:tc>
        <w:tc>
          <w:tcPr>
            <w:tcW w:type="dxa" w:w="7200"/>
          </w:tcPr>
          <w:p>
            <w:pPr>
              <w:spacing w:before="40" w:after="40" w:lineRule="auto" w:line="312"/>
              <w:jc w:val="left"/>
            </w:pPr>
            <w:r/>
            <w:r>
              <w:rPr>
                <w:rFonts w:ascii="Times New Roman" w:hAnsi="Times New Roman" w:eastAsia="標楷體"/>
                <w:b w:val="0"/>
                <w:sz w:val="22"/>
              </w:rPr>
              <w:t>A1 自動販賣機 ＋ A5 ATM 操作（真實情境類化代表單元）</w:t>
            </w:r>
          </w:p>
        </w:tc>
      </w:tr>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版本</w:t>
            </w:r>
          </w:p>
        </w:tc>
        <w:tc>
          <w:tcPr>
            <w:tcW w:type="dxa" w:w="7200"/>
          </w:tcPr>
          <w:p>
            <w:pPr>
              <w:spacing w:before="40" w:after="40" w:lineRule="auto" w:line="312"/>
              <w:jc w:val="left"/>
            </w:pPr>
            <w:r/>
            <w:r>
              <w:rPr>
                <w:rFonts w:ascii="Times New Roman" w:hAnsi="Times New Roman" w:eastAsia="標楷體"/>
                <w:b w:val="0"/>
                <w:sz w:val="22"/>
              </w:rPr>
              <w:t>自編（金錢小達人 A 系列）</w:t>
            </w:r>
          </w:p>
        </w:tc>
      </w:tr>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學習階段／年級</w:t>
            </w:r>
          </w:p>
        </w:tc>
        <w:tc>
          <w:tcPr>
            <w:tcW w:type="dxa" w:w="7200"/>
          </w:tcPr>
          <w:p>
            <w:pPr>
              <w:spacing w:before="40" w:after="40" w:lineRule="auto" w:line="312"/>
              <w:jc w:val="left"/>
            </w:pPr>
            <w:r/>
            <w:r>
              <w:rPr>
                <w:rFonts w:ascii="Times New Roman" w:hAnsi="Times New Roman" w:eastAsia="標楷體"/>
                <w:b w:val="0"/>
                <w:sz w:val="22"/>
              </w:rPr>
              <w:t>第四至五階段／國中至高中特教班</w:t>
            </w:r>
          </w:p>
        </w:tc>
      </w:tr>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教學設計者</w:t>
            </w:r>
          </w:p>
        </w:tc>
        <w:tc>
          <w:tcPr>
            <w:tcW w:type="dxa" w:w="7200"/>
          </w:tcPr>
          <w:p>
            <w:pPr>
              <w:spacing w:before="40" w:after="40" w:lineRule="auto" w:line="312"/>
              <w:jc w:val="left"/>
            </w:pPr>
            <w:r/>
            <w:r>
              <w:rPr>
                <w:rFonts w:ascii="Times New Roman" w:hAnsi="Times New Roman" w:eastAsia="標楷體"/>
                <w:b w:val="0"/>
                <w:sz w:val="22"/>
              </w:rPr>
              <w:t>（請填寫）</w:t>
            </w:r>
          </w:p>
        </w:tc>
      </w:tr>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學習功能</w:t>
            </w:r>
          </w:p>
        </w:tc>
        <w:tc>
          <w:tcPr>
            <w:tcW w:type="dxa" w:w="7200"/>
          </w:tcPr>
          <w:p>
            <w:pPr>
              <w:spacing w:before="40" w:after="40" w:lineRule="auto" w:line="312"/>
              <w:jc w:val="left"/>
            </w:pPr>
            <w:r/>
            <w:r>
              <w:rPr>
                <w:rFonts w:ascii="Times New Roman" w:hAnsi="Times New Roman" w:eastAsia="標楷體"/>
                <w:b w:val="0"/>
                <w:sz w:val="22"/>
              </w:rPr>
              <w:t>■ 輕微缺損　■ 嚴重缺損</w:t>
            </w:r>
          </w:p>
        </w:tc>
      </w:tr>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教學時間</w:t>
            </w:r>
          </w:p>
        </w:tc>
        <w:tc>
          <w:tcPr>
            <w:tcW w:type="dxa" w:w="7200"/>
          </w:tcPr>
          <w:p>
            <w:pPr>
              <w:spacing w:before="40" w:after="40" w:lineRule="auto" w:line="312"/>
              <w:jc w:val="left"/>
            </w:pPr>
            <w:r/>
            <w:r>
              <w:rPr>
                <w:rFonts w:ascii="Times New Roman" w:hAnsi="Times New Roman" w:eastAsia="標楷體"/>
                <w:b w:val="0"/>
                <w:sz w:val="22"/>
              </w:rPr>
              <w:t>A1：共 3 節 135 分鐘；A5：共 3 節 135 分鐘（本教案詳述 A1，A5 以精要版呈現）</w:t>
            </w:r>
          </w:p>
        </w:tc>
      </w:tr>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教學地點</w:t>
            </w:r>
          </w:p>
        </w:tc>
        <w:tc>
          <w:tcPr>
            <w:tcW w:type="dxa" w:w="7200"/>
          </w:tcPr>
          <w:p>
            <w:pPr>
              <w:spacing w:before="40" w:after="40" w:lineRule="auto" w:line="312"/>
              <w:jc w:val="left"/>
            </w:pPr>
            <w:r/>
            <w:r>
              <w:rPr>
                <w:rFonts w:ascii="Times New Roman" w:hAnsi="Times New Roman" w:eastAsia="標楷體"/>
                <w:b w:val="0"/>
                <w:sz w:val="22"/>
              </w:rPr>
              <w:t>第一、二節：特教班教室；第三節：真實情境（販賣機 / ATM 機台旁）</w:t>
            </w:r>
          </w:p>
        </w:tc>
      </w:tr>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特殊需求</w:t>
            </w:r>
          </w:p>
        </w:tc>
        <w:tc>
          <w:tcPr>
            <w:tcW w:type="dxa" w:w="7200"/>
          </w:tcPr>
          <w:p>
            <w:pPr>
              <w:spacing w:before="40" w:after="40" w:lineRule="auto" w:line="312"/>
              <w:jc w:val="left"/>
            </w:pPr>
            <w:r/>
            <w:r>
              <w:rPr>
                <w:rFonts w:ascii="Times New Roman" w:hAnsi="Times New Roman" w:eastAsia="標楷體"/>
                <w:b w:val="0"/>
                <w:sz w:val="22"/>
              </w:rPr>
              <w:t>■ 生活管理　■ 社會技巧　■ 輔助科技應用　■ 職業教育</w:t>
            </w:r>
          </w:p>
        </w:tc>
      </w:tr>
      <w:tr>
        <w:tc>
          <w:tcPr>
            <w:tcW w:type="dxa" w:w="2154"/>
            <w:shd w:val="clear" w:color="auto" w:fill="1F3864"/>
            <w:vAlign w:val="center"/>
          </w:tcPr>
          <w:p>
            <w:pPr>
              <w:spacing w:before="40" w:after="40" w:lineRule="auto" w:line="312"/>
              <w:jc w:val="center"/>
            </w:pPr>
            <w:r>
              <w:rPr>
                <w:color w:val="FFFFFF"/>
              </w:rPr>
            </w:r>
            <w:r>
              <w:rPr>
                <w:rFonts w:ascii="Times New Roman" w:hAnsi="Times New Roman" w:eastAsia="標楷體"/>
                <w:b/>
                <w:color w:val="FFFFFF"/>
                <w:sz w:val="22"/>
              </w:rPr>
              <w:t>議題融入</w:t>
            </w:r>
          </w:p>
        </w:tc>
        <w:tc>
          <w:tcPr>
            <w:tcW w:type="dxa" w:w="7200"/>
          </w:tcPr>
          <w:p>
            <w:pPr>
              <w:spacing w:before="40" w:after="40" w:lineRule="auto" w:line="312"/>
              <w:jc w:val="left"/>
            </w:pPr>
            <w:r/>
            <w:r>
              <w:rPr>
                <w:rFonts w:ascii="Times New Roman" w:hAnsi="Times New Roman" w:eastAsia="標楷體"/>
                <w:b w:val="0"/>
                <w:sz w:val="22"/>
              </w:rPr>
              <w:t>■ 生涯規劃教育　■ 科技教育　■ 安全教育（ATM 密碼保護）</w:t>
            </w:r>
          </w:p>
        </w:tc>
      </w:tr>
    </w:tbl>
    <w:p/>
    <w:p>
      <w:pPr>
        <w:spacing w:before="0" w:after="120" w:lineRule="auto" w:line="360"/>
        <w:jc w:val="both"/>
      </w:pPr>
      <w:r>
        <w:rPr>
          <w:rFonts w:ascii="Times New Roman" w:hAnsi="Times New Roman" w:eastAsia="標楷體"/>
          <w:b/>
          <w:sz w:val="24"/>
        </w:rPr>
        <w:t>貳、設計理念</w:t>
      </w:r>
    </w:p>
    <w:p>
      <w:pPr>
        <w:spacing w:before="0" w:after="120" w:lineRule="auto" w:line="360"/>
        <w:ind w:firstLine="482"/>
        <w:jc w:val="both"/>
      </w:pPr>
      <w:r>
        <w:rPr>
          <w:rFonts w:ascii="Times New Roman" w:hAnsi="Times New Roman" w:eastAsia="標楷體"/>
          <w:b w:val="0"/>
          <w:sz w:val="22"/>
        </w:rPr>
        <w:t>A 系列是整個「金錢小達人」課程的頂層設計，核心使命在於將 F/C 系列建立的數學概念與貨幣技能，類化至真實的社區消費情境。每個 A 系列單元均以工作分析法拆解真實設備的操作序列，並提供忠實仿真的互動介面，讓學生在零風險環境中反覆練習，直至程序性記憶穩固後再進行社區實地轉銜。</w:t>
      </w:r>
    </w:p>
    <w:p>
      <w:pPr>
        <w:spacing w:before="0" w:after="120" w:lineRule="auto" w:line="360"/>
        <w:ind w:firstLine="482"/>
        <w:jc w:val="both"/>
      </w:pPr>
      <w:r>
        <w:rPr>
          <w:rFonts w:ascii="Times New Roman" w:hAnsi="Times New Roman" w:eastAsia="標楷體"/>
          <w:b w:val="0"/>
          <w:sz w:val="22"/>
        </w:rPr>
        <w:t>【融合教育設計說明】A 系列的社區轉銜設計遵循「最少限制環境」原則：軟體練習階段讓特殊需求學生在安全環境中建立信心；社區實地階段逐步褪除教師支持（甲/乙生目標：教師 3 公尺外觀察，最終達成完全獨立）；最高目標是在真實社區情境中與一般大眾共享相同服務設備，實現《身心障礙者權利公約》第 19 條「獨立生活於社區」的精神。</w:t>
      </w:r>
    </w:p>
    <w:p/>
    <w:p>
      <w:pPr>
        <w:spacing w:before="0" w:after="120" w:lineRule="auto" w:line="360"/>
        <w:jc w:val="both"/>
      </w:pPr>
      <w:r>
        <w:rPr>
          <w:rFonts w:ascii="Times New Roman" w:hAnsi="Times New Roman" w:eastAsia="標楷體"/>
          <w:b/>
          <w:sz w:val="24"/>
        </w:rPr>
        <w:t>參、學生能力描述</w:t>
      </w:r>
    </w:p>
    <w:tbl>
      <w:tblPr>
        <w:tblW w:type="auto" w:w="0"/>
        <w:tblLook w:firstColumn="1" w:firstRow="1" w:lastColumn="0" w:lastRow="0" w:noHBand="0" w:noVBand="1" w:val="04A0"/>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1504"/>
        <w:gridCol w:w="1504"/>
        <w:gridCol w:w="1504"/>
        <w:gridCol w:w="1504"/>
        <w:gridCol w:w="1504"/>
        <w:gridCol w:w="1504"/>
      </w:tblGrid>
      <w:tr>
        <w:tc>
          <w:tcPr>
            <w:tcW w:type="dxa" w:w="680"/>
            <w:shd w:val="clear" w:color="auto" w:fill="1F3864"/>
          </w:tcPr>
          <w:p>
            <w:pPr>
              <w:spacing w:before="40" w:after="40" w:lineRule="auto" w:line="312"/>
              <w:jc w:val="center"/>
            </w:pPr>
            <w:r>
              <w:rPr>
                <w:color w:val="FFFFFF"/>
              </w:rPr>
            </w:r>
            <w:r>
              <w:rPr>
                <w:rFonts w:ascii="Times New Roman" w:hAnsi="Times New Roman" w:eastAsia="標楷體"/>
                <w:b/>
                <w:color w:val="FFFFFF"/>
                <w:sz w:val="22"/>
              </w:rPr>
              <w:t>學生</w:t>
            </w:r>
          </w:p>
        </w:tc>
        <w:tc>
          <w:tcPr>
            <w:tcW w:type="dxa" w:w="1134"/>
            <w:shd w:val="clear" w:color="auto" w:fill="1F3864"/>
          </w:tcPr>
          <w:p>
            <w:pPr>
              <w:spacing w:before="40" w:after="40" w:lineRule="auto" w:line="312"/>
              <w:jc w:val="center"/>
            </w:pPr>
            <w:r>
              <w:rPr>
                <w:color w:val="FFFFFF"/>
              </w:rPr>
            </w:r>
            <w:r>
              <w:rPr>
                <w:rFonts w:ascii="Times New Roman" w:hAnsi="Times New Roman" w:eastAsia="標楷體"/>
                <w:b/>
                <w:color w:val="FFFFFF"/>
                <w:sz w:val="22"/>
              </w:rPr>
              <w:t>特教類別</w:t>
            </w:r>
          </w:p>
        </w:tc>
        <w:tc>
          <w:tcPr>
            <w:tcW w:type="dxa" w:w="1587"/>
            <w:shd w:val="clear" w:color="auto" w:fill="1F3864"/>
          </w:tcPr>
          <w:p>
            <w:pPr>
              <w:spacing w:before="40" w:after="40" w:lineRule="auto" w:line="312"/>
              <w:jc w:val="center"/>
            </w:pPr>
            <w:r>
              <w:rPr>
                <w:color w:val="FFFFFF"/>
              </w:rPr>
            </w:r>
            <w:r>
              <w:rPr>
                <w:rFonts w:ascii="Times New Roman" w:hAnsi="Times New Roman" w:eastAsia="標楷體"/>
                <w:b/>
                <w:color w:val="FFFFFF"/>
                <w:sz w:val="22"/>
              </w:rPr>
              <w:t>一般現況能力</w:t>
            </w:r>
          </w:p>
        </w:tc>
        <w:tc>
          <w:tcPr>
            <w:tcW w:type="dxa" w:w="1417"/>
            <w:shd w:val="clear" w:color="auto" w:fill="1F3864"/>
          </w:tcPr>
          <w:p>
            <w:pPr>
              <w:spacing w:before="40" w:after="40" w:lineRule="auto" w:line="312"/>
              <w:jc w:val="center"/>
            </w:pPr>
            <w:r>
              <w:rPr>
                <w:color w:val="FFFFFF"/>
              </w:rPr>
            </w:r>
            <w:r>
              <w:rPr>
                <w:rFonts w:ascii="Times New Roman" w:hAnsi="Times New Roman" w:eastAsia="標楷體"/>
                <w:b/>
                <w:color w:val="FFFFFF"/>
                <w:sz w:val="22"/>
              </w:rPr>
              <w:t>A 系列能力表現</w:t>
            </w:r>
          </w:p>
        </w:tc>
        <w:tc>
          <w:tcPr>
            <w:tcW w:type="dxa" w:w="1304"/>
            <w:shd w:val="clear" w:color="auto" w:fill="1F3864"/>
          </w:tcPr>
          <w:p>
            <w:pPr>
              <w:spacing w:before="40" w:after="40" w:lineRule="auto" w:line="312"/>
              <w:jc w:val="center"/>
            </w:pPr>
            <w:r>
              <w:rPr>
                <w:color w:val="FFFFFF"/>
              </w:rPr>
            </w:r>
            <w:r>
              <w:rPr>
                <w:rFonts w:ascii="Times New Roman" w:hAnsi="Times New Roman" w:eastAsia="標楷體"/>
                <w:b/>
                <w:color w:val="FFFFFF"/>
                <w:sz w:val="22"/>
              </w:rPr>
              <w:t>課程調整</w:t>
            </w:r>
          </w:p>
        </w:tc>
        <w:tc>
          <w:tcPr>
            <w:tcW w:type="dxa" w:w="2098"/>
            <w:shd w:val="clear" w:color="auto" w:fill="1F3864"/>
          </w:tcPr>
          <w:p>
            <w:pPr>
              <w:spacing w:before="40" w:after="40" w:lineRule="auto" w:line="312"/>
              <w:jc w:val="center"/>
            </w:pPr>
            <w:r>
              <w:rPr>
                <w:color w:val="FFFFFF"/>
              </w:rPr>
            </w:r>
            <w:r>
              <w:rPr>
                <w:rFonts w:ascii="Times New Roman" w:hAnsi="Times New Roman" w:eastAsia="標楷體"/>
                <w:b/>
                <w:color w:val="FFFFFF"/>
                <w:sz w:val="22"/>
              </w:rPr>
              <w:t>轉銜目標</w:t>
            </w:r>
          </w:p>
        </w:tc>
      </w:tr>
      <w:tr>
        <w:tc>
          <w:tcPr>
            <w:tcW w:type="dxa" w:w="680"/>
          </w:tcPr>
          <w:p>
            <w:pPr>
              <w:spacing w:before="40" w:after="40" w:lineRule="auto" w:line="312"/>
              <w:jc w:val="left"/>
            </w:pPr>
            <w:r/>
            <w:r>
              <w:rPr>
                <w:rFonts w:ascii="Times New Roman" w:hAnsi="Times New Roman" w:eastAsia="標楷體"/>
                <w:b w:val="0"/>
                <w:sz w:val="20"/>
              </w:rPr>
              <w:t>甲生</w:t>
            </w:r>
          </w:p>
        </w:tc>
        <w:tc>
          <w:tcPr>
            <w:tcW w:type="dxa" w:w="1134"/>
          </w:tcPr>
          <w:p>
            <w:pPr>
              <w:spacing w:before="40" w:after="40" w:lineRule="auto" w:line="312"/>
              <w:jc w:val="left"/>
            </w:pPr>
            <w:r/>
            <w:r>
              <w:rPr>
                <w:rFonts w:ascii="Times New Roman" w:hAnsi="Times New Roman" w:eastAsia="標楷體"/>
                <w:b w:val="0"/>
                <w:sz w:val="20"/>
              </w:rPr>
              <w:t>輕度智能障礙，15 歲</w:t>
            </w:r>
          </w:p>
        </w:tc>
        <w:tc>
          <w:tcPr>
            <w:tcW w:type="dxa" w:w="1587"/>
          </w:tcPr>
          <w:p>
            <w:pPr>
              <w:spacing w:before="40" w:after="40" w:lineRule="auto" w:line="312"/>
              <w:jc w:val="left"/>
            </w:pPr>
            <w:r/>
            <w:r>
              <w:rPr>
                <w:rFonts w:ascii="Times New Roman" w:hAnsi="Times New Roman" w:eastAsia="標楷體"/>
                <w:b w:val="0"/>
                <w:sz w:val="20"/>
              </w:rPr>
              <w:t>能辨識所有幣值；有基礎兩位數計算；喜歡操作電子設備</w:t>
            </w:r>
          </w:p>
        </w:tc>
        <w:tc>
          <w:tcPr>
            <w:tcW w:type="dxa" w:w="1417"/>
          </w:tcPr>
          <w:p>
            <w:pPr>
              <w:spacing w:before="40" w:after="40" w:lineRule="auto" w:line="312"/>
              <w:jc w:val="left"/>
            </w:pPr>
            <w:r/>
            <w:r>
              <w:rPr>
                <w:rFonts w:ascii="Times New Roman" w:hAnsi="Times New Roman" w:eastAsia="標楷體"/>
                <w:b w:val="0"/>
                <w:sz w:val="20"/>
              </w:rPr>
              <w:t>A1 普通模式已完成；A5 尚未接觸</w:t>
            </w:r>
          </w:p>
        </w:tc>
        <w:tc>
          <w:tcPr>
            <w:tcW w:type="dxa" w:w="1304"/>
          </w:tcPr>
          <w:p>
            <w:pPr>
              <w:spacing w:before="40" w:after="40" w:lineRule="auto" w:line="312"/>
              <w:jc w:val="left"/>
            </w:pPr>
            <w:r/>
            <w:r>
              <w:rPr>
                <w:rFonts w:ascii="Times New Roman" w:hAnsi="Times New Roman" w:eastAsia="標楷體"/>
                <w:b w:val="0"/>
                <w:sz w:val="20"/>
              </w:rPr>
              <w:t>A1 困難模式鞏固；A5 普通模式導入</w:t>
            </w:r>
          </w:p>
        </w:tc>
        <w:tc>
          <w:tcPr>
            <w:tcW w:type="dxa" w:w="2098"/>
          </w:tcPr>
          <w:p>
            <w:pPr>
              <w:spacing w:before="40" w:after="40" w:lineRule="auto" w:line="312"/>
              <w:jc w:val="left"/>
            </w:pPr>
            <w:r/>
            <w:r>
              <w:rPr>
                <w:rFonts w:ascii="Times New Roman" w:hAnsi="Times New Roman" w:eastAsia="標楷體"/>
                <w:b w:val="0"/>
                <w:sz w:val="20"/>
              </w:rPr>
              <w:t>高中畢業後能獨立使用 ATM、販賣機；支持性就業準備</w:t>
            </w:r>
          </w:p>
        </w:tc>
      </w:tr>
      <w:tr>
        <w:tc>
          <w:tcPr>
            <w:tcW w:type="dxa" w:w="680"/>
            <w:shd w:val="clear" w:color="auto" w:fill="EEF3FC"/>
          </w:tcPr>
          <w:p>
            <w:pPr>
              <w:spacing w:before="40" w:after="40" w:lineRule="auto" w:line="312"/>
              <w:jc w:val="left"/>
            </w:pPr>
            <w:r/>
            <w:r>
              <w:rPr>
                <w:rFonts w:ascii="Times New Roman" w:hAnsi="Times New Roman" w:eastAsia="標楷體"/>
                <w:b w:val="0"/>
                <w:sz w:val="20"/>
              </w:rPr>
              <w:t>乙生</w:t>
            </w:r>
          </w:p>
        </w:tc>
        <w:tc>
          <w:tcPr>
            <w:tcW w:type="dxa" w:w="1134"/>
            <w:shd w:val="clear" w:color="auto" w:fill="EEF3FC"/>
          </w:tcPr>
          <w:p>
            <w:pPr>
              <w:spacing w:before="40" w:after="40" w:lineRule="auto" w:line="312"/>
              <w:jc w:val="left"/>
            </w:pPr>
            <w:r/>
            <w:r>
              <w:rPr>
                <w:rFonts w:ascii="Times New Roman" w:hAnsi="Times New Roman" w:eastAsia="標楷體"/>
                <w:b w:val="0"/>
                <w:sz w:val="20"/>
              </w:rPr>
              <w:t>自閉症，輕度，15 歲</w:t>
            </w:r>
          </w:p>
        </w:tc>
        <w:tc>
          <w:tcPr>
            <w:tcW w:type="dxa" w:w="1587"/>
            <w:shd w:val="clear" w:color="auto" w:fill="EEF3FC"/>
          </w:tcPr>
          <w:p>
            <w:pPr>
              <w:spacing w:before="40" w:after="40" w:lineRule="auto" w:line="312"/>
              <w:jc w:val="left"/>
            </w:pPr>
            <w:r/>
            <w:r>
              <w:rPr>
                <w:rFonts w:ascii="Times New Roman" w:hAnsi="Times New Roman" w:eastAsia="標楷體"/>
                <w:b w:val="0"/>
                <w:sz w:val="20"/>
              </w:rPr>
              <w:t>程序記憶強；計算能力接近同齡；對固定可預期流程高度執行</w:t>
            </w:r>
          </w:p>
        </w:tc>
        <w:tc>
          <w:tcPr>
            <w:tcW w:type="dxa" w:w="1417"/>
            <w:shd w:val="clear" w:color="auto" w:fill="EEF3FC"/>
          </w:tcPr>
          <w:p>
            <w:pPr>
              <w:spacing w:before="40" w:after="40" w:lineRule="auto" w:line="312"/>
              <w:jc w:val="left"/>
            </w:pPr>
            <w:r/>
            <w:r>
              <w:rPr>
                <w:rFonts w:ascii="Times New Roman" w:hAnsi="Times New Roman" w:eastAsia="標楷體"/>
                <w:b w:val="0"/>
                <w:sz w:val="20"/>
              </w:rPr>
              <w:t>A1 困難模式已完成 3 次；A5 尚未接觸</w:t>
            </w:r>
          </w:p>
        </w:tc>
        <w:tc>
          <w:tcPr>
            <w:tcW w:type="dxa" w:w="1304"/>
            <w:shd w:val="clear" w:color="auto" w:fill="EEF3FC"/>
          </w:tcPr>
          <w:p>
            <w:pPr>
              <w:spacing w:before="40" w:after="40" w:lineRule="auto" w:line="312"/>
              <w:jc w:val="left"/>
            </w:pPr>
            <w:r/>
            <w:r>
              <w:rPr>
                <w:rFonts w:ascii="Times New Roman" w:hAnsi="Times New Roman" w:eastAsia="標楷體"/>
                <w:b w:val="0"/>
                <w:sz w:val="20"/>
              </w:rPr>
              <w:t>A1 複習強化類化；A5 困難模式目標</w:t>
            </w:r>
          </w:p>
        </w:tc>
        <w:tc>
          <w:tcPr>
            <w:tcW w:type="dxa" w:w="2098"/>
            <w:shd w:val="clear" w:color="auto" w:fill="EEF3FC"/>
          </w:tcPr>
          <w:p>
            <w:pPr>
              <w:spacing w:before="40" w:after="40" w:lineRule="auto" w:line="312"/>
              <w:jc w:val="left"/>
            </w:pPr>
            <w:r/>
            <w:r>
              <w:rPr>
                <w:rFonts w:ascii="Times New Roman" w:hAnsi="Times New Roman" w:eastAsia="標楷體"/>
                <w:b w:val="0"/>
                <w:sz w:val="20"/>
              </w:rPr>
              <w:t>大學/技職融合；獨立通勤購票；ATM 自主使用</w:t>
            </w:r>
          </w:p>
        </w:tc>
      </w:tr>
      <w:tr>
        <w:tc>
          <w:tcPr>
            <w:tcW w:type="dxa" w:w="680"/>
          </w:tcPr>
          <w:p>
            <w:pPr>
              <w:spacing w:before="40" w:after="40" w:lineRule="auto" w:line="312"/>
              <w:jc w:val="left"/>
            </w:pPr>
            <w:r/>
            <w:r>
              <w:rPr>
                <w:rFonts w:ascii="Times New Roman" w:hAnsi="Times New Roman" w:eastAsia="標楷體"/>
                <w:b w:val="0"/>
                <w:sz w:val="20"/>
              </w:rPr>
              <w:t>丙生</w:t>
            </w:r>
          </w:p>
        </w:tc>
        <w:tc>
          <w:tcPr>
            <w:tcW w:type="dxa" w:w="1134"/>
          </w:tcPr>
          <w:p>
            <w:pPr>
              <w:spacing w:before="40" w:after="40" w:lineRule="auto" w:line="312"/>
              <w:jc w:val="left"/>
            </w:pPr>
            <w:r/>
            <w:r>
              <w:rPr>
                <w:rFonts w:ascii="Times New Roman" w:hAnsi="Times New Roman" w:eastAsia="標楷體"/>
                <w:b w:val="0"/>
                <w:sz w:val="20"/>
              </w:rPr>
              <w:t>中度智能障礙，14 歲</w:t>
            </w:r>
          </w:p>
        </w:tc>
        <w:tc>
          <w:tcPr>
            <w:tcW w:type="dxa" w:w="1587"/>
          </w:tcPr>
          <w:p>
            <w:pPr>
              <w:spacing w:before="40" w:after="40" w:lineRule="auto" w:line="312"/>
              <w:jc w:val="left"/>
            </w:pPr>
            <w:r/>
            <w:r>
              <w:rPr>
                <w:rFonts w:ascii="Times New Roman" w:hAnsi="Times New Roman" w:eastAsia="標楷體"/>
                <w:b w:val="0"/>
                <w:sz w:val="20"/>
              </w:rPr>
              <w:t>能辨識 1、10、100 元；觸控操作正常；持續注意力 8 分鐘</w:t>
            </w:r>
          </w:p>
        </w:tc>
        <w:tc>
          <w:tcPr>
            <w:tcW w:type="dxa" w:w="1417"/>
          </w:tcPr>
          <w:p>
            <w:pPr>
              <w:spacing w:before="40" w:after="40" w:lineRule="auto" w:line="312"/>
              <w:jc w:val="left"/>
            </w:pPr>
            <w:r/>
            <w:r>
              <w:rPr>
                <w:rFonts w:ascii="Times New Roman" w:hAnsi="Times New Roman" w:eastAsia="標楷體"/>
                <w:b w:val="0"/>
                <w:sz w:val="20"/>
              </w:rPr>
              <w:t>A1 簡單模式（輔助點擊）完成選商品→取貨；A5 不列入</w:t>
            </w:r>
          </w:p>
        </w:tc>
        <w:tc>
          <w:tcPr>
            <w:tcW w:type="dxa" w:w="1304"/>
          </w:tcPr>
          <w:p>
            <w:pPr>
              <w:spacing w:before="40" w:after="40" w:lineRule="auto" w:line="312"/>
              <w:jc w:val="left"/>
            </w:pPr>
            <w:r/>
            <w:r>
              <w:rPr>
                <w:rFonts w:ascii="Times New Roman" w:hAnsi="Times New Roman" w:eastAsia="標楷體"/>
                <w:b w:val="0"/>
                <w:sz w:val="20"/>
              </w:rPr>
              <w:t>A1 簡單模式鞏固；聚焦「觸控選商品」</w:t>
            </w:r>
          </w:p>
        </w:tc>
        <w:tc>
          <w:tcPr>
            <w:tcW w:type="dxa" w:w="2098"/>
          </w:tcPr>
          <w:p>
            <w:pPr>
              <w:spacing w:before="40" w:after="40" w:lineRule="auto" w:line="312"/>
              <w:jc w:val="left"/>
            </w:pPr>
            <w:r/>
            <w:r>
              <w:rPr>
                <w:rFonts w:ascii="Times New Roman" w:hAnsi="Times New Roman" w:eastAsia="標楷體"/>
                <w:b w:val="0"/>
                <w:sz w:val="20"/>
              </w:rPr>
              <w:t>在教師/家長陪伴下使用販賣機；建立基礎消費自主</w:t>
            </w:r>
          </w:p>
        </w:tc>
      </w:tr>
    </w:tbl>
    <w:p/>
    <w:p>
      <w:pPr>
        <w:spacing w:before="0" w:after="120" w:lineRule="auto" w:line="360"/>
        <w:jc w:val="both"/>
      </w:pPr>
      <w:r>
        <w:rPr>
          <w:rFonts w:ascii="Times New Roman" w:hAnsi="Times New Roman" w:eastAsia="標楷體"/>
          <w:b/>
          <w:sz w:val="24"/>
        </w:rPr>
        <w:t>肆、設計依據</w:t>
      </w:r>
    </w:p>
    <w:tbl>
      <w:tblPr>
        <w:tblW w:type="auto" w:w="0"/>
        <w:tblLook w:firstColumn="1" w:firstRow="1" w:lastColumn="0" w:lastRow="0" w:noHBand="0" w:noVBand="1" w:val="04A0"/>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3009"/>
        <w:gridCol w:w="3009"/>
        <w:gridCol w:w="3009"/>
      </w:tblGrid>
      <w:tr>
        <w:tc>
          <w:tcPr>
            <w:tcW w:type="dxa" w:w="1701"/>
            <w:shd w:val="clear" w:color="auto" w:fill="1F3864"/>
          </w:tcPr>
          <w:p>
            <w:pPr>
              <w:spacing w:before="40" w:after="40" w:lineRule="auto" w:line="312"/>
              <w:jc w:val="center"/>
            </w:pPr>
            <w:r>
              <w:rPr>
                <w:color w:val="FFFFFF"/>
              </w:rPr>
            </w:r>
            <w:r>
              <w:rPr>
                <w:rFonts w:ascii="Times New Roman" w:hAnsi="Times New Roman" w:eastAsia="標楷體"/>
                <w:b/>
                <w:color w:val="FFFFFF"/>
                <w:sz w:val="22"/>
              </w:rPr>
              <w:t>類別</w:t>
            </w:r>
          </w:p>
        </w:tc>
        <w:tc>
          <w:tcPr>
            <w:tcW w:type="dxa" w:w="1814"/>
            <w:shd w:val="clear" w:color="auto" w:fill="1F3864"/>
          </w:tcPr>
          <w:p>
            <w:pPr>
              <w:spacing w:before="40" w:after="40" w:lineRule="auto" w:line="312"/>
              <w:jc w:val="center"/>
            </w:pPr>
            <w:r>
              <w:rPr>
                <w:color w:val="FFFFFF"/>
              </w:rPr>
            </w:r>
            <w:r>
              <w:rPr>
                <w:rFonts w:ascii="Times New Roman" w:hAnsi="Times New Roman" w:eastAsia="標楷體"/>
                <w:b/>
                <w:color w:val="FFFFFF"/>
                <w:sz w:val="22"/>
              </w:rPr>
              <w:t>代碼</w:t>
            </w:r>
          </w:p>
        </w:tc>
        <w:tc>
          <w:tcPr>
            <w:tcW w:type="dxa" w:w="5839"/>
            <w:shd w:val="clear" w:color="auto" w:fill="1F3864"/>
          </w:tcPr>
          <w:p>
            <w:pPr>
              <w:spacing w:before="40" w:after="40" w:lineRule="auto" w:line="312"/>
              <w:jc w:val="center"/>
            </w:pPr>
            <w:r>
              <w:rPr>
                <w:color w:val="FFFFFF"/>
              </w:rPr>
            </w:r>
            <w:r>
              <w:rPr>
                <w:rFonts w:ascii="Times New Roman" w:hAnsi="Times New Roman" w:eastAsia="標楷體"/>
                <w:b/>
                <w:color w:val="FFFFFF"/>
                <w:sz w:val="22"/>
              </w:rPr>
              <w:t>具體內涵</w:t>
            </w:r>
          </w:p>
        </w:tc>
      </w:tr>
      <w:tr>
        <w:tc>
          <w:tcPr>
            <w:tcW w:type="dxa" w:w="1701"/>
          </w:tcPr>
          <w:p>
            <w:pPr>
              <w:spacing w:before="40" w:after="40" w:lineRule="auto" w:line="312"/>
              <w:jc w:val="left"/>
            </w:pPr>
            <w:r/>
            <w:r>
              <w:rPr>
                <w:rFonts w:ascii="Times New Roman" w:hAnsi="Times New Roman" w:eastAsia="標楷體"/>
                <w:b w:val="0"/>
                <w:sz w:val="20"/>
              </w:rPr>
              <w:t>核心素養</w:t>
            </w:r>
          </w:p>
        </w:tc>
        <w:tc>
          <w:tcPr>
            <w:tcW w:type="dxa" w:w="1814"/>
          </w:tcPr>
          <w:p>
            <w:pPr>
              <w:spacing w:before="40" w:after="40" w:lineRule="auto" w:line="312"/>
              <w:jc w:val="left"/>
            </w:pPr>
            <w:r/>
            <w:r>
              <w:rPr>
                <w:rFonts w:ascii="Times New Roman" w:hAnsi="Times New Roman" w:eastAsia="標楷體"/>
                <w:b w:val="0"/>
                <w:sz w:val="20"/>
              </w:rPr>
              <w:t>身-J-C2</w:t>
            </w:r>
          </w:p>
        </w:tc>
        <w:tc>
          <w:tcPr>
            <w:tcW w:type="dxa" w:w="5839"/>
          </w:tcPr>
          <w:p>
            <w:pPr>
              <w:spacing w:before="40" w:after="40" w:lineRule="auto" w:line="312"/>
              <w:jc w:val="left"/>
            </w:pPr>
            <w:r/>
            <w:r>
              <w:rPr>
                <w:rFonts w:ascii="Times New Roman" w:hAnsi="Times New Roman" w:eastAsia="標楷體"/>
                <w:b w:val="0"/>
                <w:sz w:val="20"/>
              </w:rPr>
              <w:t>具備社區參與的素養，能積極融入生活環境</w:t>
            </w:r>
          </w:p>
        </w:tc>
      </w:tr>
      <w:tr>
        <w:tc>
          <w:tcPr>
            <w:tcW w:type="dxa" w:w="1701"/>
            <w:shd w:val="clear" w:color="auto" w:fill="EEF3FC"/>
          </w:tcPr>
          <w:p>
            <w:pPr>
              <w:spacing w:before="40" w:after="40" w:lineRule="auto" w:line="312"/>
              <w:jc w:val="left"/>
            </w:pPr>
            <w:r/>
            <w:r>
              <w:rPr>
                <w:rFonts w:ascii="Times New Roman" w:hAnsi="Times New Roman" w:eastAsia="標楷體"/>
                <w:b w:val="0"/>
                <w:sz w:val="20"/>
              </w:rPr>
              <w:t>核心素養</w:t>
            </w:r>
          </w:p>
        </w:tc>
        <w:tc>
          <w:tcPr>
            <w:tcW w:type="dxa" w:w="1814"/>
            <w:shd w:val="clear" w:color="auto" w:fill="EEF3FC"/>
          </w:tcPr>
          <w:p>
            <w:pPr>
              <w:spacing w:before="40" w:after="40" w:lineRule="auto" w:line="312"/>
              <w:jc w:val="left"/>
            </w:pPr>
            <w:r/>
            <w:r>
              <w:rPr>
                <w:rFonts w:ascii="Times New Roman" w:hAnsi="Times New Roman" w:eastAsia="標楷體"/>
                <w:b w:val="0"/>
                <w:sz w:val="20"/>
              </w:rPr>
              <w:t>身-J-A2</w:t>
            </w:r>
          </w:p>
        </w:tc>
        <w:tc>
          <w:tcPr>
            <w:tcW w:type="dxa" w:w="5839"/>
            <w:shd w:val="clear" w:color="auto" w:fill="EEF3FC"/>
          </w:tcPr>
          <w:p>
            <w:pPr>
              <w:spacing w:before="40" w:after="40" w:lineRule="auto" w:line="312"/>
              <w:jc w:val="left"/>
            </w:pPr>
            <w:r/>
            <w:r>
              <w:rPr>
                <w:rFonts w:ascii="Times New Roman" w:hAnsi="Times New Roman" w:eastAsia="標楷體"/>
                <w:b w:val="0"/>
                <w:sz w:val="20"/>
              </w:rPr>
              <w:t>能規劃並執行多步驟行動計畫，因應不同情境</w:t>
            </w:r>
          </w:p>
        </w:tc>
      </w:tr>
      <w:tr>
        <w:tc>
          <w:tcPr>
            <w:tcW w:type="dxa" w:w="1701"/>
          </w:tcPr>
          <w:p>
            <w:pPr>
              <w:spacing w:before="40" w:after="40" w:lineRule="auto" w:line="312"/>
              <w:jc w:val="left"/>
            </w:pPr>
            <w:r/>
            <w:r>
              <w:rPr>
                <w:rFonts w:ascii="Times New Roman" w:hAnsi="Times New Roman" w:eastAsia="標楷體"/>
                <w:b w:val="0"/>
                <w:sz w:val="20"/>
              </w:rPr>
              <w:t>學習表現（特需生活管理）</w:t>
            </w:r>
          </w:p>
        </w:tc>
        <w:tc>
          <w:tcPr>
            <w:tcW w:type="dxa" w:w="1814"/>
          </w:tcPr>
          <w:p>
            <w:pPr>
              <w:spacing w:before="40" w:after="40" w:lineRule="auto" w:line="312"/>
              <w:jc w:val="left"/>
            </w:pPr>
            <w:r/>
            <w:r>
              <w:rPr>
                <w:rFonts w:ascii="Times New Roman" w:hAnsi="Times New Roman" w:eastAsia="標楷體"/>
                <w:b w:val="0"/>
                <w:sz w:val="20"/>
              </w:rPr>
              <w:t>生管-Ⅳ-E-2</w:t>
            </w:r>
          </w:p>
        </w:tc>
        <w:tc>
          <w:tcPr>
            <w:tcW w:type="dxa" w:w="5839"/>
          </w:tcPr>
          <w:p>
            <w:pPr>
              <w:spacing w:before="40" w:after="40" w:lineRule="auto" w:line="312"/>
              <w:jc w:val="left"/>
            </w:pPr>
            <w:r/>
            <w:r>
              <w:rPr>
                <w:rFonts w:ascii="Times New Roman" w:hAnsi="Times New Roman" w:eastAsia="標楷體"/>
                <w:b w:val="0"/>
                <w:sz w:val="20"/>
              </w:rPr>
              <w:t>使用自助消費設備完成購買流程（含投幣、找零）</w:t>
            </w:r>
          </w:p>
        </w:tc>
      </w:tr>
      <w:tr>
        <w:tc>
          <w:tcPr>
            <w:tcW w:type="dxa" w:w="1701"/>
            <w:shd w:val="clear" w:color="auto" w:fill="EEF3FC"/>
          </w:tcPr>
          <w:p>
            <w:pPr>
              <w:spacing w:before="40" w:after="40" w:lineRule="auto" w:line="312"/>
              <w:jc w:val="left"/>
            </w:pPr>
            <w:r/>
            <w:r>
              <w:rPr>
                <w:rFonts w:ascii="Times New Roman" w:hAnsi="Times New Roman" w:eastAsia="標楷體"/>
                <w:b w:val="0"/>
                <w:sz w:val="20"/>
              </w:rPr>
              <w:t>學習表現（特需生活管理）</w:t>
            </w:r>
          </w:p>
        </w:tc>
        <w:tc>
          <w:tcPr>
            <w:tcW w:type="dxa" w:w="1814"/>
            <w:shd w:val="clear" w:color="auto" w:fill="EEF3FC"/>
          </w:tcPr>
          <w:p>
            <w:pPr>
              <w:spacing w:before="40" w:after="40" w:lineRule="auto" w:line="312"/>
              <w:jc w:val="left"/>
            </w:pPr>
            <w:r/>
            <w:r>
              <w:rPr>
                <w:rFonts w:ascii="Times New Roman" w:hAnsi="Times New Roman" w:eastAsia="標楷體"/>
                <w:b w:val="0"/>
                <w:sz w:val="20"/>
              </w:rPr>
              <w:t>生管-Ⅳ-F-1</w:t>
            </w:r>
          </w:p>
        </w:tc>
        <w:tc>
          <w:tcPr>
            <w:tcW w:type="dxa" w:w="5839"/>
            <w:shd w:val="clear" w:color="auto" w:fill="EEF3FC"/>
          </w:tcPr>
          <w:p>
            <w:pPr>
              <w:spacing w:before="40" w:after="40" w:lineRule="auto" w:line="312"/>
              <w:jc w:val="left"/>
            </w:pPr>
            <w:r/>
            <w:r>
              <w:rPr>
                <w:rFonts w:ascii="Times New Roman" w:hAnsi="Times New Roman" w:eastAsia="標楷體"/>
                <w:b w:val="0"/>
                <w:sz w:val="20"/>
              </w:rPr>
              <w:t>使用金融服務設備（ATM）完成基本金融交易</w:t>
            </w:r>
          </w:p>
        </w:tc>
      </w:tr>
      <w:tr>
        <w:tc>
          <w:tcPr>
            <w:tcW w:type="dxa" w:w="1701"/>
          </w:tcPr>
          <w:p>
            <w:pPr>
              <w:spacing w:before="40" w:after="40" w:lineRule="auto" w:line="312"/>
              <w:jc w:val="left"/>
            </w:pPr>
            <w:r/>
            <w:r>
              <w:rPr>
                <w:rFonts w:ascii="Times New Roman" w:hAnsi="Times New Roman" w:eastAsia="標楷體"/>
                <w:b w:val="0"/>
                <w:sz w:val="20"/>
              </w:rPr>
              <w:t>學習表現（特需生活管理）</w:t>
            </w:r>
          </w:p>
        </w:tc>
        <w:tc>
          <w:tcPr>
            <w:tcW w:type="dxa" w:w="1814"/>
          </w:tcPr>
          <w:p>
            <w:pPr>
              <w:spacing w:before="40" w:after="40" w:lineRule="auto" w:line="312"/>
              <w:jc w:val="left"/>
            </w:pPr>
            <w:r/>
            <w:r>
              <w:rPr>
                <w:rFonts w:ascii="Times New Roman" w:hAnsi="Times New Roman" w:eastAsia="標楷體"/>
                <w:b w:val="0"/>
                <w:sz w:val="20"/>
              </w:rPr>
              <w:t>生管-Ⅳ-F-2</w:t>
            </w:r>
          </w:p>
        </w:tc>
        <w:tc>
          <w:tcPr>
            <w:tcW w:type="dxa" w:w="5839"/>
          </w:tcPr>
          <w:p>
            <w:pPr>
              <w:spacing w:before="40" w:after="40" w:lineRule="auto" w:line="312"/>
              <w:jc w:val="left"/>
            </w:pPr>
            <w:r/>
            <w:r>
              <w:rPr>
                <w:rFonts w:ascii="Times New Roman" w:hAnsi="Times New Roman" w:eastAsia="標楷體"/>
                <w:b w:val="0"/>
                <w:sz w:val="20"/>
              </w:rPr>
              <w:t>使用大眾運輸購票設備完成購票流程</w:t>
            </w:r>
          </w:p>
        </w:tc>
      </w:tr>
      <w:tr>
        <w:tc>
          <w:tcPr>
            <w:tcW w:type="dxa" w:w="1701"/>
            <w:shd w:val="clear" w:color="auto" w:fill="EEF3FC"/>
          </w:tcPr>
          <w:p>
            <w:pPr>
              <w:spacing w:before="40" w:after="40" w:lineRule="auto" w:line="312"/>
              <w:jc w:val="left"/>
            </w:pPr>
            <w:r/>
            <w:r>
              <w:rPr>
                <w:rFonts w:ascii="Times New Roman" w:hAnsi="Times New Roman" w:eastAsia="標楷體"/>
                <w:b w:val="0"/>
                <w:sz w:val="20"/>
              </w:rPr>
              <w:t>調整後學習表現</w:t>
            </w:r>
          </w:p>
        </w:tc>
        <w:tc>
          <w:tcPr>
            <w:tcW w:type="dxa" w:w="1814"/>
            <w:shd w:val="clear" w:color="auto" w:fill="EEF3FC"/>
          </w:tcPr>
          <w:p>
            <w:pPr>
              <w:spacing w:before="40" w:after="40" w:lineRule="auto" w:line="312"/>
              <w:jc w:val="left"/>
            </w:pPr>
            <w:r/>
            <w:r>
              <w:rPr>
                <w:rFonts w:ascii="Times New Roman" w:hAnsi="Times New Roman" w:eastAsia="標楷體"/>
                <w:b w:val="0"/>
                <w:sz w:val="20"/>
              </w:rPr>
              <w:t>生管-Ⅳ-E-2（丙生）</w:t>
            </w:r>
          </w:p>
        </w:tc>
        <w:tc>
          <w:tcPr>
            <w:tcW w:type="dxa" w:w="5839"/>
            <w:shd w:val="clear" w:color="auto" w:fill="EEF3FC"/>
          </w:tcPr>
          <w:p>
            <w:pPr>
              <w:spacing w:before="40" w:after="40" w:lineRule="auto" w:line="312"/>
              <w:jc w:val="left"/>
            </w:pPr>
            <w:r/>
            <w:r>
              <w:rPr>
                <w:rFonts w:ascii="Times New Roman" w:hAnsi="Times New Roman" w:eastAsia="標楷體"/>
                <w:b w:val="0"/>
                <w:sz w:val="20"/>
              </w:rPr>
              <w:t>觸控操作完成「選商品→取貨」兩步驟</w:t>
            </w:r>
          </w:p>
        </w:tc>
      </w:tr>
      <w:tr>
        <w:tc>
          <w:tcPr>
            <w:tcW w:type="dxa" w:w="1701"/>
          </w:tcPr>
          <w:p>
            <w:pPr>
              <w:spacing w:before="40" w:after="40" w:lineRule="auto" w:line="312"/>
              <w:jc w:val="left"/>
            </w:pPr>
            <w:r/>
            <w:r>
              <w:rPr>
                <w:rFonts w:ascii="Times New Roman" w:hAnsi="Times New Roman" w:eastAsia="標楷體"/>
                <w:b w:val="0"/>
                <w:sz w:val="20"/>
              </w:rPr>
              <w:t>調整後學習表現</w:t>
            </w:r>
          </w:p>
        </w:tc>
        <w:tc>
          <w:tcPr>
            <w:tcW w:type="dxa" w:w="1814"/>
          </w:tcPr>
          <w:p>
            <w:pPr>
              <w:spacing w:before="40" w:after="40" w:lineRule="auto" w:line="312"/>
              <w:jc w:val="left"/>
            </w:pPr>
            <w:r/>
            <w:r>
              <w:rPr>
                <w:rFonts w:ascii="Times New Roman" w:hAnsi="Times New Roman" w:eastAsia="標楷體"/>
                <w:b w:val="0"/>
                <w:sz w:val="20"/>
              </w:rPr>
              <w:t>生管-Ⅳ-F-1（甲生）</w:t>
            </w:r>
          </w:p>
        </w:tc>
        <w:tc>
          <w:tcPr>
            <w:tcW w:type="dxa" w:w="5839"/>
          </w:tcPr>
          <w:p>
            <w:pPr>
              <w:spacing w:before="40" w:after="40" w:lineRule="auto" w:line="312"/>
              <w:jc w:val="left"/>
            </w:pPr>
            <w:r/>
            <w:r>
              <w:rPr>
                <w:rFonts w:ascii="Times New Roman" w:hAnsi="Times New Roman" w:eastAsia="標楷體"/>
                <w:b w:val="0"/>
                <w:sz w:val="20"/>
              </w:rPr>
              <w:t>在教師遠距觀察下，攜步驟卡完成 ATM 提款</w:t>
            </w:r>
          </w:p>
        </w:tc>
      </w:tr>
      <w:tr>
        <w:tc>
          <w:tcPr>
            <w:tcW w:type="dxa" w:w="1701"/>
            <w:shd w:val="clear" w:color="auto" w:fill="EEF3FC"/>
          </w:tcPr>
          <w:p>
            <w:pPr>
              <w:spacing w:before="40" w:after="40" w:lineRule="auto" w:line="312"/>
              <w:jc w:val="left"/>
            </w:pPr>
            <w:r/>
            <w:r>
              <w:rPr>
                <w:rFonts w:ascii="Times New Roman" w:hAnsi="Times New Roman" w:eastAsia="標楷體"/>
                <w:b w:val="0"/>
                <w:sz w:val="20"/>
              </w:rPr>
              <w:t>學習內容</w:t>
            </w:r>
          </w:p>
        </w:tc>
        <w:tc>
          <w:tcPr>
            <w:tcW w:type="dxa" w:w="1814"/>
            <w:shd w:val="clear" w:color="auto" w:fill="EEF3FC"/>
          </w:tcPr>
          <w:p>
            <w:pPr>
              <w:spacing w:before="40" w:after="40" w:lineRule="auto" w:line="312"/>
              <w:jc w:val="left"/>
            </w:pPr>
            <w:r/>
            <w:r>
              <w:rPr>
                <w:rFonts w:ascii="Times New Roman" w:hAnsi="Times New Roman" w:eastAsia="標楷體"/>
                <w:b w:val="0"/>
                <w:sz w:val="20"/>
              </w:rPr>
              <w:t>生管-E-Ⅳ-3</w:t>
            </w:r>
          </w:p>
        </w:tc>
        <w:tc>
          <w:tcPr>
            <w:tcW w:type="dxa" w:w="5839"/>
            <w:shd w:val="clear" w:color="auto" w:fill="EEF3FC"/>
          </w:tcPr>
          <w:p>
            <w:pPr>
              <w:spacing w:before="40" w:after="40" w:lineRule="auto" w:line="312"/>
              <w:jc w:val="left"/>
            </w:pPr>
            <w:r/>
            <w:r>
              <w:rPr>
                <w:rFonts w:ascii="Times New Roman" w:hAnsi="Times New Roman" w:eastAsia="標楷體"/>
                <w:b w:val="0"/>
                <w:sz w:val="20"/>
              </w:rPr>
              <w:t>自動販賣機、ATM 等自助設備的操作程序</w:t>
            </w:r>
          </w:p>
        </w:tc>
      </w:tr>
      <w:tr>
        <w:tc>
          <w:tcPr>
            <w:tcW w:type="dxa" w:w="1701"/>
          </w:tcPr>
          <w:p>
            <w:pPr>
              <w:spacing w:before="40" w:after="40" w:lineRule="auto" w:line="312"/>
              <w:jc w:val="left"/>
            </w:pPr>
            <w:r/>
            <w:r>
              <w:rPr>
                <w:rFonts w:ascii="Times New Roman" w:hAnsi="Times New Roman" w:eastAsia="標楷體"/>
                <w:b w:val="0"/>
                <w:sz w:val="20"/>
              </w:rPr>
              <w:t>調整後學習內容</w:t>
            </w:r>
          </w:p>
        </w:tc>
        <w:tc>
          <w:tcPr>
            <w:tcW w:type="dxa" w:w="1814"/>
          </w:tcPr>
          <w:p>
            <w:pPr>
              <w:spacing w:before="40" w:after="40" w:lineRule="auto" w:line="312"/>
              <w:jc w:val="left"/>
            </w:pPr>
            <w:r/>
            <w:r>
              <w:rPr>
                <w:rFonts w:ascii="Times New Roman" w:hAnsi="Times New Roman" w:eastAsia="標楷體"/>
                <w:b w:val="0"/>
                <w:sz w:val="20"/>
              </w:rPr>
              <w:t>生管-E-Ⅳ-3（丙生簡化）</w:t>
            </w:r>
          </w:p>
        </w:tc>
        <w:tc>
          <w:tcPr>
            <w:tcW w:type="dxa" w:w="5839"/>
          </w:tcPr>
          <w:p>
            <w:pPr>
              <w:spacing w:before="40" w:after="40" w:lineRule="auto" w:line="312"/>
              <w:jc w:val="left"/>
            </w:pPr>
            <w:r/>
            <w:r>
              <w:rPr>
                <w:rFonts w:ascii="Times New Roman" w:hAnsi="Times New Roman" w:eastAsia="標楷體"/>
                <w:b w:val="0"/>
                <w:sz w:val="20"/>
              </w:rPr>
              <w:t>販賣機前兩步驟（選商品、觸控取貨）</w:t>
            </w:r>
          </w:p>
        </w:tc>
      </w:tr>
    </w:tbl>
    <w:p/>
    <w:p>
      <w:pPr>
        <w:spacing w:before="0" w:after="120" w:lineRule="auto" w:line="360"/>
        <w:jc w:val="both"/>
      </w:pPr>
      <w:r>
        <w:rPr>
          <w:rFonts w:ascii="Times New Roman" w:hAnsi="Times New Roman" w:eastAsia="標楷體"/>
          <w:b/>
          <w:sz w:val="24"/>
        </w:rPr>
        <w:t>伍、A1 學習目標</w:t>
      </w:r>
    </w:p>
    <w:tbl>
      <w:tblPr>
        <w:tblW w:type="auto" w:w="0"/>
        <w:tblLook w:firstColumn="1" w:firstRow="1" w:lastColumn="0" w:lastRow="0" w:noHBand="0" w:noVBand="1" w:val="04A0"/>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1805"/>
        <w:gridCol w:w="1805"/>
        <w:gridCol w:w="1805"/>
        <w:gridCol w:w="1805"/>
        <w:gridCol w:w="1805"/>
      </w:tblGrid>
      <w:tr>
        <w:tc>
          <w:tcPr>
            <w:tcW w:type="dxa" w:w="850"/>
            <w:shd w:val="clear" w:color="auto" w:fill="1F3864"/>
          </w:tcPr>
          <w:p>
            <w:pPr>
              <w:spacing w:before="40" w:after="40" w:lineRule="auto" w:line="312"/>
              <w:jc w:val="center"/>
            </w:pPr>
            <w:r>
              <w:rPr>
                <w:color w:val="FFFFFF"/>
              </w:rPr>
            </w:r>
            <w:r>
              <w:rPr>
                <w:rFonts w:ascii="Times New Roman" w:hAnsi="Times New Roman" w:eastAsia="標楷體"/>
                <w:b/>
                <w:color w:val="FFFFFF"/>
                <w:sz w:val="22"/>
              </w:rPr>
              <w:t>目標代號</w:t>
            </w:r>
          </w:p>
        </w:tc>
        <w:tc>
          <w:tcPr>
            <w:tcW w:type="dxa" w:w="2268"/>
            <w:shd w:val="clear" w:color="auto" w:fill="1F3864"/>
          </w:tcPr>
          <w:p>
            <w:pPr>
              <w:spacing w:before="40" w:after="40" w:lineRule="auto" w:line="312"/>
              <w:jc w:val="center"/>
            </w:pPr>
            <w:r>
              <w:rPr>
                <w:color w:val="FFFFFF"/>
              </w:rPr>
            </w:r>
            <w:r>
              <w:rPr>
                <w:rFonts w:ascii="Times New Roman" w:hAnsi="Times New Roman" w:eastAsia="標楷體"/>
                <w:b/>
                <w:color w:val="FFFFFF"/>
                <w:sz w:val="22"/>
              </w:rPr>
              <w:t>單元學習目標</w:t>
            </w:r>
          </w:p>
        </w:tc>
        <w:tc>
          <w:tcPr>
            <w:tcW w:type="dxa" w:w="1701"/>
            <w:shd w:val="clear" w:color="auto" w:fill="1F3864"/>
          </w:tcPr>
          <w:p>
            <w:pPr>
              <w:spacing w:before="40" w:after="40" w:lineRule="auto" w:line="312"/>
              <w:jc w:val="center"/>
            </w:pPr>
            <w:r>
              <w:rPr>
                <w:color w:val="FFFFFF"/>
              </w:rPr>
            </w:r>
            <w:r>
              <w:rPr>
                <w:rFonts w:ascii="Times New Roman" w:hAnsi="Times New Roman" w:eastAsia="標楷體"/>
                <w:b/>
                <w:color w:val="FFFFFF"/>
                <w:sz w:val="22"/>
              </w:rPr>
              <w:t>調整後（甲生）</w:t>
            </w:r>
          </w:p>
        </w:tc>
        <w:tc>
          <w:tcPr>
            <w:tcW w:type="dxa" w:w="1701"/>
            <w:shd w:val="clear" w:color="auto" w:fill="1F3864"/>
          </w:tcPr>
          <w:p>
            <w:pPr>
              <w:spacing w:before="40" w:after="40" w:lineRule="auto" w:line="312"/>
              <w:jc w:val="center"/>
            </w:pPr>
            <w:r>
              <w:rPr>
                <w:color w:val="FFFFFF"/>
              </w:rPr>
            </w:r>
            <w:r>
              <w:rPr>
                <w:rFonts w:ascii="Times New Roman" w:hAnsi="Times New Roman" w:eastAsia="標楷體"/>
                <w:b/>
                <w:color w:val="FFFFFF"/>
                <w:sz w:val="22"/>
              </w:rPr>
              <w:t>調整後（乙生）</w:t>
            </w:r>
          </w:p>
        </w:tc>
        <w:tc>
          <w:tcPr>
            <w:tcW w:type="dxa" w:w="1701"/>
            <w:shd w:val="clear" w:color="auto" w:fill="1F3864"/>
          </w:tcPr>
          <w:p>
            <w:pPr>
              <w:spacing w:before="40" w:after="40" w:lineRule="auto" w:line="312"/>
              <w:jc w:val="center"/>
            </w:pPr>
            <w:r>
              <w:rPr>
                <w:color w:val="FFFFFF"/>
              </w:rPr>
            </w:r>
            <w:r>
              <w:rPr>
                <w:rFonts w:ascii="Times New Roman" w:hAnsi="Times New Roman" w:eastAsia="標楷體"/>
                <w:b/>
                <w:color w:val="FFFFFF"/>
                <w:sz w:val="22"/>
              </w:rPr>
              <w:t>調整後（丙生）</w:t>
            </w:r>
          </w:p>
        </w:tc>
      </w:tr>
      <w:tr>
        <w:tc>
          <w:tcPr>
            <w:tcW w:type="dxa" w:w="850"/>
          </w:tcPr>
          <w:p>
            <w:pPr>
              <w:spacing w:before="40" w:after="40" w:lineRule="auto" w:line="312"/>
              <w:jc w:val="left"/>
            </w:pPr>
            <w:r/>
            <w:r>
              <w:rPr>
                <w:rFonts w:ascii="Times New Roman" w:hAnsi="Times New Roman" w:eastAsia="標楷體"/>
                <w:b w:val="0"/>
                <w:sz w:val="20"/>
              </w:rPr>
              <w:t>A1-1</w:t>
            </w:r>
          </w:p>
        </w:tc>
        <w:tc>
          <w:tcPr>
            <w:tcW w:type="dxa" w:w="2268"/>
          </w:tcPr>
          <w:p>
            <w:pPr>
              <w:spacing w:before="40" w:after="40" w:lineRule="auto" w:line="312"/>
              <w:jc w:val="left"/>
            </w:pPr>
            <w:r/>
            <w:r>
              <w:rPr>
                <w:rFonts w:ascii="Times New Roman" w:hAnsi="Times New Roman" w:eastAsia="標楷體"/>
                <w:b w:val="0"/>
                <w:sz w:val="20"/>
              </w:rPr>
              <w:t>能在 A1 軟體正確選擇目標商品</w:t>
            </w:r>
          </w:p>
        </w:tc>
        <w:tc>
          <w:tcPr>
            <w:tcW w:type="dxa" w:w="1701"/>
          </w:tcPr>
          <w:p>
            <w:pPr>
              <w:spacing w:before="40" w:after="40" w:lineRule="auto" w:line="312"/>
              <w:jc w:val="left"/>
            </w:pPr>
            <w:r/>
            <w:r>
              <w:rPr>
                <w:rFonts w:ascii="Times New Roman" w:hAnsi="Times New Roman" w:eastAsia="標楷體"/>
                <w:b w:val="0"/>
                <w:sz w:val="20"/>
              </w:rPr>
              <w:t>○困難</w:t>
            </w:r>
          </w:p>
        </w:tc>
        <w:tc>
          <w:tcPr>
            <w:tcW w:type="dxa" w:w="1701"/>
          </w:tcPr>
          <w:p>
            <w:pPr>
              <w:spacing w:before="40" w:after="40" w:lineRule="auto" w:line="312"/>
              <w:jc w:val="left"/>
            </w:pPr>
            <w:r/>
            <w:r>
              <w:rPr>
                <w:rFonts w:ascii="Times New Roman" w:hAnsi="Times New Roman" w:eastAsia="標楷體"/>
                <w:b w:val="0"/>
                <w:sz w:val="20"/>
              </w:rPr>
              <w:t>○困難</w:t>
            </w:r>
          </w:p>
        </w:tc>
        <w:tc>
          <w:tcPr>
            <w:tcW w:type="dxa" w:w="1701"/>
          </w:tcPr>
          <w:p>
            <w:pPr>
              <w:spacing w:before="40" w:after="40" w:lineRule="auto" w:line="312"/>
              <w:jc w:val="left"/>
            </w:pPr>
            <w:r/>
            <w:r>
              <w:rPr>
                <w:rFonts w:ascii="Times New Roman" w:hAnsi="Times New Roman" w:eastAsia="標楷體"/>
                <w:b w:val="0"/>
                <w:sz w:val="20"/>
              </w:rPr>
              <w:t>△簡單</w:t>
            </w:r>
          </w:p>
        </w:tc>
      </w:tr>
      <w:tr>
        <w:tc>
          <w:tcPr>
            <w:tcW w:type="dxa" w:w="850"/>
            <w:shd w:val="clear" w:color="auto" w:fill="EEF3FC"/>
          </w:tcPr>
          <w:p>
            <w:pPr>
              <w:spacing w:before="40" w:after="40" w:lineRule="auto" w:line="312"/>
              <w:jc w:val="left"/>
            </w:pPr>
            <w:r/>
            <w:r>
              <w:rPr>
                <w:rFonts w:ascii="Times New Roman" w:hAnsi="Times New Roman" w:eastAsia="標楷體"/>
                <w:b w:val="0"/>
                <w:sz w:val="20"/>
              </w:rPr>
              <w:t>A1-2</w:t>
            </w:r>
          </w:p>
        </w:tc>
        <w:tc>
          <w:tcPr>
            <w:tcW w:type="dxa" w:w="2268"/>
            <w:shd w:val="clear" w:color="auto" w:fill="EEF3FC"/>
          </w:tcPr>
          <w:p>
            <w:pPr>
              <w:spacing w:before="40" w:after="40" w:lineRule="auto" w:line="312"/>
              <w:jc w:val="left"/>
            </w:pPr>
            <w:r/>
            <w:r>
              <w:rPr>
                <w:rFonts w:ascii="Times New Roman" w:hAnsi="Times New Roman" w:eastAsia="標楷體"/>
                <w:b w:val="0"/>
                <w:sz w:val="20"/>
              </w:rPr>
              <w:t>能正確投幣至目標金額</w:t>
            </w:r>
          </w:p>
        </w:tc>
        <w:tc>
          <w:tcPr>
            <w:tcW w:type="dxa" w:w="1701"/>
            <w:shd w:val="clear" w:color="auto" w:fill="EEF3FC"/>
          </w:tcPr>
          <w:p>
            <w:pPr>
              <w:spacing w:before="40" w:after="40" w:lineRule="auto" w:line="312"/>
              <w:jc w:val="left"/>
            </w:pPr>
            <w:r/>
            <w:r>
              <w:rPr>
                <w:rFonts w:ascii="Times New Roman" w:hAnsi="Times New Roman" w:eastAsia="標楷體"/>
                <w:b w:val="0"/>
                <w:sz w:val="20"/>
              </w:rPr>
              <w:t>○困難</w:t>
            </w:r>
          </w:p>
        </w:tc>
        <w:tc>
          <w:tcPr>
            <w:tcW w:type="dxa" w:w="1701"/>
            <w:shd w:val="clear" w:color="auto" w:fill="EEF3FC"/>
          </w:tcPr>
          <w:p>
            <w:pPr>
              <w:spacing w:before="40" w:after="40" w:lineRule="auto" w:line="312"/>
              <w:jc w:val="left"/>
            </w:pPr>
            <w:r/>
            <w:r>
              <w:rPr>
                <w:rFonts w:ascii="Times New Roman" w:hAnsi="Times New Roman" w:eastAsia="標楷體"/>
                <w:b w:val="0"/>
                <w:sz w:val="20"/>
              </w:rPr>
              <w:t>○困難</w:t>
            </w:r>
          </w:p>
        </w:tc>
        <w:tc>
          <w:tcPr>
            <w:tcW w:type="dxa" w:w="1701"/>
            <w:shd w:val="clear" w:color="auto" w:fill="EEF3FC"/>
          </w:tcPr>
          <w:p>
            <w:pPr>
              <w:spacing w:before="40" w:after="40" w:lineRule="auto" w:line="312"/>
              <w:jc w:val="left"/>
            </w:pPr>
            <w:r/>
            <w:r>
              <w:rPr>
                <w:rFonts w:ascii="Times New Roman" w:hAnsi="Times New Roman" w:eastAsia="標楷體"/>
                <w:b w:val="0"/>
                <w:sz w:val="20"/>
              </w:rPr>
              <w:t>△（輔助點擊）</w:t>
            </w:r>
          </w:p>
        </w:tc>
      </w:tr>
      <w:tr>
        <w:tc>
          <w:tcPr>
            <w:tcW w:type="dxa" w:w="850"/>
          </w:tcPr>
          <w:p>
            <w:pPr>
              <w:spacing w:before="40" w:after="40" w:lineRule="auto" w:line="312"/>
              <w:jc w:val="left"/>
            </w:pPr>
            <w:r/>
            <w:r>
              <w:rPr>
                <w:rFonts w:ascii="Times New Roman" w:hAnsi="Times New Roman" w:eastAsia="標楷體"/>
                <w:b w:val="0"/>
                <w:sz w:val="20"/>
              </w:rPr>
              <w:t>A1-3</w:t>
            </w:r>
          </w:p>
        </w:tc>
        <w:tc>
          <w:tcPr>
            <w:tcW w:type="dxa" w:w="2268"/>
          </w:tcPr>
          <w:p>
            <w:pPr>
              <w:spacing w:before="40" w:after="40" w:lineRule="auto" w:line="312"/>
              <w:jc w:val="left"/>
            </w:pPr>
            <w:r/>
            <w:r>
              <w:rPr>
                <w:rFonts w:ascii="Times New Roman" w:hAnsi="Times New Roman" w:eastAsia="標楷體"/>
                <w:b w:val="0"/>
                <w:sz w:val="20"/>
              </w:rPr>
              <w:t>能核對找零金額（口語說出）</w:t>
            </w:r>
          </w:p>
        </w:tc>
        <w:tc>
          <w:tcPr>
            <w:tcW w:type="dxa" w:w="1701"/>
          </w:tcPr>
          <w:p>
            <w:pPr>
              <w:spacing w:before="40" w:after="40" w:lineRule="auto" w:line="312"/>
              <w:jc w:val="left"/>
            </w:pPr>
            <w:r/>
            <w:r>
              <w:rPr>
                <w:rFonts w:ascii="Times New Roman" w:hAnsi="Times New Roman" w:eastAsia="標楷體"/>
                <w:b w:val="0"/>
                <w:sz w:val="20"/>
              </w:rPr>
              <w:t>○</w:t>
            </w:r>
          </w:p>
        </w:tc>
        <w:tc>
          <w:tcPr>
            <w:tcW w:type="dxa" w:w="1701"/>
          </w:tcPr>
          <w:p>
            <w:pPr>
              <w:spacing w:before="40" w:after="40" w:lineRule="auto" w:line="312"/>
              <w:jc w:val="left"/>
            </w:pPr>
            <w:r/>
            <w:r>
              <w:rPr>
                <w:rFonts w:ascii="Times New Roman" w:hAnsi="Times New Roman" w:eastAsia="標楷體"/>
                <w:b w:val="0"/>
                <w:sz w:val="20"/>
              </w:rPr>
              <w:t>○</w:t>
            </w:r>
          </w:p>
        </w:tc>
        <w:tc>
          <w:tcPr>
            <w:tcW w:type="dxa" w:w="1701"/>
          </w:tcPr>
          <w:p>
            <w:pPr>
              <w:spacing w:before="40" w:after="40" w:lineRule="auto" w:line="312"/>
              <w:jc w:val="left"/>
            </w:pPr>
            <w:r/>
            <w:r>
              <w:rPr>
                <w:rFonts w:ascii="Times New Roman" w:hAnsi="Times New Roman" w:eastAsia="標楷體"/>
                <w:b w:val="0"/>
                <w:sz w:val="20"/>
              </w:rPr>
              <w:t>×</w:t>
            </w:r>
          </w:p>
        </w:tc>
      </w:tr>
      <w:tr>
        <w:tc>
          <w:tcPr>
            <w:tcW w:type="dxa" w:w="850"/>
            <w:shd w:val="clear" w:color="auto" w:fill="EEF3FC"/>
          </w:tcPr>
          <w:p>
            <w:pPr>
              <w:spacing w:before="40" w:after="40" w:lineRule="auto" w:line="312"/>
              <w:jc w:val="left"/>
            </w:pPr>
            <w:r/>
            <w:r>
              <w:rPr>
                <w:rFonts w:ascii="Times New Roman" w:hAnsi="Times New Roman" w:eastAsia="標楷體"/>
                <w:b w:val="0"/>
                <w:sz w:val="20"/>
              </w:rPr>
              <w:t>A1-4</w:t>
            </w:r>
          </w:p>
        </w:tc>
        <w:tc>
          <w:tcPr>
            <w:tcW w:type="dxa" w:w="2268"/>
            <w:shd w:val="clear" w:color="auto" w:fill="EEF3FC"/>
          </w:tcPr>
          <w:p>
            <w:pPr>
              <w:spacing w:before="40" w:after="40" w:lineRule="auto" w:line="312"/>
              <w:jc w:val="left"/>
            </w:pPr>
            <w:r/>
            <w:r>
              <w:rPr>
                <w:rFonts w:ascii="Times New Roman" w:hAnsi="Times New Roman" w:eastAsia="標楷體"/>
                <w:b w:val="0"/>
                <w:sz w:val="20"/>
              </w:rPr>
              <w:t>能在真實販賣機前完成購買</w:t>
            </w:r>
          </w:p>
        </w:tc>
        <w:tc>
          <w:tcPr>
            <w:tcW w:type="dxa" w:w="1701"/>
            <w:shd w:val="clear" w:color="auto" w:fill="EEF3FC"/>
          </w:tcPr>
          <w:p>
            <w:pPr>
              <w:spacing w:before="40" w:after="40" w:lineRule="auto" w:line="312"/>
              <w:jc w:val="left"/>
            </w:pPr>
            <w:r/>
            <w:r>
              <w:rPr>
                <w:rFonts w:ascii="Times New Roman" w:hAnsi="Times New Roman" w:eastAsia="標楷體"/>
                <w:b w:val="0"/>
                <w:sz w:val="20"/>
              </w:rPr>
              <w:t>○（步驟卡）</w:t>
            </w:r>
          </w:p>
        </w:tc>
        <w:tc>
          <w:tcPr>
            <w:tcW w:type="dxa" w:w="1701"/>
            <w:shd w:val="clear" w:color="auto" w:fill="EEF3FC"/>
          </w:tcPr>
          <w:p>
            <w:pPr>
              <w:spacing w:before="40" w:after="40" w:lineRule="auto" w:line="312"/>
              <w:jc w:val="left"/>
            </w:pPr>
            <w:r/>
            <w:r>
              <w:rPr>
                <w:rFonts w:ascii="Times New Roman" w:hAnsi="Times New Roman" w:eastAsia="標楷體"/>
                <w:b w:val="0"/>
                <w:sz w:val="20"/>
              </w:rPr>
              <w:t>○（獨立）</w:t>
            </w:r>
          </w:p>
        </w:tc>
        <w:tc>
          <w:tcPr>
            <w:tcW w:type="dxa" w:w="1701"/>
            <w:shd w:val="clear" w:color="auto" w:fill="EEF3FC"/>
          </w:tcPr>
          <w:p>
            <w:pPr>
              <w:spacing w:before="40" w:after="40" w:lineRule="auto" w:line="312"/>
              <w:jc w:val="left"/>
            </w:pPr>
            <w:r/>
            <w:r>
              <w:rPr>
                <w:rFonts w:ascii="Times New Roman" w:hAnsi="Times New Roman" w:eastAsia="標楷體"/>
                <w:b w:val="0"/>
                <w:sz w:val="20"/>
              </w:rPr>
              <w:t>△（選商品）</w:t>
            </w:r>
          </w:p>
        </w:tc>
      </w:tr>
    </w:tbl>
    <w:p/>
    <w:p>
      <w:pPr>
        <w:spacing w:before="0" w:after="120" w:lineRule="auto" w:line="360"/>
        <w:jc w:val="both"/>
      </w:pPr>
      <w:r>
        <w:rPr>
          <w:rFonts w:ascii="Times New Roman" w:hAnsi="Times New Roman" w:eastAsia="標楷體"/>
          <w:b/>
          <w:sz w:val="24"/>
        </w:rPr>
        <w:t>陸、A1 教學活動設計</w:t>
      </w:r>
    </w:p>
    <w:p>
      <w:pPr>
        <w:spacing w:before="0" w:after="120" w:lineRule="auto" w:line="360"/>
        <w:jc w:val="both"/>
      </w:pPr>
      <w:r>
        <w:rPr>
          <w:rFonts w:ascii="Times New Roman" w:hAnsi="Times New Roman" w:eastAsia="標楷體"/>
          <w:b/>
          <w:sz w:val="22"/>
        </w:rPr>
        <w:t>第一節（45 分鐘）：自動販賣機流程建立</w:t>
      </w:r>
    </w:p>
    <w:tbl>
      <w:tblPr>
        <w:tblW w:type="auto" w:w="0"/>
        <w:tblLook w:firstColumn="1" w:firstRow="1" w:lastColumn="0" w:lastRow="0" w:noHBand="0" w:noVBand="1" w:val="04A0"/>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1805"/>
        <w:gridCol w:w="1805"/>
        <w:gridCol w:w="1805"/>
        <w:gridCol w:w="1805"/>
        <w:gridCol w:w="1805"/>
      </w:tblGrid>
      <w:tr>
        <w:tc>
          <w:tcPr>
            <w:tcW w:type="dxa" w:w="567"/>
            <w:shd w:val="clear" w:color="auto" w:fill="1F3864"/>
          </w:tcPr>
          <w:p>
            <w:pPr>
              <w:spacing w:before="40" w:after="40" w:lineRule="auto" w:line="312"/>
              <w:jc w:val="center"/>
            </w:pPr>
            <w:r>
              <w:rPr>
                <w:color w:val="FFFFFF"/>
              </w:rPr>
            </w:r>
            <w:r>
              <w:rPr>
                <w:rFonts w:ascii="Times New Roman" w:hAnsi="Times New Roman" w:eastAsia="標楷體"/>
                <w:b/>
                <w:color w:val="FFFFFF"/>
                <w:sz w:val="22"/>
              </w:rPr>
              <w:t>目標</w:t>
            </w:r>
          </w:p>
        </w:tc>
        <w:tc>
          <w:tcPr>
            <w:tcW w:type="dxa" w:w="2551"/>
            <w:shd w:val="clear" w:color="auto" w:fill="1F3864"/>
          </w:tcPr>
          <w:p>
            <w:pPr>
              <w:spacing w:before="40" w:after="40" w:lineRule="auto" w:line="312"/>
              <w:jc w:val="center"/>
            </w:pPr>
            <w:r>
              <w:rPr>
                <w:color w:val="FFFFFF"/>
              </w:rPr>
            </w:r>
            <w:r>
              <w:rPr>
                <w:rFonts w:ascii="Times New Roman" w:hAnsi="Times New Roman" w:eastAsia="標楷體"/>
                <w:b/>
                <w:color w:val="FFFFFF"/>
                <w:sz w:val="22"/>
              </w:rPr>
              <w:t>教學活動</w:t>
            </w:r>
          </w:p>
        </w:tc>
        <w:tc>
          <w:tcPr>
            <w:tcW w:type="dxa" w:w="454"/>
            <w:shd w:val="clear" w:color="auto" w:fill="1F3864"/>
          </w:tcPr>
          <w:p>
            <w:pPr>
              <w:spacing w:before="40" w:after="40" w:lineRule="auto" w:line="312"/>
              <w:jc w:val="center"/>
            </w:pPr>
            <w:r>
              <w:rPr>
                <w:color w:val="FFFFFF"/>
              </w:rPr>
            </w:r>
            <w:r>
              <w:rPr>
                <w:rFonts w:ascii="Times New Roman" w:hAnsi="Times New Roman" w:eastAsia="標楷體"/>
                <w:b/>
                <w:color w:val="FFFFFF"/>
                <w:sz w:val="22"/>
              </w:rPr>
              <w:t>時間</w:t>
            </w:r>
          </w:p>
        </w:tc>
        <w:tc>
          <w:tcPr>
            <w:tcW w:type="dxa" w:w="2381"/>
            <w:shd w:val="clear" w:color="auto" w:fill="1F3864"/>
          </w:tcPr>
          <w:p>
            <w:pPr>
              <w:spacing w:before="40" w:after="40" w:lineRule="auto" w:line="312"/>
              <w:jc w:val="center"/>
            </w:pPr>
            <w:r>
              <w:rPr>
                <w:color w:val="FFFFFF"/>
              </w:rPr>
            </w:r>
            <w:r>
              <w:rPr>
                <w:rFonts w:ascii="Times New Roman" w:hAnsi="Times New Roman" w:eastAsia="標楷體"/>
                <w:b/>
                <w:color w:val="FFFFFF"/>
                <w:sz w:val="22"/>
              </w:rPr>
              <w:t>課程調整</w:t>
            </w:r>
          </w:p>
        </w:tc>
        <w:tc>
          <w:tcPr>
            <w:tcW w:type="dxa" w:w="2268"/>
            <w:shd w:val="clear" w:color="auto" w:fill="1F3864"/>
          </w:tcPr>
          <w:p>
            <w:pPr>
              <w:spacing w:before="40" w:after="40" w:lineRule="auto" w:line="312"/>
              <w:jc w:val="center"/>
            </w:pPr>
            <w:r>
              <w:rPr>
                <w:color w:val="FFFFFF"/>
              </w:rPr>
            </w:r>
            <w:r>
              <w:rPr>
                <w:rFonts w:ascii="Times New Roman" w:hAnsi="Times New Roman" w:eastAsia="標楷體"/>
                <w:b/>
                <w:color w:val="FFFFFF"/>
                <w:sz w:val="22"/>
              </w:rPr>
              <w:t>融合教育特色</w:t>
            </w:r>
          </w:p>
        </w:tc>
      </w:tr>
      <w:tr>
        <w:tc>
          <w:tcPr>
            <w:tcW w:type="dxa" w:w="567"/>
          </w:tcPr>
          <w:p>
            <w:pPr>
              <w:spacing w:before="40" w:after="40" w:lineRule="auto" w:line="312"/>
              <w:jc w:val="left"/>
            </w:pPr>
            <w:r/>
            <w:r>
              <w:rPr>
                <w:rFonts w:ascii="Times New Roman" w:hAnsi="Times New Roman" w:eastAsia="標楷體"/>
                <w:b w:val="0"/>
                <w:sz w:val="20"/>
              </w:rPr>
              <w:t>—</w:t>
            </w:r>
          </w:p>
        </w:tc>
        <w:tc>
          <w:tcPr>
            <w:tcW w:type="dxa" w:w="2551"/>
          </w:tcPr>
          <w:p>
            <w:pPr>
              <w:spacing w:before="40" w:after="40" w:lineRule="auto" w:line="312"/>
              <w:jc w:val="left"/>
            </w:pPr>
            <w:r/>
            <w:r>
              <w:rPr>
                <w:rFonts w:ascii="Times New Roman" w:hAnsi="Times New Roman" w:eastAsia="標楷體"/>
                <w:b w:val="0"/>
                <w:sz w:val="20"/>
              </w:rPr>
              <w:t>引起動機：展示販賣機照片與學生最愛飲料；問「你用過販賣機嗎？你怎麼買？」；預告「今天學會 5 個步驟，以後自己去買！」</w:t>
            </w:r>
          </w:p>
        </w:tc>
        <w:tc>
          <w:tcPr>
            <w:tcW w:type="dxa" w:w="454"/>
          </w:tcPr>
          <w:p>
            <w:pPr>
              <w:spacing w:before="40" w:after="40" w:lineRule="auto" w:line="312"/>
              <w:jc w:val="left"/>
            </w:pPr>
            <w:r/>
            <w:r>
              <w:rPr>
                <w:rFonts w:ascii="Times New Roman" w:hAnsi="Times New Roman" w:eastAsia="標楷體"/>
                <w:b w:val="0"/>
                <w:sz w:val="20"/>
              </w:rPr>
              <w:t>8 分</w:t>
            </w:r>
          </w:p>
        </w:tc>
        <w:tc>
          <w:tcPr>
            <w:tcW w:type="dxa" w:w="2381"/>
          </w:tcPr>
          <w:p>
            <w:pPr>
              <w:spacing w:before="40" w:after="40" w:lineRule="auto" w:line="312"/>
              <w:jc w:val="left"/>
            </w:pPr>
            <w:r/>
            <w:r>
              <w:rPr>
                <w:rFonts w:ascii="Times New Roman" w:hAnsi="Times New Roman" w:eastAsia="標楷體"/>
                <w:b w:val="0"/>
                <w:sz w:val="20"/>
              </w:rPr>
              <w:t>乙生：預告「5 個固定步驟，順序不會改變」；丙生：展示目標飲料大圖</w:t>
            </w:r>
          </w:p>
        </w:tc>
        <w:tc>
          <w:tcPr>
            <w:tcW w:type="dxa" w:w="2268"/>
          </w:tcPr>
          <w:p>
            <w:pPr>
              <w:spacing w:before="40" w:after="40" w:lineRule="auto" w:line="312"/>
              <w:jc w:val="left"/>
            </w:pPr>
            <w:r/>
            <w:r>
              <w:rPr>
                <w:rFonts w:ascii="Times New Roman" w:hAnsi="Times New Roman" w:eastAsia="標楷體"/>
                <w:b w:val="0"/>
                <w:sz w:val="20"/>
              </w:rPr>
              <w:t>照片來自學校走廊真實販賣機，建立「今天練習的就是那台機器」的直接連結</w:t>
            </w:r>
          </w:p>
        </w:tc>
      </w:tr>
      <w:tr>
        <w:tc>
          <w:tcPr>
            <w:tcW w:type="dxa" w:w="567"/>
            <w:shd w:val="clear" w:color="auto" w:fill="EEF3FC"/>
          </w:tcPr>
          <w:p>
            <w:pPr>
              <w:spacing w:before="40" w:after="40" w:lineRule="auto" w:line="312"/>
              <w:jc w:val="left"/>
            </w:pPr>
            <w:r/>
            <w:r>
              <w:rPr>
                <w:rFonts w:ascii="Times New Roman" w:hAnsi="Times New Roman" w:eastAsia="標楷體"/>
                <w:b w:val="0"/>
                <w:sz w:val="20"/>
              </w:rPr>
              <w:t>A1-1, A1-2</w:t>
            </w:r>
          </w:p>
        </w:tc>
        <w:tc>
          <w:tcPr>
            <w:tcW w:type="dxa" w:w="2551"/>
            <w:shd w:val="clear" w:color="auto" w:fill="EEF3FC"/>
          </w:tcPr>
          <w:p>
            <w:pPr>
              <w:spacing w:before="40" w:after="40" w:lineRule="auto" w:line="312"/>
              <w:jc w:val="left"/>
            </w:pPr>
            <w:r/>
            <w:r>
              <w:rPr>
                <w:rFonts w:ascii="Times New Roman" w:hAnsi="Times New Roman" w:eastAsia="標楷體"/>
                <w:b w:val="0"/>
                <w:sz w:val="20"/>
              </w:rPr>
              <w:t>直接教學：示範 A1 普通投幣模式完整流程；強調「先選商品，再投幣」；步驟海報全班跟讀</w:t>
            </w:r>
          </w:p>
        </w:tc>
        <w:tc>
          <w:tcPr>
            <w:tcW w:type="dxa" w:w="454"/>
            <w:shd w:val="clear" w:color="auto" w:fill="EEF3FC"/>
          </w:tcPr>
          <w:p>
            <w:pPr>
              <w:spacing w:before="40" w:after="40" w:lineRule="auto" w:line="312"/>
              <w:jc w:val="left"/>
            </w:pPr>
            <w:r/>
            <w:r>
              <w:rPr>
                <w:rFonts w:ascii="Times New Roman" w:hAnsi="Times New Roman" w:eastAsia="標楷體"/>
                <w:b w:val="0"/>
                <w:sz w:val="20"/>
              </w:rPr>
              <w:t>10 分</w:t>
            </w:r>
          </w:p>
        </w:tc>
        <w:tc>
          <w:tcPr>
            <w:tcW w:type="dxa" w:w="2381"/>
            <w:shd w:val="clear" w:color="auto" w:fill="EEF3FC"/>
          </w:tcPr>
          <w:p>
            <w:pPr>
              <w:spacing w:before="40" w:after="40" w:lineRule="auto" w:line="312"/>
              <w:jc w:val="left"/>
            </w:pPr>
            <w:r/>
            <w:r>
              <w:rPr>
                <w:rFonts w:ascii="Times New Roman" w:hAnsi="Times New Roman" w:eastAsia="標楷體"/>
                <w:b w:val="0"/>
                <w:sz w:val="20"/>
              </w:rPr>
              <w:t>丙生：海報僅展示步驟①②⑤</w:t>
            </w:r>
          </w:p>
        </w:tc>
        <w:tc>
          <w:tcPr>
            <w:tcW w:type="dxa" w:w="2268"/>
            <w:shd w:val="clear" w:color="auto" w:fill="EEF3FC"/>
          </w:tcPr>
          <w:p>
            <w:pPr>
              <w:spacing w:before="40" w:after="40" w:lineRule="auto" w:line="312"/>
              <w:jc w:val="left"/>
            </w:pPr>
            <w:r/>
            <w:r>
              <w:rPr>
                <w:rFonts w:ascii="Times New Roman" w:hAnsi="Times New Roman" w:eastAsia="標楷體"/>
                <w:b w:val="0"/>
                <w:sz w:val="20"/>
              </w:rPr>
            </w:r>
          </w:p>
        </w:tc>
      </w:tr>
      <w:tr>
        <w:tc>
          <w:tcPr>
            <w:tcW w:type="dxa" w:w="567"/>
          </w:tcPr>
          <w:p>
            <w:pPr>
              <w:spacing w:before="40" w:after="40" w:lineRule="auto" w:line="312"/>
              <w:jc w:val="left"/>
            </w:pPr>
            <w:r/>
            <w:r>
              <w:rPr>
                <w:rFonts w:ascii="Times New Roman" w:hAnsi="Times New Roman" w:eastAsia="標楷體"/>
                <w:b w:val="0"/>
                <w:sz w:val="20"/>
              </w:rPr>
              <w:t>A1-1~A1-3</w:t>
            </w:r>
          </w:p>
        </w:tc>
        <w:tc>
          <w:tcPr>
            <w:tcW w:type="dxa" w:w="2551"/>
          </w:tcPr>
          <w:p>
            <w:pPr>
              <w:spacing w:before="40" w:after="40" w:lineRule="auto" w:line="312"/>
              <w:jc w:val="left"/>
            </w:pPr>
            <w:r/>
            <w:r>
              <w:rPr>
                <w:rFonts w:ascii="Times New Roman" w:hAnsi="Times New Roman" w:eastAsia="標楷體"/>
                <w:b w:val="0"/>
                <w:sz w:val="20"/>
              </w:rPr>
              <w:t>發展活動：甲（困難）×3 輪；乙（困難）×3 輪；丙（簡單，輔助點擊，聚焦選商品步驟）×2 輪</w:t>
            </w:r>
          </w:p>
        </w:tc>
        <w:tc>
          <w:tcPr>
            <w:tcW w:type="dxa" w:w="454"/>
          </w:tcPr>
          <w:p>
            <w:pPr>
              <w:spacing w:before="40" w:after="40" w:lineRule="auto" w:line="312"/>
              <w:jc w:val="left"/>
            </w:pPr>
            <w:r/>
            <w:r>
              <w:rPr>
                <w:rFonts w:ascii="Times New Roman" w:hAnsi="Times New Roman" w:eastAsia="標楷體"/>
                <w:b w:val="0"/>
                <w:sz w:val="20"/>
              </w:rPr>
              <w:t>22 分</w:t>
            </w:r>
          </w:p>
        </w:tc>
        <w:tc>
          <w:tcPr>
            <w:tcW w:type="dxa" w:w="2381"/>
          </w:tcPr>
          <w:p>
            <w:pPr>
              <w:spacing w:before="40" w:after="40" w:lineRule="auto" w:line="312"/>
              <w:jc w:val="left"/>
            </w:pPr>
            <w:r/>
            <w:r>
              <w:rPr>
                <w:rFonts w:ascii="Times New Roman" w:hAnsi="Times New Roman" w:eastAsia="標楷體"/>
                <w:b w:val="0"/>
                <w:sz w:val="20"/>
              </w:rPr>
              <w:t>甲遇到不確定幣值時問「這個是幾元？夠了嗎？」；乙停頓超 15 秒才提示</w:t>
            </w:r>
          </w:p>
        </w:tc>
        <w:tc>
          <w:tcPr>
            <w:tcW w:type="dxa" w:w="2268"/>
          </w:tcPr>
          <w:p>
            <w:pPr>
              <w:spacing w:before="40" w:after="40" w:lineRule="auto" w:line="312"/>
              <w:jc w:val="left"/>
            </w:pPr>
            <w:r/>
            <w:r>
              <w:rPr>
                <w:rFonts w:ascii="Times New Roman" w:hAnsi="Times New Roman" w:eastAsia="標楷體"/>
                <w:b w:val="0"/>
                <w:sz w:val="20"/>
              </w:rPr>
              <w:t>乙生使用困難模式，無需教師提示，真實模擬普通班學生的獨立操作體驗</w:t>
            </w:r>
          </w:p>
        </w:tc>
      </w:tr>
      <w:tr>
        <w:tc>
          <w:tcPr>
            <w:tcW w:type="dxa" w:w="567"/>
            <w:shd w:val="clear" w:color="auto" w:fill="EEF3FC"/>
          </w:tcPr>
          <w:p>
            <w:pPr>
              <w:spacing w:before="40" w:after="40" w:lineRule="auto" w:line="312"/>
              <w:jc w:val="left"/>
            </w:pPr>
            <w:r/>
            <w:r>
              <w:rPr>
                <w:rFonts w:ascii="Times New Roman" w:hAnsi="Times New Roman" w:eastAsia="標楷體"/>
                <w:b w:val="0"/>
                <w:sz w:val="20"/>
              </w:rPr>
              <w:t>A1-1</w:t>
            </w:r>
          </w:p>
        </w:tc>
        <w:tc>
          <w:tcPr>
            <w:tcW w:type="dxa" w:w="2551"/>
            <w:shd w:val="clear" w:color="auto" w:fill="EEF3FC"/>
          </w:tcPr>
          <w:p>
            <w:pPr>
              <w:spacing w:before="40" w:after="40" w:lineRule="auto" w:line="312"/>
              <w:jc w:val="left"/>
            </w:pPr>
            <w:r/>
            <w:r>
              <w:rPr>
                <w:rFonts w:ascii="Times New Roman" w:hAnsi="Times New Roman" w:eastAsia="標楷體"/>
                <w:b w:val="0"/>
                <w:sz w:val="20"/>
              </w:rPr>
              <w:t>綜合活動：發步驟小卡；各生說出步驟①名稱</w:t>
            </w:r>
          </w:p>
        </w:tc>
        <w:tc>
          <w:tcPr>
            <w:tcW w:type="dxa" w:w="454"/>
            <w:shd w:val="clear" w:color="auto" w:fill="EEF3FC"/>
          </w:tcPr>
          <w:p>
            <w:pPr>
              <w:spacing w:before="40" w:after="40" w:lineRule="auto" w:line="312"/>
              <w:jc w:val="left"/>
            </w:pPr>
            <w:r/>
            <w:r>
              <w:rPr>
                <w:rFonts w:ascii="Times New Roman" w:hAnsi="Times New Roman" w:eastAsia="標楷體"/>
                <w:b w:val="0"/>
                <w:sz w:val="20"/>
              </w:rPr>
              <w:t>5 分</w:t>
            </w:r>
          </w:p>
        </w:tc>
        <w:tc>
          <w:tcPr>
            <w:tcW w:type="dxa" w:w="2381"/>
            <w:shd w:val="clear" w:color="auto" w:fill="EEF3FC"/>
          </w:tcPr>
          <w:p>
            <w:pPr>
              <w:spacing w:before="40" w:after="40" w:lineRule="auto" w:line="312"/>
              <w:jc w:val="left"/>
            </w:pPr>
            <w:r/>
            <w:r>
              <w:rPr>
                <w:rFonts w:ascii="Times New Roman" w:hAnsi="Times New Roman" w:eastAsia="標楷體"/>
                <w:b w:val="0"/>
                <w:sz w:val="20"/>
              </w:rPr>
              <w:t>丙生：指出步驟卡飲料圖示即達成</w:t>
            </w:r>
          </w:p>
        </w:tc>
        <w:tc>
          <w:tcPr>
            <w:tcW w:type="dxa" w:w="2268"/>
            <w:shd w:val="clear" w:color="auto" w:fill="EEF3FC"/>
          </w:tcPr>
          <w:p>
            <w:pPr>
              <w:spacing w:before="40" w:after="40" w:lineRule="auto" w:line="312"/>
              <w:jc w:val="left"/>
            </w:pPr>
            <w:r/>
            <w:r>
              <w:rPr>
                <w:rFonts w:ascii="Times New Roman" w:hAnsi="Times New Roman" w:eastAsia="標楷體"/>
                <w:b w:val="0"/>
                <w:sz w:val="20"/>
              </w:rPr>
            </w:r>
          </w:p>
        </w:tc>
      </w:tr>
    </w:tbl>
    <w:p/>
    <w:p>
      <w:pPr>
        <w:spacing w:before="0" w:after="120" w:lineRule="auto" w:line="360"/>
        <w:jc w:val="both"/>
      </w:pPr>
      <w:r>
        <w:rPr>
          <w:rFonts w:ascii="Times New Roman" w:hAnsi="Times New Roman" w:eastAsia="標楷體"/>
          <w:b/>
          <w:sz w:val="22"/>
        </w:rPr>
        <w:t>第二節（45 分鐘）：投幣與找零強化</w:t>
      </w:r>
    </w:p>
    <w:tbl>
      <w:tblPr>
        <w:tblW w:type="auto" w:w="0"/>
        <w:tblLook w:firstColumn="1" w:firstRow="1" w:lastColumn="0" w:lastRow="0" w:noHBand="0" w:noVBand="1" w:val="04A0"/>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1805"/>
        <w:gridCol w:w="1805"/>
        <w:gridCol w:w="1805"/>
        <w:gridCol w:w="1805"/>
        <w:gridCol w:w="1805"/>
      </w:tblGrid>
      <w:tr>
        <w:tc>
          <w:tcPr>
            <w:tcW w:type="dxa" w:w="567"/>
            <w:shd w:val="clear" w:color="auto" w:fill="1F3864"/>
          </w:tcPr>
          <w:p>
            <w:pPr>
              <w:spacing w:before="40" w:after="40" w:lineRule="auto" w:line="312"/>
              <w:jc w:val="center"/>
            </w:pPr>
            <w:r>
              <w:rPr>
                <w:color w:val="FFFFFF"/>
              </w:rPr>
            </w:r>
            <w:r>
              <w:rPr>
                <w:rFonts w:ascii="Times New Roman" w:hAnsi="Times New Roman" w:eastAsia="標楷體"/>
                <w:b/>
                <w:color w:val="FFFFFF"/>
                <w:sz w:val="22"/>
              </w:rPr>
              <w:t>目標</w:t>
            </w:r>
          </w:p>
        </w:tc>
        <w:tc>
          <w:tcPr>
            <w:tcW w:type="dxa" w:w="2551"/>
            <w:shd w:val="clear" w:color="auto" w:fill="1F3864"/>
          </w:tcPr>
          <w:p>
            <w:pPr>
              <w:spacing w:before="40" w:after="40" w:lineRule="auto" w:line="312"/>
              <w:jc w:val="center"/>
            </w:pPr>
            <w:r>
              <w:rPr>
                <w:color w:val="FFFFFF"/>
              </w:rPr>
            </w:r>
            <w:r>
              <w:rPr>
                <w:rFonts w:ascii="Times New Roman" w:hAnsi="Times New Roman" w:eastAsia="標楷體"/>
                <w:b/>
                <w:color w:val="FFFFFF"/>
                <w:sz w:val="22"/>
              </w:rPr>
              <w:t>教學活動</w:t>
            </w:r>
          </w:p>
        </w:tc>
        <w:tc>
          <w:tcPr>
            <w:tcW w:type="dxa" w:w="454"/>
            <w:shd w:val="clear" w:color="auto" w:fill="1F3864"/>
          </w:tcPr>
          <w:p>
            <w:pPr>
              <w:spacing w:before="40" w:after="40" w:lineRule="auto" w:line="312"/>
              <w:jc w:val="center"/>
            </w:pPr>
            <w:r>
              <w:rPr>
                <w:color w:val="FFFFFF"/>
              </w:rPr>
            </w:r>
            <w:r>
              <w:rPr>
                <w:rFonts w:ascii="Times New Roman" w:hAnsi="Times New Roman" w:eastAsia="標楷體"/>
                <w:b/>
                <w:color w:val="FFFFFF"/>
                <w:sz w:val="22"/>
              </w:rPr>
              <w:t>時間</w:t>
            </w:r>
          </w:p>
        </w:tc>
        <w:tc>
          <w:tcPr>
            <w:tcW w:type="dxa" w:w="2381"/>
            <w:shd w:val="clear" w:color="auto" w:fill="1F3864"/>
          </w:tcPr>
          <w:p>
            <w:pPr>
              <w:spacing w:before="40" w:after="40" w:lineRule="auto" w:line="312"/>
              <w:jc w:val="center"/>
            </w:pPr>
            <w:r>
              <w:rPr>
                <w:color w:val="FFFFFF"/>
              </w:rPr>
            </w:r>
            <w:r>
              <w:rPr>
                <w:rFonts w:ascii="Times New Roman" w:hAnsi="Times New Roman" w:eastAsia="標楷體"/>
                <w:b/>
                <w:color w:val="FFFFFF"/>
                <w:sz w:val="22"/>
              </w:rPr>
              <w:t>課程調整</w:t>
            </w:r>
          </w:p>
        </w:tc>
        <w:tc>
          <w:tcPr>
            <w:tcW w:type="dxa" w:w="2268"/>
            <w:shd w:val="clear" w:color="auto" w:fill="1F3864"/>
          </w:tcPr>
          <w:p>
            <w:pPr>
              <w:spacing w:before="40" w:after="40" w:lineRule="auto" w:line="312"/>
              <w:jc w:val="center"/>
            </w:pPr>
            <w:r>
              <w:rPr>
                <w:color w:val="FFFFFF"/>
              </w:rPr>
            </w:r>
            <w:r>
              <w:rPr>
                <w:rFonts w:ascii="Times New Roman" w:hAnsi="Times New Roman" w:eastAsia="標楷體"/>
                <w:b/>
                <w:color w:val="FFFFFF"/>
                <w:sz w:val="22"/>
              </w:rPr>
              <w:t>融合教育特色</w:t>
            </w:r>
          </w:p>
        </w:tc>
      </w:tr>
      <w:tr>
        <w:tc>
          <w:tcPr>
            <w:tcW w:type="dxa" w:w="567"/>
          </w:tcPr>
          <w:p>
            <w:pPr>
              <w:spacing w:before="40" w:after="40" w:lineRule="auto" w:line="312"/>
              <w:jc w:val="left"/>
            </w:pPr>
            <w:r/>
            <w:r>
              <w:rPr>
                <w:rFonts w:ascii="Times New Roman" w:hAnsi="Times New Roman" w:eastAsia="標楷體"/>
                <w:b w:val="0"/>
                <w:sz w:val="20"/>
              </w:rPr>
              <w:t>A1-2, A1-3</w:t>
            </w:r>
          </w:p>
        </w:tc>
        <w:tc>
          <w:tcPr>
            <w:tcW w:type="dxa" w:w="2551"/>
          </w:tcPr>
          <w:p>
            <w:pPr>
              <w:spacing w:before="40" w:after="40" w:lineRule="auto" w:line="312"/>
              <w:jc w:val="left"/>
            </w:pPr>
            <w:r/>
            <w:r>
              <w:rPr>
                <w:rFonts w:ascii="Times New Roman" w:hAnsi="Times New Roman" w:eastAsia="標楷體"/>
                <w:b w:val="0"/>
                <w:sz w:val="20"/>
              </w:rPr>
              <w:t>複習步驟①②；重點教學「找零步驟」：道具幣找零判斷 4 題；各生說出「找回___元」</w:t>
            </w:r>
          </w:p>
        </w:tc>
        <w:tc>
          <w:tcPr>
            <w:tcW w:type="dxa" w:w="454"/>
          </w:tcPr>
          <w:p>
            <w:pPr>
              <w:spacing w:before="40" w:after="40" w:lineRule="auto" w:line="312"/>
              <w:jc w:val="left"/>
            </w:pPr>
            <w:r/>
            <w:r>
              <w:rPr>
                <w:rFonts w:ascii="Times New Roman" w:hAnsi="Times New Roman" w:eastAsia="標楷體"/>
                <w:b w:val="0"/>
                <w:sz w:val="20"/>
              </w:rPr>
              <w:t>15 分</w:t>
            </w:r>
          </w:p>
        </w:tc>
        <w:tc>
          <w:tcPr>
            <w:tcW w:type="dxa" w:w="2381"/>
          </w:tcPr>
          <w:p>
            <w:pPr>
              <w:spacing w:before="40" w:after="40" w:lineRule="auto" w:line="312"/>
              <w:jc w:val="left"/>
            </w:pPr>
            <w:r/>
            <w:r>
              <w:rPr>
                <w:rFonts w:ascii="Times New Roman" w:hAnsi="Times New Roman" w:eastAsia="標楷體"/>
                <w:b w:val="0"/>
                <w:sz w:val="20"/>
              </w:rPr>
              <w:t>乙生：加入 50 元/5 元混淆辨識題</w:t>
            </w:r>
          </w:p>
        </w:tc>
        <w:tc>
          <w:tcPr>
            <w:tcW w:type="dxa" w:w="2268"/>
          </w:tcPr>
          <w:p>
            <w:pPr>
              <w:spacing w:before="40" w:after="40" w:lineRule="auto" w:line="312"/>
              <w:jc w:val="left"/>
            </w:pPr>
            <w:r/>
            <w:r>
              <w:rPr>
                <w:rFonts w:ascii="Times New Roman" w:hAnsi="Times New Roman" w:eastAsia="標楷體"/>
                <w:b w:val="0"/>
                <w:sz w:val="20"/>
              </w:rPr>
            </w:r>
          </w:p>
        </w:tc>
      </w:tr>
      <w:tr>
        <w:tc>
          <w:tcPr>
            <w:tcW w:type="dxa" w:w="567"/>
            <w:shd w:val="clear" w:color="auto" w:fill="EEF3FC"/>
          </w:tcPr>
          <w:p>
            <w:pPr>
              <w:spacing w:before="40" w:after="40" w:lineRule="auto" w:line="312"/>
              <w:jc w:val="left"/>
            </w:pPr>
            <w:r/>
            <w:r>
              <w:rPr>
                <w:rFonts w:ascii="Times New Roman" w:hAnsi="Times New Roman" w:eastAsia="標楷體"/>
                <w:b w:val="0"/>
                <w:sz w:val="20"/>
              </w:rPr>
              <w:t>A1-1~A1-3</w:t>
            </w:r>
          </w:p>
        </w:tc>
        <w:tc>
          <w:tcPr>
            <w:tcW w:type="dxa" w:w="2551"/>
            <w:shd w:val="clear" w:color="auto" w:fill="EEF3FC"/>
          </w:tcPr>
          <w:p>
            <w:pPr>
              <w:spacing w:before="40" w:after="40" w:lineRule="auto" w:line="312"/>
              <w:jc w:val="left"/>
            </w:pPr>
            <w:r/>
            <w:r>
              <w:rPr>
                <w:rFonts w:ascii="Times New Roman" w:hAnsi="Times New Roman" w:eastAsia="標楷體"/>
                <w:b w:val="0"/>
                <w:sz w:val="20"/>
              </w:rPr>
              <w:t>A1 完整流程各 2 次；甲生強調每次口語說出找零；乙生觀察獨立性；丙生聚焦「按投幣按鈕」步驟</w:t>
            </w:r>
          </w:p>
        </w:tc>
        <w:tc>
          <w:tcPr>
            <w:tcW w:type="dxa" w:w="454"/>
            <w:shd w:val="clear" w:color="auto" w:fill="EEF3FC"/>
          </w:tcPr>
          <w:p>
            <w:pPr>
              <w:spacing w:before="40" w:after="40" w:lineRule="auto" w:line="312"/>
              <w:jc w:val="left"/>
            </w:pPr>
            <w:r/>
            <w:r>
              <w:rPr>
                <w:rFonts w:ascii="Times New Roman" w:hAnsi="Times New Roman" w:eastAsia="標楷體"/>
                <w:b w:val="0"/>
                <w:sz w:val="20"/>
              </w:rPr>
              <w:t>25 分</w:t>
            </w:r>
          </w:p>
        </w:tc>
        <w:tc>
          <w:tcPr>
            <w:tcW w:type="dxa" w:w="2381"/>
            <w:shd w:val="clear" w:color="auto" w:fill="EEF3FC"/>
          </w:tcPr>
          <w:p>
            <w:pPr>
              <w:spacing w:before="40" w:after="40" w:lineRule="auto" w:line="312"/>
              <w:jc w:val="left"/>
            </w:pPr>
            <w:r/>
            <w:r>
              <w:rPr>
                <w:rFonts w:ascii="Times New Roman" w:hAnsi="Times New Roman" w:eastAsia="標楷體"/>
                <w:b w:val="0"/>
                <w:sz w:val="20"/>
              </w:rPr>
              <w:t>—</w:t>
            </w:r>
          </w:p>
        </w:tc>
        <w:tc>
          <w:tcPr>
            <w:tcW w:type="dxa" w:w="2268"/>
            <w:shd w:val="clear" w:color="auto" w:fill="EEF3FC"/>
          </w:tcPr>
          <w:p>
            <w:pPr>
              <w:spacing w:before="40" w:after="40" w:lineRule="auto" w:line="312"/>
              <w:jc w:val="left"/>
            </w:pPr>
            <w:r/>
            <w:r>
              <w:rPr>
                <w:rFonts w:ascii="Times New Roman" w:hAnsi="Times New Roman" w:eastAsia="標楷體"/>
                <w:b w:val="0"/>
                <w:sz w:val="20"/>
              </w:rPr>
              <w:t>乙生設定計時器，練習在社區中「合理操作時間」內完成流程，模擬真實情境壓力</w:t>
            </w:r>
          </w:p>
        </w:tc>
      </w:tr>
      <w:tr>
        <w:tc>
          <w:tcPr>
            <w:tcW w:type="dxa" w:w="567"/>
          </w:tcPr>
          <w:p>
            <w:pPr>
              <w:spacing w:before="40" w:after="40" w:lineRule="auto" w:line="312"/>
              <w:jc w:val="left"/>
            </w:pPr>
            <w:r/>
            <w:r>
              <w:rPr>
                <w:rFonts w:ascii="Times New Roman" w:hAnsi="Times New Roman" w:eastAsia="標楷體"/>
                <w:b w:val="0"/>
                <w:sz w:val="20"/>
              </w:rPr>
              <w:t>—</w:t>
            </w:r>
          </w:p>
        </w:tc>
        <w:tc>
          <w:tcPr>
            <w:tcW w:type="dxa" w:w="2551"/>
          </w:tcPr>
          <w:p>
            <w:pPr>
              <w:spacing w:before="40" w:after="40" w:lineRule="auto" w:line="312"/>
              <w:jc w:val="left"/>
            </w:pPr>
            <w:r/>
            <w:r>
              <w:rPr>
                <w:rFonts w:ascii="Times New Roman" w:hAnsi="Times New Roman" w:eastAsia="標楷體"/>
                <w:b w:val="0"/>
                <w:sz w:val="20"/>
              </w:rPr>
              <w:t>道具演練：各生從幣值組中湊出 50 元</w:t>
            </w:r>
          </w:p>
        </w:tc>
        <w:tc>
          <w:tcPr>
            <w:tcW w:type="dxa" w:w="454"/>
          </w:tcPr>
          <w:p>
            <w:pPr>
              <w:spacing w:before="40" w:after="40" w:lineRule="auto" w:line="312"/>
              <w:jc w:val="left"/>
            </w:pPr>
            <w:r/>
            <w:r>
              <w:rPr>
                <w:rFonts w:ascii="Times New Roman" w:hAnsi="Times New Roman" w:eastAsia="標楷體"/>
                <w:b w:val="0"/>
                <w:sz w:val="20"/>
              </w:rPr>
              <w:t>5 分</w:t>
            </w:r>
          </w:p>
        </w:tc>
        <w:tc>
          <w:tcPr>
            <w:tcW w:type="dxa" w:w="2381"/>
          </w:tcPr>
          <w:p>
            <w:pPr>
              <w:spacing w:before="40" w:after="40" w:lineRule="auto" w:line="312"/>
              <w:jc w:val="left"/>
            </w:pPr>
            <w:r/>
            <w:r>
              <w:rPr>
                <w:rFonts w:ascii="Times New Roman" w:hAnsi="Times New Roman" w:eastAsia="標楷體"/>
                <w:b w:val="0"/>
                <w:sz w:val="20"/>
              </w:rPr>
              <w:t>丙生：認識 100 元紙鈔即達成</w:t>
            </w:r>
          </w:p>
        </w:tc>
        <w:tc>
          <w:tcPr>
            <w:tcW w:type="dxa" w:w="2268"/>
          </w:tcPr>
          <w:p>
            <w:pPr>
              <w:spacing w:before="40" w:after="40" w:lineRule="auto" w:line="312"/>
              <w:jc w:val="left"/>
            </w:pPr>
            <w:r/>
            <w:r>
              <w:rPr>
                <w:rFonts w:ascii="Times New Roman" w:hAnsi="Times New Roman" w:eastAsia="標楷體"/>
                <w:b w:val="0"/>
                <w:sz w:val="20"/>
              </w:rPr>
            </w:r>
          </w:p>
        </w:tc>
      </w:tr>
    </w:tbl>
    <w:p/>
    <w:p>
      <w:pPr>
        <w:spacing w:before="0" w:after="120" w:lineRule="auto" w:line="360"/>
        <w:jc w:val="both"/>
      </w:pPr>
      <w:r>
        <w:rPr>
          <w:rFonts w:ascii="Times New Roman" w:hAnsi="Times New Roman" w:eastAsia="標楷體"/>
          <w:b/>
          <w:sz w:val="22"/>
        </w:rPr>
        <w:t>第三節（45 分鐘）：社區轉銜（融合教育頂點）</w:t>
      </w:r>
    </w:p>
    <w:tbl>
      <w:tblPr>
        <w:tblW w:type="auto" w:w="0"/>
        <w:tblLook w:firstColumn="1" w:firstRow="1" w:lastColumn="0" w:lastRow="0" w:noHBand="0" w:noVBand="1" w:val="04A0"/>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1805"/>
        <w:gridCol w:w="1805"/>
        <w:gridCol w:w="1805"/>
        <w:gridCol w:w="1805"/>
        <w:gridCol w:w="1805"/>
      </w:tblGrid>
      <w:tr>
        <w:tc>
          <w:tcPr>
            <w:tcW w:type="dxa" w:w="567"/>
            <w:shd w:val="clear" w:color="auto" w:fill="1F3864"/>
          </w:tcPr>
          <w:p>
            <w:pPr>
              <w:spacing w:before="40" w:after="40" w:lineRule="auto" w:line="312"/>
              <w:jc w:val="center"/>
            </w:pPr>
            <w:r>
              <w:rPr>
                <w:color w:val="FFFFFF"/>
              </w:rPr>
            </w:r>
            <w:r>
              <w:rPr>
                <w:rFonts w:ascii="Times New Roman" w:hAnsi="Times New Roman" w:eastAsia="標楷體"/>
                <w:b/>
                <w:color w:val="FFFFFF"/>
                <w:sz w:val="22"/>
              </w:rPr>
              <w:t>目標</w:t>
            </w:r>
          </w:p>
        </w:tc>
        <w:tc>
          <w:tcPr>
            <w:tcW w:type="dxa" w:w="2551"/>
            <w:shd w:val="clear" w:color="auto" w:fill="1F3864"/>
          </w:tcPr>
          <w:p>
            <w:pPr>
              <w:spacing w:before="40" w:after="40" w:lineRule="auto" w:line="312"/>
              <w:jc w:val="center"/>
            </w:pPr>
            <w:r>
              <w:rPr>
                <w:color w:val="FFFFFF"/>
              </w:rPr>
            </w:r>
            <w:r>
              <w:rPr>
                <w:rFonts w:ascii="Times New Roman" w:hAnsi="Times New Roman" w:eastAsia="標楷體"/>
                <w:b/>
                <w:color w:val="FFFFFF"/>
                <w:sz w:val="22"/>
              </w:rPr>
              <w:t>教學活動</w:t>
            </w:r>
          </w:p>
        </w:tc>
        <w:tc>
          <w:tcPr>
            <w:tcW w:type="dxa" w:w="454"/>
            <w:shd w:val="clear" w:color="auto" w:fill="1F3864"/>
          </w:tcPr>
          <w:p>
            <w:pPr>
              <w:spacing w:before="40" w:after="40" w:lineRule="auto" w:line="312"/>
              <w:jc w:val="center"/>
            </w:pPr>
            <w:r>
              <w:rPr>
                <w:color w:val="FFFFFF"/>
              </w:rPr>
            </w:r>
            <w:r>
              <w:rPr>
                <w:rFonts w:ascii="Times New Roman" w:hAnsi="Times New Roman" w:eastAsia="標楷體"/>
                <w:b/>
                <w:color w:val="FFFFFF"/>
                <w:sz w:val="22"/>
              </w:rPr>
              <w:t>時間</w:t>
            </w:r>
          </w:p>
        </w:tc>
        <w:tc>
          <w:tcPr>
            <w:tcW w:type="dxa" w:w="2381"/>
            <w:shd w:val="clear" w:color="auto" w:fill="1F3864"/>
          </w:tcPr>
          <w:p>
            <w:pPr>
              <w:spacing w:before="40" w:after="40" w:lineRule="auto" w:line="312"/>
              <w:jc w:val="center"/>
            </w:pPr>
            <w:r>
              <w:rPr>
                <w:color w:val="FFFFFF"/>
              </w:rPr>
            </w:r>
            <w:r>
              <w:rPr>
                <w:rFonts w:ascii="Times New Roman" w:hAnsi="Times New Roman" w:eastAsia="標楷體"/>
                <w:b/>
                <w:color w:val="FFFFFF"/>
                <w:sz w:val="22"/>
              </w:rPr>
              <w:t>課程調整</w:t>
            </w:r>
          </w:p>
        </w:tc>
        <w:tc>
          <w:tcPr>
            <w:tcW w:type="dxa" w:w="2268"/>
            <w:shd w:val="clear" w:color="auto" w:fill="1F3864"/>
          </w:tcPr>
          <w:p>
            <w:pPr>
              <w:spacing w:before="40" w:after="40" w:lineRule="auto" w:line="312"/>
              <w:jc w:val="center"/>
            </w:pPr>
            <w:r>
              <w:rPr>
                <w:color w:val="FFFFFF"/>
              </w:rPr>
            </w:r>
            <w:r>
              <w:rPr>
                <w:rFonts w:ascii="Times New Roman" w:hAnsi="Times New Roman" w:eastAsia="標楷體"/>
                <w:b/>
                <w:color w:val="FFFFFF"/>
                <w:sz w:val="22"/>
              </w:rPr>
              <w:t>融合教育特色</w:t>
            </w:r>
          </w:p>
        </w:tc>
      </w:tr>
      <w:tr>
        <w:tc>
          <w:tcPr>
            <w:tcW w:type="dxa" w:w="567"/>
          </w:tcPr>
          <w:p>
            <w:pPr>
              <w:spacing w:before="40" w:after="40" w:lineRule="auto" w:line="312"/>
              <w:jc w:val="left"/>
            </w:pPr>
            <w:r/>
            <w:r>
              <w:rPr>
                <w:rFonts w:ascii="Times New Roman" w:hAnsi="Times New Roman" w:eastAsia="標楷體"/>
                <w:b w:val="0"/>
                <w:sz w:val="20"/>
              </w:rPr>
              <w:t>A1-1~A1-4</w:t>
            </w:r>
          </w:p>
        </w:tc>
        <w:tc>
          <w:tcPr>
            <w:tcW w:type="dxa" w:w="2551"/>
          </w:tcPr>
          <w:p>
            <w:pPr>
              <w:spacing w:before="40" w:after="40" w:lineRule="auto" w:line="312"/>
              <w:jc w:val="left"/>
            </w:pPr>
            <w:r/>
            <w:r>
              <w:rPr>
                <w:rFonts w:ascii="Times New Roman" w:hAnsi="Times New Roman" w:eastAsia="標楷體"/>
                <w:b w:val="0"/>
                <w:sz w:val="20"/>
              </w:rPr>
              <w:t>出發前準備：A1 快速操作一次；確認步驟卡；教師說「等一下步驟和軟體完全一樣」</w:t>
            </w:r>
          </w:p>
        </w:tc>
        <w:tc>
          <w:tcPr>
            <w:tcW w:type="dxa" w:w="454"/>
          </w:tcPr>
          <w:p>
            <w:pPr>
              <w:spacing w:before="40" w:after="40" w:lineRule="auto" w:line="312"/>
              <w:jc w:val="left"/>
            </w:pPr>
            <w:r/>
            <w:r>
              <w:rPr>
                <w:rFonts w:ascii="Times New Roman" w:hAnsi="Times New Roman" w:eastAsia="標楷體"/>
                <w:b w:val="0"/>
                <w:sz w:val="20"/>
              </w:rPr>
              <w:t>10 分</w:t>
            </w:r>
          </w:p>
        </w:tc>
        <w:tc>
          <w:tcPr>
            <w:tcW w:type="dxa" w:w="2381"/>
          </w:tcPr>
          <w:p>
            <w:pPr>
              <w:spacing w:before="40" w:after="40" w:lineRule="auto" w:line="312"/>
              <w:jc w:val="left"/>
            </w:pPr>
            <w:r/>
            <w:r>
              <w:rPr>
                <w:rFonts w:ascii="Times New Roman" w:hAnsi="Times New Roman" w:eastAsia="標楷體"/>
                <w:b w:val="0"/>
                <w:sz w:val="20"/>
              </w:rPr>
              <w:t>乙生：共同朗讀步驟卡</w:t>
            </w:r>
          </w:p>
        </w:tc>
        <w:tc>
          <w:tcPr>
            <w:tcW w:type="dxa" w:w="2268"/>
          </w:tcPr>
          <w:p>
            <w:pPr>
              <w:spacing w:before="40" w:after="40" w:lineRule="auto" w:line="312"/>
              <w:jc w:val="left"/>
            </w:pPr>
            <w:r/>
            <w:r>
              <w:rPr>
                <w:rFonts w:ascii="Times New Roman" w:hAnsi="Times New Roman" w:eastAsia="標楷體"/>
                <w:b w:val="0"/>
                <w:sz w:val="20"/>
              </w:rPr>
            </w:r>
          </w:p>
        </w:tc>
      </w:tr>
      <w:tr>
        <w:tc>
          <w:tcPr>
            <w:tcW w:type="dxa" w:w="567"/>
            <w:shd w:val="clear" w:color="auto" w:fill="EEF3FC"/>
          </w:tcPr>
          <w:p>
            <w:pPr>
              <w:spacing w:before="40" w:after="40" w:lineRule="auto" w:line="312"/>
              <w:jc w:val="left"/>
            </w:pPr>
            <w:r/>
            <w:r>
              <w:rPr>
                <w:rFonts w:ascii="Times New Roman" w:hAnsi="Times New Roman" w:eastAsia="標楷體"/>
                <w:b w:val="0"/>
                <w:sz w:val="20"/>
              </w:rPr>
              <w:t>A1-4</w:t>
            </w:r>
          </w:p>
        </w:tc>
        <w:tc>
          <w:tcPr>
            <w:tcW w:type="dxa" w:w="2551"/>
            <w:shd w:val="clear" w:color="auto" w:fill="EEF3FC"/>
          </w:tcPr>
          <w:p>
            <w:pPr>
              <w:spacing w:before="40" w:after="40" w:lineRule="auto" w:line="312"/>
              <w:jc w:val="left"/>
            </w:pPr>
            <w:r/>
            <w:r>
              <w:rPr>
                <w:rFonts w:ascii="Times New Roman" w:hAnsi="Times New Roman" w:eastAsia="標楷體"/>
                <w:b w:val="0"/>
                <w:sz w:val="20"/>
              </w:rPr>
              <w:t>社區體驗：前往真實販賣機；甲生（攜步驟卡，教師 3 公尺外觀察）；乙生（獨立，不攜卡）；丙生（助理陪同，重點完成「觸控選商品」）</w:t>
            </w:r>
          </w:p>
        </w:tc>
        <w:tc>
          <w:tcPr>
            <w:tcW w:type="dxa" w:w="454"/>
            <w:shd w:val="clear" w:color="auto" w:fill="EEF3FC"/>
          </w:tcPr>
          <w:p>
            <w:pPr>
              <w:spacing w:before="40" w:after="40" w:lineRule="auto" w:line="312"/>
              <w:jc w:val="left"/>
            </w:pPr>
            <w:r/>
            <w:r>
              <w:rPr>
                <w:rFonts w:ascii="Times New Roman" w:hAnsi="Times New Roman" w:eastAsia="標楷體"/>
                <w:b w:val="0"/>
                <w:sz w:val="20"/>
              </w:rPr>
              <w:t>28 分</w:t>
            </w:r>
          </w:p>
        </w:tc>
        <w:tc>
          <w:tcPr>
            <w:tcW w:type="dxa" w:w="2381"/>
            <w:shd w:val="clear" w:color="auto" w:fill="EEF3FC"/>
          </w:tcPr>
          <w:p>
            <w:pPr>
              <w:spacing w:before="40" w:after="40" w:lineRule="auto" w:line="312"/>
              <w:jc w:val="left"/>
            </w:pPr>
            <w:r/>
            <w:r>
              <w:rPr>
                <w:rFonts w:ascii="Times New Roman" w:hAnsi="Times New Roman" w:eastAsia="標楷體"/>
                <w:b w:val="0"/>
                <w:sz w:val="20"/>
              </w:rPr>
              <w:t>甲生焦慮時教師指向步驟卡但不說話；丙生完成觸控立即最高讚美</w:t>
            </w:r>
          </w:p>
        </w:tc>
        <w:tc>
          <w:tcPr>
            <w:tcW w:type="dxa" w:w="2268"/>
            <w:shd w:val="clear" w:color="auto" w:fill="EEF3FC"/>
          </w:tcPr>
          <w:p>
            <w:pPr>
              <w:spacing w:before="40" w:after="40" w:lineRule="auto" w:line="312"/>
              <w:jc w:val="left"/>
            </w:pPr>
            <w:r/>
            <w:r>
              <w:rPr>
                <w:rFonts w:ascii="Times New Roman" w:hAnsi="Times New Roman" w:eastAsia="標楷體"/>
                <w:b w:val="0"/>
                <w:sz w:val="20"/>
              </w:rPr>
              <w:t>真實販賣機前可能有一般同學路過——此時即是真實的融合場域：一般學生操作；特殊生也操作；差異在支持程度（步驟卡/助理），而非隔離在不同空間</w:t>
            </w:r>
          </w:p>
        </w:tc>
      </w:tr>
      <w:tr>
        <w:tc>
          <w:tcPr>
            <w:tcW w:type="dxa" w:w="567"/>
          </w:tcPr>
          <w:p>
            <w:pPr>
              <w:spacing w:before="40" w:after="40" w:lineRule="auto" w:line="312"/>
              <w:jc w:val="left"/>
            </w:pPr>
            <w:r/>
            <w:r>
              <w:rPr>
                <w:rFonts w:ascii="Times New Roman" w:hAnsi="Times New Roman" w:eastAsia="標楷體"/>
                <w:b w:val="0"/>
                <w:sz w:val="20"/>
              </w:rPr>
              <w:t>—</w:t>
            </w:r>
          </w:p>
        </w:tc>
        <w:tc>
          <w:tcPr>
            <w:tcW w:type="dxa" w:w="2551"/>
          </w:tcPr>
          <w:p>
            <w:pPr>
              <w:spacing w:before="40" w:after="40" w:lineRule="auto" w:line="312"/>
              <w:jc w:val="left"/>
            </w:pPr>
            <w:r/>
            <w:r>
              <w:rPr>
                <w:rFonts w:ascii="Times New Roman" w:hAnsi="Times New Roman" w:eastAsia="標楷體"/>
                <w:b w:val="0"/>
                <w:sz w:val="20"/>
              </w:rPr>
              <w:t>慶祝記錄：各生說「我選___，我付___元，找回___元」；蓋章；通知家長週末陪伴練習</w:t>
            </w:r>
          </w:p>
        </w:tc>
        <w:tc>
          <w:tcPr>
            <w:tcW w:type="dxa" w:w="454"/>
          </w:tcPr>
          <w:p>
            <w:pPr>
              <w:spacing w:before="40" w:after="40" w:lineRule="auto" w:line="312"/>
              <w:jc w:val="left"/>
            </w:pPr>
            <w:r/>
            <w:r>
              <w:rPr>
                <w:rFonts w:ascii="Times New Roman" w:hAnsi="Times New Roman" w:eastAsia="標楷體"/>
                <w:b w:val="0"/>
                <w:sz w:val="20"/>
              </w:rPr>
              <w:t>7 分</w:t>
            </w:r>
          </w:p>
        </w:tc>
        <w:tc>
          <w:tcPr>
            <w:tcW w:type="dxa" w:w="2381"/>
          </w:tcPr>
          <w:p>
            <w:pPr>
              <w:spacing w:before="40" w:after="40" w:lineRule="auto" w:line="312"/>
              <w:jc w:val="left"/>
            </w:pPr>
            <w:r/>
            <w:r>
              <w:rPr>
                <w:rFonts w:ascii="Times New Roman" w:hAnsi="Times New Roman" w:eastAsia="標楷體"/>
                <w:b w:val="0"/>
                <w:sz w:val="20"/>
              </w:rPr>
              <w:t>—</w:t>
            </w:r>
          </w:p>
        </w:tc>
        <w:tc>
          <w:tcPr>
            <w:tcW w:type="dxa" w:w="2268"/>
          </w:tcPr>
          <w:p>
            <w:pPr>
              <w:spacing w:before="40" w:after="40" w:lineRule="auto" w:line="312"/>
              <w:jc w:val="left"/>
            </w:pPr>
            <w:r/>
            <w:r>
              <w:rPr>
                <w:rFonts w:ascii="Times New Roman" w:hAnsi="Times New Roman" w:eastAsia="標楷體"/>
                <w:b w:val="0"/>
                <w:sz w:val="20"/>
              </w:rPr>
              <w:t>家長任務卡：「這週帶孩子用學校學的步驟，在便利商店或販賣機自己買一次」</w:t>
            </w:r>
          </w:p>
        </w:tc>
      </w:tr>
    </w:tbl>
    <w:p/>
    <w:p>
      <w:pPr>
        <w:spacing w:before="0" w:after="120" w:lineRule="auto" w:line="360"/>
        <w:jc w:val="both"/>
      </w:pPr>
      <w:r>
        <w:rPr>
          <w:rFonts w:ascii="Times New Roman" w:hAnsi="Times New Roman" w:eastAsia="標楷體"/>
          <w:b/>
          <w:sz w:val="24"/>
        </w:rPr>
        <w:t>柒、A5 精要教案（ATM 操作）</w:t>
      </w:r>
    </w:p>
    <w:p>
      <w:pPr>
        <w:spacing w:before="0" w:after="120" w:lineRule="auto" w:line="360"/>
        <w:jc w:val="both"/>
      </w:pPr>
      <w:r>
        <w:rPr>
          <w:rFonts w:ascii="Times New Roman" w:hAnsi="Times New Roman" w:eastAsia="標楷體"/>
          <w:b w:val="0"/>
          <w:sz w:val="22"/>
        </w:rPr>
        <w:t>教學時間：3 節 × 45 分鐘　學習階段：高中特教班</w:t>
      </w:r>
    </w:p>
    <w:tbl>
      <w:tblPr>
        <w:tblW w:type="auto" w:w="0"/>
        <w:tblLook w:firstColumn="1" w:firstRow="1" w:lastColumn="0" w:lastRow="0" w:noHBand="0" w:noVBand="1" w:val="04A0"/>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1805"/>
        <w:gridCol w:w="1805"/>
        <w:gridCol w:w="1805"/>
        <w:gridCol w:w="1805"/>
        <w:gridCol w:w="1805"/>
      </w:tblGrid>
      <w:tr>
        <w:tc>
          <w:tcPr>
            <w:tcW w:type="dxa" w:w="850"/>
            <w:shd w:val="clear" w:color="auto" w:fill="1F3864"/>
          </w:tcPr>
          <w:p>
            <w:pPr>
              <w:spacing w:before="40" w:after="40" w:lineRule="auto" w:line="312"/>
              <w:jc w:val="center"/>
            </w:pPr>
            <w:r>
              <w:rPr>
                <w:color w:val="FFFFFF"/>
              </w:rPr>
            </w:r>
            <w:r>
              <w:rPr>
                <w:rFonts w:ascii="Times New Roman" w:hAnsi="Times New Roman" w:eastAsia="標楷體"/>
                <w:b/>
                <w:color w:val="FFFFFF"/>
                <w:sz w:val="22"/>
              </w:rPr>
              <w:t>目標代號</w:t>
            </w:r>
          </w:p>
        </w:tc>
        <w:tc>
          <w:tcPr>
            <w:tcW w:type="dxa" w:w="1984"/>
            <w:shd w:val="clear" w:color="auto" w:fill="1F3864"/>
          </w:tcPr>
          <w:p>
            <w:pPr>
              <w:spacing w:before="40" w:after="40" w:lineRule="auto" w:line="312"/>
              <w:jc w:val="center"/>
            </w:pPr>
            <w:r>
              <w:rPr>
                <w:color w:val="FFFFFF"/>
              </w:rPr>
            </w:r>
            <w:r>
              <w:rPr>
                <w:rFonts w:ascii="Times New Roman" w:hAnsi="Times New Roman" w:eastAsia="標楷體"/>
                <w:b/>
                <w:color w:val="FFFFFF"/>
                <w:sz w:val="22"/>
              </w:rPr>
              <w:t>具體目標</w:t>
            </w:r>
          </w:p>
        </w:tc>
        <w:tc>
          <w:tcPr>
            <w:tcW w:type="dxa" w:w="1247"/>
            <w:shd w:val="clear" w:color="auto" w:fill="1F3864"/>
          </w:tcPr>
          <w:p>
            <w:pPr>
              <w:spacing w:before="40" w:after="40" w:lineRule="auto" w:line="312"/>
              <w:jc w:val="center"/>
            </w:pPr>
            <w:r>
              <w:rPr>
                <w:color w:val="FFFFFF"/>
              </w:rPr>
            </w:r>
            <w:r>
              <w:rPr>
                <w:rFonts w:ascii="Times New Roman" w:hAnsi="Times New Roman" w:eastAsia="標楷體"/>
                <w:b/>
                <w:color w:val="FFFFFF"/>
                <w:sz w:val="22"/>
              </w:rPr>
              <w:t>甲生（普通）</w:t>
            </w:r>
          </w:p>
        </w:tc>
        <w:tc>
          <w:tcPr>
            <w:tcW w:type="dxa" w:w="1247"/>
            <w:shd w:val="clear" w:color="auto" w:fill="1F3864"/>
          </w:tcPr>
          <w:p>
            <w:pPr>
              <w:spacing w:before="40" w:after="40" w:lineRule="auto" w:line="312"/>
              <w:jc w:val="center"/>
            </w:pPr>
            <w:r>
              <w:rPr>
                <w:color w:val="FFFFFF"/>
              </w:rPr>
            </w:r>
            <w:r>
              <w:rPr>
                <w:rFonts w:ascii="Times New Roman" w:hAnsi="Times New Roman" w:eastAsia="標楷體"/>
                <w:b/>
                <w:color w:val="FFFFFF"/>
                <w:sz w:val="22"/>
              </w:rPr>
              <w:t>乙生（困難）</w:t>
            </w:r>
          </w:p>
        </w:tc>
        <w:tc>
          <w:tcPr>
            <w:tcW w:type="dxa" w:w="2324"/>
            <w:shd w:val="clear" w:color="auto" w:fill="1F3864"/>
          </w:tcPr>
          <w:p>
            <w:pPr>
              <w:spacing w:before="40" w:after="40" w:lineRule="auto" w:line="312"/>
              <w:jc w:val="center"/>
            </w:pPr>
            <w:r>
              <w:rPr>
                <w:color w:val="FFFFFF"/>
              </w:rPr>
            </w:r>
            <w:r>
              <w:rPr>
                <w:rFonts w:ascii="Times New Roman" w:hAnsi="Times New Roman" w:eastAsia="標楷體"/>
                <w:b/>
                <w:color w:val="FFFFFF"/>
                <w:sz w:val="22"/>
              </w:rPr>
              <w:t>融合教育連結</w:t>
            </w:r>
          </w:p>
        </w:tc>
      </w:tr>
      <w:tr>
        <w:tc>
          <w:tcPr>
            <w:tcW w:type="dxa" w:w="850"/>
          </w:tcPr>
          <w:p>
            <w:pPr>
              <w:spacing w:before="40" w:after="40" w:lineRule="auto" w:line="312"/>
              <w:jc w:val="left"/>
            </w:pPr>
            <w:r/>
            <w:r>
              <w:rPr>
                <w:rFonts w:ascii="Times New Roman" w:hAnsi="Times New Roman" w:eastAsia="標楷體"/>
                <w:b w:val="0"/>
                <w:sz w:val="20"/>
              </w:rPr>
              <w:t>A5-1</w:t>
            </w:r>
          </w:p>
        </w:tc>
        <w:tc>
          <w:tcPr>
            <w:tcW w:type="dxa" w:w="1984"/>
          </w:tcPr>
          <w:p>
            <w:pPr>
              <w:spacing w:before="40" w:after="40" w:lineRule="auto" w:line="312"/>
              <w:jc w:val="left"/>
            </w:pPr>
            <w:r/>
            <w:r>
              <w:rPr>
                <w:rFonts w:ascii="Times New Roman" w:hAnsi="Times New Roman" w:eastAsia="標楷體"/>
                <w:b w:val="0"/>
                <w:sz w:val="20"/>
              </w:rPr>
              <w:t>說出 ATM 提款 5 個核心步驟</w:t>
            </w:r>
          </w:p>
        </w:tc>
        <w:tc>
          <w:tcPr>
            <w:tcW w:type="dxa" w:w="1247"/>
          </w:tcPr>
          <w:p>
            <w:pPr>
              <w:spacing w:before="40" w:after="40" w:lineRule="auto" w:line="312"/>
              <w:jc w:val="left"/>
            </w:pPr>
            <w:r/>
            <w:r>
              <w:rPr>
                <w:rFonts w:ascii="Times New Roman" w:hAnsi="Times New Roman" w:eastAsia="標楷體"/>
                <w:b w:val="0"/>
                <w:sz w:val="20"/>
              </w:rPr>
              <w:t>○</w:t>
            </w:r>
          </w:p>
        </w:tc>
        <w:tc>
          <w:tcPr>
            <w:tcW w:type="dxa" w:w="1247"/>
          </w:tcPr>
          <w:p>
            <w:pPr>
              <w:spacing w:before="40" w:after="40" w:lineRule="auto" w:line="312"/>
              <w:jc w:val="left"/>
            </w:pPr>
            <w:r/>
            <w:r>
              <w:rPr>
                <w:rFonts w:ascii="Times New Roman" w:hAnsi="Times New Roman" w:eastAsia="標楷體"/>
                <w:b w:val="0"/>
                <w:sz w:val="20"/>
              </w:rPr>
              <w:t>○</w:t>
            </w:r>
          </w:p>
        </w:tc>
        <w:tc>
          <w:tcPr>
            <w:tcW w:type="dxa" w:w="2324"/>
          </w:tcPr>
          <w:p>
            <w:pPr>
              <w:spacing w:before="40" w:after="40" w:lineRule="auto" w:line="312"/>
              <w:jc w:val="left"/>
            </w:pPr>
            <w:r/>
            <w:r>
              <w:rPr>
                <w:rFonts w:ascii="Times New Roman" w:hAnsi="Times New Roman" w:eastAsia="標楷體"/>
                <w:b w:val="0"/>
                <w:sz w:val="20"/>
              </w:rPr>
              <w:t>步驟卡與普通高中同學共用相同流程知識</w:t>
            </w:r>
          </w:p>
        </w:tc>
      </w:tr>
      <w:tr>
        <w:tc>
          <w:tcPr>
            <w:tcW w:type="dxa" w:w="850"/>
            <w:shd w:val="clear" w:color="auto" w:fill="EEF3FC"/>
          </w:tcPr>
          <w:p>
            <w:pPr>
              <w:spacing w:before="40" w:after="40" w:lineRule="auto" w:line="312"/>
              <w:jc w:val="left"/>
            </w:pPr>
            <w:r/>
            <w:r>
              <w:rPr>
                <w:rFonts w:ascii="Times New Roman" w:hAnsi="Times New Roman" w:eastAsia="標楷體"/>
                <w:b w:val="0"/>
                <w:sz w:val="20"/>
              </w:rPr>
              <w:t>A5-2</w:t>
            </w:r>
          </w:p>
        </w:tc>
        <w:tc>
          <w:tcPr>
            <w:tcW w:type="dxa" w:w="1984"/>
            <w:shd w:val="clear" w:color="auto" w:fill="EEF3FC"/>
          </w:tcPr>
          <w:p>
            <w:pPr>
              <w:spacing w:before="40" w:after="40" w:lineRule="auto" w:line="312"/>
              <w:jc w:val="left"/>
            </w:pPr>
            <w:r/>
            <w:r>
              <w:rPr>
                <w:rFonts w:ascii="Times New Roman" w:hAnsi="Times New Roman" w:eastAsia="標楷體"/>
                <w:b w:val="0"/>
                <w:sz w:val="20"/>
              </w:rPr>
              <w:t>以遮手方式輸入密碼</w:t>
            </w:r>
          </w:p>
        </w:tc>
        <w:tc>
          <w:tcPr>
            <w:tcW w:type="dxa" w:w="1247"/>
            <w:shd w:val="clear" w:color="auto" w:fill="EEF3FC"/>
          </w:tcPr>
          <w:p>
            <w:pPr>
              <w:spacing w:before="40" w:after="40" w:lineRule="auto" w:line="312"/>
              <w:jc w:val="left"/>
            </w:pPr>
            <w:r/>
            <w:r>
              <w:rPr>
                <w:rFonts w:ascii="Times New Roman" w:hAnsi="Times New Roman" w:eastAsia="標楷體"/>
                <w:b w:val="0"/>
                <w:sz w:val="20"/>
              </w:rPr>
              <w:t>○</w:t>
            </w:r>
          </w:p>
        </w:tc>
        <w:tc>
          <w:tcPr>
            <w:tcW w:type="dxa" w:w="1247"/>
            <w:shd w:val="clear" w:color="auto" w:fill="EEF3FC"/>
          </w:tcPr>
          <w:p>
            <w:pPr>
              <w:spacing w:before="40" w:after="40" w:lineRule="auto" w:line="312"/>
              <w:jc w:val="left"/>
            </w:pPr>
            <w:r/>
            <w:r>
              <w:rPr>
                <w:rFonts w:ascii="Times New Roman" w:hAnsi="Times New Roman" w:eastAsia="標楷體"/>
                <w:b w:val="0"/>
                <w:sz w:val="20"/>
              </w:rPr>
              <w:t>○</w:t>
            </w:r>
          </w:p>
        </w:tc>
        <w:tc>
          <w:tcPr>
            <w:tcW w:type="dxa" w:w="2324"/>
            <w:shd w:val="clear" w:color="auto" w:fill="EEF3FC"/>
          </w:tcPr>
          <w:p>
            <w:pPr>
              <w:spacing w:before="40" w:after="40" w:lineRule="auto" w:line="312"/>
              <w:jc w:val="left"/>
            </w:pPr>
            <w:r/>
            <w:r>
              <w:rPr>
                <w:rFonts w:ascii="Times New Roman" w:hAnsi="Times New Roman" w:eastAsia="標楷體"/>
                <w:b w:val="0"/>
                <w:sz w:val="20"/>
              </w:rPr>
              <w:t>密碼保護：融合安全教育議題</w:t>
            </w:r>
          </w:p>
        </w:tc>
      </w:tr>
      <w:tr>
        <w:tc>
          <w:tcPr>
            <w:tcW w:type="dxa" w:w="850"/>
          </w:tcPr>
          <w:p>
            <w:pPr>
              <w:spacing w:before="40" w:after="40" w:lineRule="auto" w:line="312"/>
              <w:jc w:val="left"/>
            </w:pPr>
            <w:r/>
            <w:r>
              <w:rPr>
                <w:rFonts w:ascii="Times New Roman" w:hAnsi="Times New Roman" w:eastAsia="標楷體"/>
                <w:b w:val="0"/>
                <w:sz w:val="20"/>
              </w:rPr>
              <w:t>A5-3</w:t>
            </w:r>
          </w:p>
        </w:tc>
        <w:tc>
          <w:tcPr>
            <w:tcW w:type="dxa" w:w="1984"/>
          </w:tcPr>
          <w:p>
            <w:pPr>
              <w:spacing w:before="40" w:after="40" w:lineRule="auto" w:line="312"/>
              <w:jc w:val="left"/>
            </w:pPr>
            <w:r/>
            <w:r>
              <w:rPr>
                <w:rFonts w:ascii="Times New Roman" w:hAnsi="Times New Roman" w:eastAsia="標楷體"/>
                <w:b w:val="0"/>
                <w:sz w:val="20"/>
              </w:rPr>
              <w:t>完成提款流程（含退卡取收據）</w:t>
            </w:r>
          </w:p>
        </w:tc>
        <w:tc>
          <w:tcPr>
            <w:tcW w:type="dxa" w:w="1247"/>
          </w:tcPr>
          <w:p>
            <w:pPr>
              <w:spacing w:before="40" w:after="40" w:lineRule="auto" w:line="312"/>
              <w:jc w:val="left"/>
            </w:pPr>
            <w:r/>
            <w:r>
              <w:rPr>
                <w:rFonts w:ascii="Times New Roman" w:hAnsi="Times New Roman" w:eastAsia="標楷體"/>
                <w:b w:val="0"/>
                <w:sz w:val="20"/>
              </w:rPr>
              <w:t>○（步驟卡）</w:t>
            </w:r>
          </w:p>
        </w:tc>
        <w:tc>
          <w:tcPr>
            <w:tcW w:type="dxa" w:w="1247"/>
          </w:tcPr>
          <w:p>
            <w:pPr>
              <w:spacing w:before="40" w:after="40" w:lineRule="auto" w:line="312"/>
              <w:jc w:val="left"/>
            </w:pPr>
            <w:r/>
            <w:r>
              <w:rPr>
                <w:rFonts w:ascii="Times New Roman" w:hAnsi="Times New Roman" w:eastAsia="標楷體"/>
                <w:b w:val="0"/>
                <w:sz w:val="20"/>
              </w:rPr>
              <w:t>○（獨立）</w:t>
            </w:r>
          </w:p>
        </w:tc>
        <w:tc>
          <w:tcPr>
            <w:tcW w:type="dxa" w:w="2324"/>
          </w:tcPr>
          <w:p>
            <w:pPr>
              <w:spacing w:before="40" w:after="40" w:lineRule="auto" w:line="312"/>
              <w:jc w:val="left"/>
            </w:pPr>
            <w:r/>
            <w:r>
              <w:rPr>
                <w:rFonts w:ascii="Times New Roman" w:hAnsi="Times New Roman" w:eastAsia="標楷體"/>
                <w:b w:val="0"/>
                <w:sz w:val="20"/>
              </w:rPr>
              <w:t>真實 ATM 機台：與一般大眾共享金融服務設施</w:t>
            </w:r>
          </w:p>
        </w:tc>
      </w:tr>
      <w:tr>
        <w:tc>
          <w:tcPr>
            <w:tcW w:type="dxa" w:w="850"/>
            <w:shd w:val="clear" w:color="auto" w:fill="EEF3FC"/>
          </w:tcPr>
          <w:p>
            <w:pPr>
              <w:spacing w:before="40" w:after="40" w:lineRule="auto" w:line="312"/>
              <w:jc w:val="left"/>
            </w:pPr>
            <w:r/>
            <w:r>
              <w:rPr>
                <w:rFonts w:ascii="Times New Roman" w:hAnsi="Times New Roman" w:eastAsia="標楷體"/>
                <w:b w:val="0"/>
                <w:sz w:val="20"/>
              </w:rPr>
              <w:t>A5-4</w:t>
            </w:r>
          </w:p>
        </w:tc>
        <w:tc>
          <w:tcPr>
            <w:tcW w:type="dxa" w:w="1984"/>
            <w:shd w:val="clear" w:color="auto" w:fill="EEF3FC"/>
          </w:tcPr>
          <w:p>
            <w:pPr>
              <w:spacing w:before="40" w:after="40" w:lineRule="auto" w:line="312"/>
              <w:jc w:val="left"/>
            </w:pPr>
            <w:r/>
            <w:r>
              <w:rPr>
                <w:rFonts w:ascii="Times New Roman" w:hAnsi="Times New Roman" w:eastAsia="標楷體"/>
                <w:b w:val="0"/>
                <w:sz w:val="20"/>
              </w:rPr>
              <w:t>旁人靠近時說出適切應對</w:t>
            </w:r>
          </w:p>
        </w:tc>
        <w:tc>
          <w:tcPr>
            <w:tcW w:type="dxa" w:w="1247"/>
            <w:shd w:val="clear" w:color="auto" w:fill="EEF3FC"/>
          </w:tcPr>
          <w:p>
            <w:pPr>
              <w:spacing w:before="40" w:after="40" w:lineRule="auto" w:line="312"/>
              <w:jc w:val="left"/>
            </w:pPr>
            <w:r/>
            <w:r>
              <w:rPr>
                <w:rFonts w:ascii="Times New Roman" w:hAnsi="Times New Roman" w:eastAsia="標楷體"/>
                <w:b w:val="0"/>
                <w:sz w:val="20"/>
              </w:rPr>
              <w:t>○</w:t>
            </w:r>
          </w:p>
        </w:tc>
        <w:tc>
          <w:tcPr>
            <w:tcW w:type="dxa" w:w="1247"/>
            <w:shd w:val="clear" w:color="auto" w:fill="EEF3FC"/>
          </w:tcPr>
          <w:p>
            <w:pPr>
              <w:spacing w:before="40" w:after="40" w:lineRule="auto" w:line="312"/>
              <w:jc w:val="left"/>
            </w:pPr>
            <w:r/>
            <w:r>
              <w:rPr>
                <w:rFonts w:ascii="Times New Roman" w:hAnsi="Times New Roman" w:eastAsia="標楷體"/>
                <w:b w:val="0"/>
                <w:sz w:val="20"/>
              </w:rPr>
              <w:t>○</w:t>
            </w:r>
          </w:p>
        </w:tc>
        <w:tc>
          <w:tcPr>
            <w:tcW w:type="dxa" w:w="2324"/>
            <w:shd w:val="clear" w:color="auto" w:fill="EEF3FC"/>
          </w:tcPr>
          <w:p>
            <w:pPr>
              <w:spacing w:before="40" w:after="40" w:lineRule="auto" w:line="312"/>
              <w:jc w:val="left"/>
            </w:pPr>
            <w:r/>
            <w:r>
              <w:rPr>
                <w:rFonts w:ascii="Times New Roman" w:hAnsi="Times New Roman" w:eastAsia="標楷體"/>
                <w:b w:val="0"/>
                <w:sz w:val="20"/>
              </w:rPr>
              <w:t>社會技巧：在公共場所的自我保護表達</w:t>
            </w:r>
          </w:p>
        </w:tc>
      </w:tr>
    </w:tbl>
    <w:p/>
    <w:p>
      <w:pPr>
        <w:spacing w:before="0" w:after="120" w:lineRule="auto" w:line="360"/>
        <w:jc w:val="both"/>
      </w:pPr>
      <w:r>
        <w:rPr>
          <w:rFonts w:ascii="Times New Roman" w:hAnsi="Times New Roman" w:eastAsia="標楷體"/>
          <w:b/>
          <w:sz w:val="24"/>
        </w:rPr>
        <w:t>捌、其他 A 系列單元與融合教育連結</w:t>
      </w:r>
    </w:p>
    <w:tbl>
      <w:tblPr>
        <w:tblW w:type="auto" w:w="0"/>
        <w:tblLook w:firstColumn="1" w:firstRow="1" w:lastColumn="0" w:lastRow="0" w:noHBand="0" w:noVBand="1" w:val="04A0"/>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2256"/>
        <w:gridCol w:w="2256"/>
        <w:gridCol w:w="2256"/>
        <w:gridCol w:w="2256"/>
      </w:tblGrid>
      <w:tr>
        <w:tc>
          <w:tcPr>
            <w:tcW w:type="dxa" w:w="1020"/>
            <w:shd w:val="clear" w:color="auto" w:fill="1F3864"/>
          </w:tcPr>
          <w:p>
            <w:pPr>
              <w:spacing w:before="40" w:after="40" w:lineRule="auto" w:line="312"/>
              <w:jc w:val="center"/>
            </w:pPr>
            <w:r>
              <w:rPr>
                <w:color w:val="FFFFFF"/>
              </w:rPr>
            </w:r>
            <w:r>
              <w:rPr>
                <w:rFonts w:ascii="Times New Roman" w:hAnsi="Times New Roman" w:eastAsia="標楷體"/>
                <w:b/>
                <w:color w:val="FFFFFF"/>
                <w:sz w:val="22"/>
              </w:rPr>
              <w:t>單元</w:t>
            </w:r>
          </w:p>
        </w:tc>
        <w:tc>
          <w:tcPr>
            <w:tcW w:type="dxa" w:w="1984"/>
            <w:shd w:val="clear" w:color="auto" w:fill="1F3864"/>
          </w:tcPr>
          <w:p>
            <w:pPr>
              <w:spacing w:before="40" w:after="40" w:lineRule="auto" w:line="312"/>
              <w:jc w:val="center"/>
            </w:pPr>
            <w:r>
              <w:rPr>
                <w:color w:val="FFFFFF"/>
              </w:rPr>
            </w:r>
            <w:r>
              <w:rPr>
                <w:rFonts w:ascii="Times New Roman" w:hAnsi="Times New Roman" w:eastAsia="標楷體"/>
                <w:b/>
                <w:color w:val="FFFFFF"/>
                <w:sz w:val="22"/>
              </w:rPr>
              <w:t>主要學習目標</w:t>
            </w:r>
          </w:p>
        </w:tc>
        <w:tc>
          <w:tcPr>
            <w:tcW w:type="dxa" w:w="1701"/>
            <w:shd w:val="clear" w:color="auto" w:fill="1F3864"/>
          </w:tcPr>
          <w:p>
            <w:pPr>
              <w:spacing w:before="40" w:after="40" w:lineRule="auto" w:line="312"/>
              <w:jc w:val="center"/>
            </w:pPr>
            <w:r>
              <w:rPr>
                <w:color w:val="FFFFFF"/>
              </w:rPr>
            </w:r>
            <w:r>
              <w:rPr>
                <w:rFonts w:ascii="Times New Roman" w:hAnsi="Times New Roman" w:eastAsia="標楷體"/>
                <w:b/>
                <w:color w:val="FFFFFF"/>
                <w:sz w:val="22"/>
              </w:rPr>
              <w:t>IEP 轉銜連結</w:t>
            </w:r>
          </w:p>
        </w:tc>
        <w:tc>
          <w:tcPr>
            <w:tcW w:type="dxa" w:w="3515"/>
            <w:shd w:val="clear" w:color="auto" w:fill="1F3864"/>
          </w:tcPr>
          <w:p>
            <w:pPr>
              <w:spacing w:before="40" w:after="40" w:lineRule="auto" w:line="312"/>
              <w:jc w:val="center"/>
            </w:pPr>
            <w:r>
              <w:rPr>
                <w:color w:val="FFFFFF"/>
              </w:rPr>
            </w:r>
            <w:r>
              <w:rPr>
                <w:rFonts w:ascii="Times New Roman" w:hAnsi="Times New Roman" w:eastAsia="標楷體"/>
                <w:b/>
                <w:color w:val="FFFFFF"/>
                <w:sz w:val="22"/>
              </w:rPr>
              <w:t>融合教育特色設計</w:t>
            </w:r>
          </w:p>
        </w:tc>
      </w:tr>
      <w:tr>
        <w:tc>
          <w:tcPr>
            <w:tcW w:type="dxa" w:w="1020"/>
          </w:tcPr>
          <w:p>
            <w:pPr>
              <w:spacing w:before="40" w:after="40" w:lineRule="auto" w:line="312"/>
              <w:jc w:val="left"/>
            </w:pPr>
            <w:r/>
            <w:r>
              <w:rPr>
                <w:rFonts w:ascii="Times New Roman" w:hAnsi="Times New Roman" w:eastAsia="標楷體"/>
                <w:b w:val="0"/>
                <w:sz w:val="20"/>
              </w:rPr>
              <w:t>A2 理髮廳</w:t>
            </w:r>
          </w:p>
        </w:tc>
        <w:tc>
          <w:tcPr>
            <w:tcW w:type="dxa" w:w="1984"/>
          </w:tcPr>
          <w:p>
            <w:pPr>
              <w:spacing w:before="40" w:after="40" w:lineRule="auto" w:line="312"/>
              <w:jc w:val="left"/>
            </w:pPr>
            <w:r/>
            <w:r>
              <w:rPr>
                <w:rFonts w:ascii="Times New Roman" w:hAnsi="Times New Roman" w:eastAsia="標楷體"/>
                <w:b w:val="0"/>
                <w:sz w:val="20"/>
              </w:rPr>
              <w:t>選服務→付款→取號→等候</w:t>
            </w:r>
          </w:p>
        </w:tc>
        <w:tc>
          <w:tcPr>
            <w:tcW w:type="dxa" w:w="1701"/>
          </w:tcPr>
          <w:p>
            <w:pPr>
              <w:spacing w:before="40" w:after="40" w:lineRule="auto" w:line="312"/>
              <w:jc w:val="left"/>
            </w:pPr>
            <w:r/>
            <w:r>
              <w:rPr>
                <w:rFonts w:ascii="Times New Roman" w:hAnsi="Times New Roman" w:eastAsia="標楷體"/>
                <w:b w:val="0"/>
                <w:sz w:val="20"/>
              </w:rPr>
              <w:t>使用服務業自助機台；等候規範</w:t>
            </w:r>
          </w:p>
        </w:tc>
        <w:tc>
          <w:tcPr>
            <w:tcW w:type="dxa" w:w="3515"/>
          </w:tcPr>
          <w:p>
            <w:pPr>
              <w:spacing w:before="40" w:after="40" w:lineRule="auto" w:line="312"/>
              <w:jc w:val="left"/>
            </w:pPr>
            <w:r/>
            <w:r>
              <w:rPr>
                <w:rFonts w:ascii="Times New Roman" w:hAnsi="Times New Roman" w:eastAsia="標楷體"/>
                <w:b w:val="0"/>
                <w:sz w:val="20"/>
              </w:rPr>
              <w:t>取號等候角色扮演：可邀請普通班同學一起「排隊等候」情境演練</w:t>
            </w:r>
          </w:p>
        </w:tc>
      </w:tr>
      <w:tr>
        <w:tc>
          <w:tcPr>
            <w:tcW w:type="dxa" w:w="1020"/>
            <w:shd w:val="clear" w:color="auto" w:fill="EEF3FC"/>
          </w:tcPr>
          <w:p>
            <w:pPr>
              <w:spacing w:before="40" w:after="40" w:lineRule="auto" w:line="312"/>
              <w:jc w:val="left"/>
            </w:pPr>
            <w:r/>
            <w:r>
              <w:rPr>
                <w:rFonts w:ascii="Times New Roman" w:hAnsi="Times New Roman" w:eastAsia="標楷體"/>
                <w:b w:val="0"/>
                <w:sz w:val="20"/>
              </w:rPr>
              <w:t>A3 速食店</w:t>
            </w:r>
          </w:p>
        </w:tc>
        <w:tc>
          <w:tcPr>
            <w:tcW w:type="dxa" w:w="1984"/>
            <w:shd w:val="clear" w:color="auto" w:fill="EEF3FC"/>
          </w:tcPr>
          <w:p>
            <w:pPr>
              <w:spacing w:before="40" w:after="40" w:lineRule="auto" w:line="312"/>
              <w:jc w:val="left"/>
            </w:pPr>
            <w:r/>
            <w:r>
              <w:rPr>
                <w:rFonts w:ascii="Times New Roman" w:hAnsi="Times New Roman" w:eastAsia="標楷體"/>
                <w:b w:val="0"/>
                <w:sz w:val="20"/>
              </w:rPr>
              <w:t>多品項點餐→確認訂單→付款→取餐</w:t>
            </w:r>
          </w:p>
        </w:tc>
        <w:tc>
          <w:tcPr>
            <w:tcW w:type="dxa" w:w="1701"/>
            <w:shd w:val="clear" w:color="auto" w:fill="EEF3FC"/>
          </w:tcPr>
          <w:p>
            <w:pPr>
              <w:spacing w:before="40" w:after="40" w:lineRule="auto" w:line="312"/>
              <w:jc w:val="left"/>
            </w:pPr>
            <w:r/>
            <w:r>
              <w:rPr>
                <w:rFonts w:ascii="Times New Roman" w:hAnsi="Times New Roman" w:eastAsia="標楷體"/>
                <w:b w:val="0"/>
                <w:sz w:val="20"/>
              </w:rPr>
              <w:t>速食店獨立點餐；閱讀菜單</w:t>
            </w:r>
          </w:p>
        </w:tc>
        <w:tc>
          <w:tcPr>
            <w:tcW w:type="dxa" w:w="3515"/>
            <w:shd w:val="clear" w:color="auto" w:fill="EEF3FC"/>
          </w:tcPr>
          <w:p>
            <w:pPr>
              <w:spacing w:before="40" w:after="40" w:lineRule="auto" w:line="312"/>
              <w:jc w:val="left"/>
            </w:pPr>
            <w:r/>
            <w:r>
              <w:rPr>
                <w:rFonts w:ascii="Times New Roman" w:hAnsi="Times New Roman" w:eastAsia="標楷體"/>
                <w:b w:val="0"/>
                <w:sz w:val="20"/>
              </w:rPr>
              <w:t>魔法商品上傳：教師可用學生喜愛食物提升動機；支援自訂圖片讓家長提前在家預習</w:t>
            </w:r>
          </w:p>
        </w:tc>
      </w:tr>
      <w:tr>
        <w:tc>
          <w:tcPr>
            <w:tcW w:type="dxa" w:w="1020"/>
          </w:tcPr>
          <w:p>
            <w:pPr>
              <w:spacing w:before="40" w:after="40" w:lineRule="auto" w:line="312"/>
              <w:jc w:val="left"/>
            </w:pPr>
            <w:r/>
            <w:r>
              <w:rPr>
                <w:rFonts w:ascii="Times New Roman" w:hAnsi="Times New Roman" w:eastAsia="標楷體"/>
                <w:b w:val="0"/>
                <w:sz w:val="20"/>
              </w:rPr>
              <w:t>A4 超市購物</w:t>
            </w:r>
          </w:p>
        </w:tc>
        <w:tc>
          <w:tcPr>
            <w:tcW w:type="dxa" w:w="1984"/>
          </w:tcPr>
          <w:p>
            <w:pPr>
              <w:spacing w:before="40" w:after="40" w:lineRule="auto" w:line="312"/>
              <w:jc w:val="left"/>
            </w:pPr>
            <w:r/>
            <w:r>
              <w:rPr>
                <w:rFonts w:ascii="Times New Roman" w:hAnsi="Times New Roman" w:eastAsia="標楷體"/>
                <w:b w:val="0"/>
                <w:sz w:val="20"/>
              </w:rPr>
              <w:t>依清單選商品→付款→找零→核對</w:t>
            </w:r>
          </w:p>
        </w:tc>
        <w:tc>
          <w:tcPr>
            <w:tcW w:type="dxa" w:w="1701"/>
          </w:tcPr>
          <w:p>
            <w:pPr>
              <w:spacing w:before="40" w:after="40" w:lineRule="auto" w:line="312"/>
              <w:jc w:val="left"/>
            </w:pPr>
            <w:r/>
            <w:r>
              <w:rPr>
                <w:rFonts w:ascii="Times New Roman" w:hAnsi="Times New Roman" w:eastAsia="標楷體"/>
                <w:b w:val="0"/>
                <w:sz w:val="20"/>
              </w:rPr>
              <w:t>超市獨立購物；購物清單執行</w:t>
            </w:r>
          </w:p>
        </w:tc>
        <w:tc>
          <w:tcPr>
            <w:tcW w:type="dxa" w:w="3515"/>
          </w:tcPr>
          <w:p>
            <w:pPr>
              <w:spacing w:before="40" w:after="40" w:lineRule="auto" w:line="312"/>
              <w:jc w:val="left"/>
            </w:pPr>
            <w:r/>
            <w:r>
              <w:rPr>
                <w:rFonts w:ascii="Times New Roman" w:hAnsi="Times New Roman" w:eastAsia="標楷體"/>
                <w:b w:val="0"/>
                <w:sz w:val="20"/>
              </w:rPr>
              <w:t>12 種商店類型：選擇學校附近真實商店類型；融合真實社區消費場域</w:t>
            </w:r>
          </w:p>
        </w:tc>
      </w:tr>
      <w:tr>
        <w:tc>
          <w:tcPr>
            <w:tcW w:type="dxa" w:w="1020"/>
            <w:shd w:val="clear" w:color="auto" w:fill="EEF3FC"/>
          </w:tcPr>
          <w:p>
            <w:pPr>
              <w:spacing w:before="40" w:after="40" w:lineRule="auto" w:line="312"/>
              <w:jc w:val="left"/>
            </w:pPr>
            <w:r/>
            <w:r>
              <w:rPr>
                <w:rFonts w:ascii="Times New Roman" w:hAnsi="Times New Roman" w:eastAsia="標楷體"/>
                <w:b w:val="0"/>
                <w:sz w:val="20"/>
              </w:rPr>
              <w:t>A6 火車票</w:t>
            </w:r>
          </w:p>
        </w:tc>
        <w:tc>
          <w:tcPr>
            <w:tcW w:type="dxa" w:w="1984"/>
            <w:shd w:val="clear" w:color="auto" w:fill="EEF3FC"/>
          </w:tcPr>
          <w:p>
            <w:pPr>
              <w:spacing w:before="40" w:after="40" w:lineRule="auto" w:line="312"/>
              <w:jc w:val="left"/>
            </w:pPr>
            <w:r/>
            <w:r>
              <w:rPr>
                <w:rFonts w:ascii="Times New Roman" w:hAnsi="Times New Roman" w:eastAsia="標楷體"/>
                <w:b w:val="0"/>
                <w:sz w:val="20"/>
              </w:rPr>
              <w:t>選站→選票種→確認票價→付款→核對找零</w:t>
            </w:r>
          </w:p>
        </w:tc>
        <w:tc>
          <w:tcPr>
            <w:tcW w:type="dxa" w:w="1701"/>
            <w:shd w:val="clear" w:color="auto" w:fill="EEF3FC"/>
          </w:tcPr>
          <w:p>
            <w:pPr>
              <w:spacing w:before="40" w:after="40" w:lineRule="auto" w:line="312"/>
              <w:jc w:val="left"/>
            </w:pPr>
            <w:r/>
            <w:r>
              <w:rPr>
                <w:rFonts w:ascii="Times New Roman" w:hAnsi="Times New Roman" w:eastAsia="標楷體"/>
                <w:b w:val="0"/>
                <w:sz w:val="20"/>
              </w:rPr>
              <w:t>大眾運輸自主購票；通勤轉銜</w:t>
            </w:r>
          </w:p>
        </w:tc>
        <w:tc>
          <w:tcPr>
            <w:tcW w:type="dxa" w:w="3515"/>
            <w:shd w:val="clear" w:color="auto" w:fill="EEF3FC"/>
          </w:tcPr>
          <w:p>
            <w:pPr>
              <w:spacing w:before="40" w:after="40" w:lineRule="auto" w:line="312"/>
              <w:jc w:val="left"/>
            </w:pPr>
            <w:r/>
            <w:r>
              <w:rPr>
                <w:rFonts w:ascii="Times New Roman" w:hAnsi="Times New Roman" w:eastAsia="標楷體"/>
                <w:b w:val="0"/>
                <w:sz w:val="20"/>
              </w:rPr>
              <w:t>自訂車站（最多 6 個）：輸入學生通勤路線的真實車站，直接對應轉銜生活</w:t>
            </w:r>
          </w:p>
        </w:tc>
      </w:tr>
    </w:tbl>
    <w:p/>
    <w:p>
      <w:pPr>
        <w:spacing w:before="0" w:after="120" w:lineRule="auto" w:line="360"/>
        <w:jc w:val="both"/>
      </w:pPr>
      <w:r>
        <w:rPr>
          <w:rFonts w:ascii="Times New Roman" w:hAnsi="Times New Roman" w:eastAsia="標楷體"/>
          <w:b/>
          <w:sz w:val="24"/>
        </w:rPr>
        <w:t>玖、跨三系列評量工具整合說明</w:t>
      </w:r>
    </w:p>
    <w:tbl>
      <w:tblPr>
        <w:tblW w:type="auto" w:w="0"/>
        <w:tblLook w:firstColumn="1" w:firstRow="1" w:lastColumn="0" w:lastRow="0" w:noHBand="0" w:noVBand="1" w:val="04A0"/>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1805"/>
        <w:gridCol w:w="1805"/>
        <w:gridCol w:w="1805"/>
        <w:gridCol w:w="1805"/>
        <w:gridCol w:w="1805"/>
      </w:tblGrid>
      <w:tr>
        <w:tc>
          <w:tcPr>
            <w:tcW w:type="dxa" w:w="737"/>
            <w:shd w:val="clear" w:color="auto" w:fill="1F3864"/>
          </w:tcPr>
          <w:p>
            <w:pPr>
              <w:spacing w:before="40" w:after="40" w:lineRule="auto" w:line="312"/>
              <w:jc w:val="center"/>
            </w:pPr>
            <w:r>
              <w:rPr>
                <w:color w:val="FFFFFF"/>
              </w:rPr>
            </w:r>
            <w:r>
              <w:rPr>
                <w:rFonts w:ascii="Times New Roman" w:hAnsi="Times New Roman" w:eastAsia="標楷體"/>
                <w:b/>
                <w:color w:val="FFFFFF"/>
                <w:sz w:val="22"/>
              </w:rPr>
              <w:t>系列</w:t>
            </w:r>
          </w:p>
        </w:tc>
        <w:tc>
          <w:tcPr>
            <w:tcW w:type="dxa" w:w="2154"/>
            <w:shd w:val="clear" w:color="auto" w:fill="1F3864"/>
          </w:tcPr>
          <w:p>
            <w:pPr>
              <w:spacing w:before="40" w:after="40" w:lineRule="auto" w:line="312"/>
              <w:jc w:val="center"/>
            </w:pPr>
            <w:r>
              <w:rPr>
                <w:color w:val="FFFFFF"/>
              </w:rPr>
            </w:r>
            <w:r>
              <w:rPr>
                <w:rFonts w:ascii="Times New Roman" w:hAnsi="Times New Roman" w:eastAsia="標楷體"/>
                <w:b/>
                <w:color w:val="FFFFFF"/>
                <w:sz w:val="22"/>
              </w:rPr>
              <w:t>數位評量（軟體內建）</w:t>
            </w:r>
          </w:p>
        </w:tc>
        <w:tc>
          <w:tcPr>
            <w:tcW w:type="dxa" w:w="1701"/>
            <w:shd w:val="clear" w:color="auto" w:fill="1F3864"/>
          </w:tcPr>
          <w:p>
            <w:pPr>
              <w:spacing w:before="40" w:after="40" w:lineRule="auto" w:line="312"/>
              <w:jc w:val="center"/>
            </w:pPr>
            <w:r>
              <w:rPr>
                <w:color w:val="FFFFFF"/>
              </w:rPr>
            </w:r>
            <w:r>
              <w:rPr>
                <w:rFonts w:ascii="Times New Roman" w:hAnsi="Times New Roman" w:eastAsia="標楷體"/>
                <w:b/>
                <w:color w:val="FFFFFF"/>
                <w:sz w:val="22"/>
              </w:rPr>
              <w:t>紙本評量（作業單）</w:t>
            </w:r>
          </w:p>
        </w:tc>
        <w:tc>
          <w:tcPr>
            <w:tcW w:type="dxa" w:w="1701"/>
            <w:shd w:val="clear" w:color="auto" w:fill="1F3864"/>
          </w:tcPr>
          <w:p>
            <w:pPr>
              <w:spacing w:before="40" w:after="40" w:lineRule="auto" w:line="312"/>
              <w:jc w:val="center"/>
            </w:pPr>
            <w:r>
              <w:rPr>
                <w:color w:val="FFFFFF"/>
              </w:rPr>
            </w:r>
            <w:r>
              <w:rPr>
                <w:rFonts w:ascii="Times New Roman" w:hAnsi="Times New Roman" w:eastAsia="標楷體"/>
                <w:b/>
                <w:color w:val="FFFFFF"/>
                <w:sz w:val="22"/>
              </w:rPr>
              <w:t>真實情境評量</w:t>
            </w:r>
          </w:p>
        </w:tc>
        <w:tc>
          <w:tcPr>
            <w:tcW w:type="dxa" w:w="2211"/>
            <w:shd w:val="clear" w:color="auto" w:fill="1F3864"/>
          </w:tcPr>
          <w:p>
            <w:pPr>
              <w:spacing w:before="40" w:after="40" w:lineRule="auto" w:line="312"/>
              <w:jc w:val="center"/>
            </w:pPr>
            <w:r>
              <w:rPr>
                <w:color w:val="FFFFFF"/>
              </w:rPr>
            </w:r>
            <w:r>
              <w:rPr>
                <w:rFonts w:ascii="Times New Roman" w:hAnsi="Times New Roman" w:eastAsia="標楷體"/>
                <w:b/>
                <w:color w:val="FFFFFF"/>
                <w:sz w:val="22"/>
              </w:rPr>
              <w:t>IEP 記錄連結</w:t>
            </w:r>
          </w:p>
        </w:tc>
      </w:tr>
      <w:tr>
        <w:tc>
          <w:tcPr>
            <w:tcW w:type="dxa" w:w="737"/>
          </w:tcPr>
          <w:p>
            <w:pPr>
              <w:spacing w:before="40" w:after="40" w:lineRule="auto" w:line="312"/>
              <w:jc w:val="left"/>
            </w:pPr>
            <w:r/>
            <w:r>
              <w:rPr>
                <w:rFonts w:ascii="Times New Roman" w:hAnsi="Times New Roman" w:eastAsia="標楷體"/>
                <w:b w:val="0"/>
                <w:sz w:val="20"/>
              </w:rPr>
              <w:t>F 系列</w:t>
            </w:r>
          </w:p>
        </w:tc>
        <w:tc>
          <w:tcPr>
            <w:tcW w:type="dxa" w:w="2154"/>
          </w:tcPr>
          <w:p>
            <w:pPr>
              <w:spacing w:before="40" w:after="40" w:lineRule="auto" w:line="312"/>
              <w:jc w:val="left"/>
            </w:pPr>
            <w:r/>
            <w:r>
              <w:rPr>
                <w:rFonts w:ascii="Times New Roman" w:hAnsi="Times New Roman" w:eastAsia="標楷體"/>
                <w:b w:val="0"/>
                <w:sz w:val="20"/>
              </w:rPr>
              <w:t>答對率、完成時間、錯誤次數自動記錄</w:t>
            </w:r>
          </w:p>
        </w:tc>
        <w:tc>
          <w:tcPr>
            <w:tcW w:type="dxa" w:w="1701"/>
          </w:tcPr>
          <w:p>
            <w:pPr>
              <w:spacing w:before="40" w:after="40" w:lineRule="auto" w:line="312"/>
              <w:jc w:val="left"/>
            </w:pPr>
            <w:r/>
            <w:r>
              <w:rPr>
                <w:rFonts w:ascii="Times New Roman" w:hAnsi="Times New Roman" w:eastAsia="標楷體"/>
                <w:b w:val="0"/>
                <w:sz w:val="20"/>
              </w:rPr>
              <w:t>連連看配對、圈出正確數量</w:t>
            </w:r>
          </w:p>
        </w:tc>
        <w:tc>
          <w:tcPr>
            <w:tcW w:type="dxa" w:w="1701"/>
          </w:tcPr>
          <w:p>
            <w:pPr>
              <w:spacing w:before="40" w:after="40" w:lineRule="auto" w:line="312"/>
              <w:jc w:val="left"/>
            </w:pPr>
            <w:r/>
            <w:r>
              <w:rPr>
                <w:rFonts w:ascii="Times New Roman" w:hAnsi="Times New Roman" w:eastAsia="標楷體"/>
                <w:b w:val="0"/>
                <w:sz w:val="20"/>
              </w:rPr>
              <w:t>道具幣值排列唱數（課堂觀察）</w:t>
            </w:r>
          </w:p>
        </w:tc>
        <w:tc>
          <w:tcPr>
            <w:tcW w:type="dxa" w:w="2211"/>
          </w:tcPr>
          <w:p>
            <w:pPr>
              <w:spacing w:before="40" w:after="40" w:lineRule="auto" w:line="312"/>
              <w:jc w:val="left"/>
            </w:pPr>
            <w:r/>
            <w:r>
              <w:rPr>
                <w:rFonts w:ascii="Times New Roman" w:hAnsi="Times New Roman" w:eastAsia="標楷體"/>
                <w:b w:val="0"/>
                <w:sz w:val="20"/>
              </w:rPr>
              <w:t>F1-1~F2-2 目標達成度記錄表</w:t>
            </w:r>
          </w:p>
        </w:tc>
      </w:tr>
      <w:tr>
        <w:tc>
          <w:tcPr>
            <w:tcW w:type="dxa" w:w="737"/>
            <w:shd w:val="clear" w:color="auto" w:fill="EEF3FC"/>
          </w:tcPr>
          <w:p>
            <w:pPr>
              <w:spacing w:before="40" w:after="40" w:lineRule="auto" w:line="312"/>
              <w:jc w:val="left"/>
            </w:pPr>
            <w:r/>
            <w:r>
              <w:rPr>
                <w:rFonts w:ascii="Times New Roman" w:hAnsi="Times New Roman" w:eastAsia="標楷體"/>
                <w:b w:val="0"/>
                <w:sz w:val="20"/>
              </w:rPr>
              <w:t>C 系列</w:t>
            </w:r>
          </w:p>
        </w:tc>
        <w:tc>
          <w:tcPr>
            <w:tcW w:type="dxa" w:w="2154"/>
            <w:shd w:val="clear" w:color="auto" w:fill="EEF3FC"/>
          </w:tcPr>
          <w:p>
            <w:pPr>
              <w:spacing w:before="40" w:after="40" w:lineRule="auto" w:line="312"/>
              <w:jc w:val="left"/>
            </w:pPr>
            <w:r/>
            <w:r>
              <w:rPr>
                <w:rFonts w:ascii="Times New Roman" w:hAnsi="Times New Roman" w:eastAsia="標楷體"/>
                <w:b w:val="0"/>
                <w:sz w:val="20"/>
              </w:rPr>
              <w:t>付款正確率、找零誤差值、連續正確次數</w:t>
            </w:r>
          </w:p>
        </w:tc>
        <w:tc>
          <w:tcPr>
            <w:tcW w:type="dxa" w:w="1701"/>
            <w:shd w:val="clear" w:color="auto" w:fill="EEF3FC"/>
          </w:tcPr>
          <w:p>
            <w:pPr>
              <w:spacing w:before="40" w:after="40" w:lineRule="auto" w:line="312"/>
              <w:jc w:val="left"/>
            </w:pPr>
            <w:r/>
            <w:r>
              <w:rPr>
                <w:rFonts w:ascii="Times New Roman" w:hAnsi="Times New Roman" w:eastAsia="標楷體"/>
                <w:b w:val="0"/>
                <w:sz w:val="20"/>
              </w:rPr>
              <w:t>付款題、夠不夠題、找零題</w:t>
            </w:r>
          </w:p>
        </w:tc>
        <w:tc>
          <w:tcPr>
            <w:tcW w:type="dxa" w:w="1701"/>
            <w:shd w:val="clear" w:color="auto" w:fill="EEF3FC"/>
          </w:tcPr>
          <w:p>
            <w:pPr>
              <w:spacing w:before="40" w:after="40" w:lineRule="auto" w:line="312"/>
              <w:jc w:val="left"/>
            </w:pPr>
            <w:r/>
            <w:r>
              <w:rPr>
                <w:rFonts w:ascii="Times New Roman" w:hAnsi="Times New Roman" w:eastAsia="標楷體"/>
                <w:b w:val="0"/>
                <w:sz w:val="20"/>
              </w:rPr>
              <w:t>模擬商店付款（I/VP/PP/FP）</w:t>
            </w:r>
          </w:p>
        </w:tc>
        <w:tc>
          <w:tcPr>
            <w:tcW w:type="dxa" w:w="2211"/>
            <w:shd w:val="clear" w:color="auto" w:fill="EEF3FC"/>
          </w:tcPr>
          <w:p>
            <w:pPr>
              <w:spacing w:before="40" w:after="40" w:lineRule="auto" w:line="312"/>
              <w:jc w:val="left"/>
            </w:pPr>
            <w:r/>
            <w:r>
              <w:rPr>
                <w:rFonts w:ascii="Times New Roman" w:hAnsi="Times New Roman" w:eastAsia="標楷體"/>
                <w:b w:val="0"/>
                <w:sz w:val="20"/>
              </w:rPr>
              <w:t>生管-Ⅳ-E-2 至 E-4 目標達成記錄</w:t>
            </w:r>
          </w:p>
        </w:tc>
      </w:tr>
      <w:tr>
        <w:tc>
          <w:tcPr>
            <w:tcW w:type="dxa" w:w="737"/>
          </w:tcPr>
          <w:p>
            <w:pPr>
              <w:spacing w:before="40" w:after="40" w:lineRule="auto" w:line="312"/>
              <w:jc w:val="left"/>
            </w:pPr>
            <w:r/>
            <w:r>
              <w:rPr>
                <w:rFonts w:ascii="Times New Roman" w:hAnsi="Times New Roman" w:eastAsia="標楷體"/>
                <w:b w:val="0"/>
                <w:sz w:val="20"/>
              </w:rPr>
              <w:t>A 系列</w:t>
            </w:r>
          </w:p>
        </w:tc>
        <w:tc>
          <w:tcPr>
            <w:tcW w:type="dxa" w:w="2154"/>
          </w:tcPr>
          <w:p>
            <w:pPr>
              <w:spacing w:before="40" w:after="40" w:lineRule="auto" w:line="312"/>
              <w:jc w:val="left"/>
            </w:pPr>
            <w:r/>
            <w:r>
              <w:rPr>
                <w:rFonts w:ascii="Times New Roman" w:hAnsi="Times New Roman" w:eastAsia="標楷體"/>
                <w:b w:val="0"/>
                <w:sz w:val="20"/>
              </w:rPr>
              <w:t>步驟完成率、操作時間、錯誤步驟分析</w:t>
            </w:r>
          </w:p>
        </w:tc>
        <w:tc>
          <w:tcPr>
            <w:tcW w:type="dxa" w:w="1701"/>
          </w:tcPr>
          <w:p>
            <w:pPr>
              <w:spacing w:before="40" w:after="40" w:lineRule="auto" w:line="312"/>
              <w:jc w:val="left"/>
            </w:pPr>
            <w:r/>
            <w:r>
              <w:rPr>
                <w:rFonts w:ascii="Times New Roman" w:hAnsi="Times New Roman" w:eastAsia="標楷體"/>
                <w:b w:val="0"/>
                <w:sz w:val="20"/>
              </w:rPr>
              <w:t>工作分析步驟排序、情境問答</w:t>
            </w:r>
          </w:p>
        </w:tc>
        <w:tc>
          <w:tcPr>
            <w:tcW w:type="dxa" w:w="1701"/>
          </w:tcPr>
          <w:p>
            <w:pPr>
              <w:spacing w:before="40" w:after="40" w:lineRule="auto" w:line="312"/>
              <w:jc w:val="left"/>
            </w:pPr>
            <w:r/>
            <w:r>
              <w:rPr>
                <w:rFonts w:ascii="Times New Roman" w:hAnsi="Times New Roman" w:eastAsia="標楷體"/>
                <w:b w:val="0"/>
                <w:sz w:val="20"/>
              </w:rPr>
              <w:t>社區設備操作（行為檢核表）</w:t>
            </w:r>
          </w:p>
        </w:tc>
        <w:tc>
          <w:tcPr>
            <w:tcW w:type="dxa" w:w="2211"/>
          </w:tcPr>
          <w:p>
            <w:pPr>
              <w:spacing w:before="40" w:after="40" w:lineRule="auto" w:line="312"/>
              <w:jc w:val="left"/>
            </w:pPr>
            <w:r/>
            <w:r>
              <w:rPr>
                <w:rFonts w:ascii="Times New Roman" w:hAnsi="Times New Roman" w:eastAsia="標楷體"/>
                <w:b w:val="0"/>
                <w:sz w:val="20"/>
              </w:rPr>
              <w:t>生管-Ⅳ-F-1/F-2 轉銜目標達成記錄</w:t>
            </w:r>
          </w:p>
        </w:tc>
      </w:tr>
    </w:tbl>
    <w:p>
      <w:r>
        <w:br w:type="page"/>
      </w:r>
    </w:p>
    <w:p>
      <w:pPr>
        <w:spacing w:before="160" w:after="160" w:lineRule="auto" w:line="360"/>
        <w:jc w:val="center"/>
      </w:pPr>
      <w:r>
        <w:rPr>
          <w:rFonts w:ascii="Times New Roman" w:hAnsi="Times New Roman" w:eastAsia="標楷體"/>
          <w:b/>
          <w:sz w:val="28"/>
        </w:rPr>
        <w:t>附表二　著作權聲明及授權書</w:t>
      </w:r>
    </w:p>
    <w:p>
      <w:pPr>
        <w:spacing w:before="0" w:after="120" w:lineRule="auto" w:line="360"/>
        <w:ind w:firstLine="482"/>
        <w:jc w:val="both"/>
      </w:pPr>
      <w:r>
        <w:rPr>
          <w:rFonts w:ascii="Times New Roman" w:hAnsi="Times New Roman" w:eastAsia="標楷體"/>
          <w:b w:val="0"/>
          <w:sz w:val="22"/>
        </w:rPr>
        <w:t>本作品「金錢小達人——互動式特殊教育生活數學教學軟體」係本人（等）原創，未侵害任何他人著作權、專利權或其他智慧財產權；所用圖片、音效均為合法授權或自行製作。</w:t>
      </w:r>
    </w:p>
    <w:p>
      <w:pPr>
        <w:spacing w:before="0" w:after="120" w:lineRule="auto" w:line="360"/>
        <w:ind w:firstLine="482"/>
        <w:jc w:val="both"/>
      </w:pPr>
      <w:r>
        <w:rPr>
          <w:rFonts w:ascii="Times New Roman" w:hAnsi="Times New Roman" w:eastAsia="標楷體"/>
          <w:b w:val="0"/>
          <w:sz w:val="22"/>
        </w:rPr>
        <w:t>本作品未曾參加其他全國性競賽，亦未曾獲得政府機關補助研發之同類型成品。</w:t>
      </w:r>
    </w:p>
    <w:p>
      <w:pPr>
        <w:spacing w:before="0" w:after="120" w:lineRule="auto" w:line="360"/>
        <w:ind w:firstLine="482"/>
        <w:jc w:val="both"/>
      </w:pPr>
      <w:r>
        <w:rPr>
          <w:rFonts w:ascii="Times New Roman" w:hAnsi="Times New Roman" w:eastAsia="標楷體"/>
          <w:b w:val="0"/>
          <w:sz w:val="22"/>
        </w:rPr>
        <w:t>本作品研發過程中，學生操作畫面之截圖僅用於教學說明，均已取得家長同意且移除可辨識個人資訊。</w:t>
      </w:r>
    </w:p>
    <w:p>
      <w:pPr>
        <w:spacing w:before="0" w:after="120" w:lineRule="auto" w:line="360"/>
        <w:ind w:firstLine="482"/>
        <w:jc w:val="both"/>
      </w:pPr>
      <w:r>
        <w:rPr>
          <w:rFonts w:ascii="Times New Roman" w:hAnsi="Times New Roman" w:eastAsia="標楷體"/>
          <w:b w:val="0"/>
          <w:sz w:val="22"/>
        </w:rPr>
        <w:t>同意主辦單位及承辦單位得重製、公開展示、公開播送、編輯出版本作品，供非商業性質之教育推廣使用。</w:t>
      </w:r>
    </w:p>
    <w:p>
      <w:pPr>
        <w:spacing w:before="0" w:after="120" w:lineRule="auto" w:line="360"/>
        <w:ind w:firstLine="482"/>
        <w:jc w:val="both"/>
      </w:pPr>
      <w:r>
        <w:rPr>
          <w:rFonts w:ascii="Times New Roman" w:hAnsi="Times New Roman" w:eastAsia="標楷體"/>
          <w:b w:val="0"/>
          <w:sz w:val="22"/>
        </w:rPr>
        <w:t>本人聲明以上內容均屬實，如有不實，願負一切法律責任。</w:t>
      </w:r>
    </w:p>
    <w:p/>
    <w:p>
      <w:pPr>
        <w:spacing w:before="0" w:after="120" w:lineRule="auto" w:line="360"/>
        <w:jc w:val="both"/>
      </w:pPr>
      <w:r>
        <w:rPr>
          <w:rFonts w:ascii="Times New Roman" w:hAnsi="Times New Roman" w:eastAsia="標楷體"/>
          <w:b w:val="0"/>
          <w:sz w:val="24"/>
        </w:rPr>
        <w:t>申請人簽名：＿＿＿＿＿＿　　日期：中華民國 115 年 3 月</w:t>
      </w:r>
    </w:p>
    <w:p>
      <w:r>
        <w:br w:type="page"/>
      </w:r>
    </w:p>
    <w:p>
      <w:pPr>
        <w:spacing w:before="160" w:after="160" w:lineRule="auto" w:line="360"/>
        <w:jc w:val="center"/>
      </w:pPr>
      <w:r>
        <w:rPr>
          <w:rFonts w:ascii="Times New Roman" w:hAnsi="Times New Roman" w:eastAsia="標楷體"/>
          <w:b/>
          <w:sz w:val="28"/>
        </w:rPr>
        <w:t>附表四　共同作者同意書</w:t>
      </w:r>
    </w:p>
    <w:p>
      <w:pPr>
        <w:spacing w:before="0" w:after="120" w:lineRule="auto" w:line="360"/>
        <w:jc w:val="both"/>
      </w:pPr>
      <w:r>
        <w:rPr>
          <w:rFonts w:ascii="Times New Roman" w:hAnsi="Times New Roman" w:eastAsia="標楷體"/>
          <w:b w:val="0"/>
          <w:sz w:val="22"/>
        </w:rPr>
        <w:t>本作品由以下人員共同參與開發，均同意申請本次競賽並確認上述著作權聲明：</w:t>
      </w:r>
    </w:p>
    <w:tbl>
      <w:tblPr>
        <w:tblW w:type="auto" w:w="0"/>
        <w:tblLook w:firstColumn="1" w:firstRow="1" w:lastColumn="0" w:lastRow="0" w:noHBand="0" w:noVBand="1" w:val="04A0"/>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1805"/>
        <w:gridCol w:w="1805"/>
        <w:gridCol w:w="1805"/>
        <w:gridCol w:w="1805"/>
        <w:gridCol w:w="1805"/>
      </w:tblGrid>
      <w:tr>
        <w:tc>
          <w:tcPr>
            <w:tcW w:type="dxa" w:w="1247"/>
            <w:shd w:val="clear" w:color="auto" w:fill="1F3864"/>
          </w:tcPr>
          <w:p>
            <w:pPr>
              <w:spacing w:before="40" w:after="40" w:lineRule="auto" w:line="312"/>
              <w:jc w:val="center"/>
            </w:pPr>
            <w:r>
              <w:rPr>
                <w:color w:val="FFFFFF"/>
              </w:rPr>
            </w:r>
            <w:r>
              <w:rPr>
                <w:rFonts w:ascii="Times New Roman" w:hAnsi="Times New Roman" w:eastAsia="標楷體"/>
                <w:b/>
                <w:color w:val="FFFFFF"/>
                <w:sz w:val="22"/>
              </w:rPr>
              <w:t>姓名</w:t>
            </w:r>
          </w:p>
        </w:tc>
        <w:tc>
          <w:tcPr>
            <w:tcW w:type="dxa" w:w="1417"/>
            <w:shd w:val="clear" w:color="auto" w:fill="1F3864"/>
          </w:tcPr>
          <w:p>
            <w:pPr>
              <w:spacing w:before="40" w:after="40" w:lineRule="auto" w:line="312"/>
              <w:jc w:val="center"/>
            </w:pPr>
            <w:r>
              <w:rPr>
                <w:color w:val="FFFFFF"/>
              </w:rPr>
            </w:r>
            <w:r>
              <w:rPr>
                <w:rFonts w:ascii="Times New Roman" w:hAnsi="Times New Roman" w:eastAsia="標楷體"/>
                <w:b/>
                <w:color w:val="FFFFFF"/>
                <w:sz w:val="22"/>
              </w:rPr>
              <w:t>服務單位</w:t>
            </w:r>
          </w:p>
        </w:tc>
        <w:tc>
          <w:tcPr>
            <w:tcW w:type="dxa" w:w="1020"/>
            <w:shd w:val="clear" w:color="auto" w:fill="1F3864"/>
          </w:tcPr>
          <w:p>
            <w:pPr>
              <w:spacing w:before="40" w:after="40" w:lineRule="auto" w:line="312"/>
              <w:jc w:val="center"/>
            </w:pPr>
            <w:r>
              <w:rPr>
                <w:color w:val="FFFFFF"/>
              </w:rPr>
            </w:r>
            <w:r>
              <w:rPr>
                <w:rFonts w:ascii="Times New Roman" w:hAnsi="Times New Roman" w:eastAsia="標楷體"/>
                <w:b/>
                <w:color w:val="FFFFFF"/>
                <w:sz w:val="22"/>
              </w:rPr>
              <w:t>職稱</w:t>
            </w:r>
          </w:p>
        </w:tc>
        <w:tc>
          <w:tcPr>
            <w:tcW w:type="dxa" w:w="3685"/>
            <w:shd w:val="clear" w:color="auto" w:fill="1F3864"/>
          </w:tcPr>
          <w:p>
            <w:pPr>
              <w:spacing w:before="40" w:after="40" w:lineRule="auto" w:line="312"/>
              <w:jc w:val="center"/>
            </w:pPr>
            <w:r>
              <w:rPr>
                <w:color w:val="FFFFFF"/>
              </w:rPr>
            </w:r>
            <w:r>
              <w:rPr>
                <w:rFonts w:ascii="Times New Roman" w:hAnsi="Times New Roman" w:eastAsia="標楷體"/>
                <w:b/>
                <w:color w:val="FFFFFF"/>
                <w:sz w:val="22"/>
              </w:rPr>
              <w:t>參與貢獻說明</w:t>
            </w:r>
          </w:p>
        </w:tc>
        <w:tc>
          <w:tcPr>
            <w:tcW w:type="dxa" w:w="850"/>
            <w:shd w:val="clear" w:color="auto" w:fill="1F3864"/>
          </w:tcPr>
          <w:p>
            <w:pPr>
              <w:spacing w:before="40" w:after="40" w:lineRule="auto" w:line="312"/>
              <w:jc w:val="center"/>
            </w:pPr>
            <w:r>
              <w:rPr>
                <w:color w:val="FFFFFF"/>
              </w:rPr>
            </w:r>
            <w:r>
              <w:rPr>
                <w:rFonts w:ascii="Times New Roman" w:hAnsi="Times New Roman" w:eastAsia="標楷體"/>
                <w:b/>
                <w:color w:val="FFFFFF"/>
                <w:sz w:val="22"/>
              </w:rPr>
              <w:t>簽名</w:t>
            </w:r>
          </w:p>
        </w:tc>
      </w:tr>
      <w:tr>
        <w:tc>
          <w:tcPr>
            <w:tcW w:type="dxa" w:w="1247"/>
          </w:tcPr>
          <w:p>
            <w:pPr>
              <w:spacing w:before="40" w:after="40" w:lineRule="auto" w:line="312"/>
              <w:jc w:val="left"/>
            </w:pPr>
            <w:r/>
            <w:r>
              <w:rPr>
                <w:rFonts w:ascii="Times New Roman" w:hAnsi="Times New Roman" w:eastAsia="標楷體"/>
                <w:b w:val="0"/>
                <w:sz w:val="20"/>
              </w:rPr>
              <w:t>（申請人）</w:t>
            </w:r>
          </w:p>
        </w:tc>
        <w:tc>
          <w:tcPr>
            <w:tcW w:type="dxa" w:w="1417"/>
          </w:tcPr>
          <w:p>
            <w:pPr>
              <w:spacing w:before="40" w:after="40" w:lineRule="auto" w:line="312"/>
              <w:jc w:val="left"/>
            </w:pPr>
            <w:r/>
            <w:r>
              <w:rPr>
                <w:rFonts w:ascii="Times New Roman" w:hAnsi="Times New Roman" w:eastAsia="標楷體"/>
                <w:b w:val="0"/>
                <w:sz w:val="20"/>
              </w:rPr>
              <w:t>○○特殊教育學校</w:t>
            </w:r>
          </w:p>
        </w:tc>
        <w:tc>
          <w:tcPr>
            <w:tcW w:type="dxa" w:w="1020"/>
          </w:tcPr>
          <w:p>
            <w:pPr>
              <w:spacing w:before="40" w:after="40" w:lineRule="auto" w:line="312"/>
              <w:jc w:val="left"/>
            </w:pPr>
            <w:r/>
            <w:r>
              <w:rPr>
                <w:rFonts w:ascii="Times New Roman" w:hAnsi="Times New Roman" w:eastAsia="標楷體"/>
                <w:b w:val="0"/>
                <w:sz w:val="20"/>
              </w:rPr>
              <w:t>特教教師</w:t>
            </w:r>
          </w:p>
        </w:tc>
        <w:tc>
          <w:tcPr>
            <w:tcW w:type="dxa" w:w="3685"/>
          </w:tcPr>
          <w:p>
            <w:pPr>
              <w:spacing w:before="40" w:after="40" w:lineRule="auto" w:line="312"/>
              <w:jc w:val="left"/>
            </w:pPr>
            <w:r/>
            <w:r>
              <w:rPr>
                <w:rFonts w:ascii="Times New Roman" w:hAnsi="Times New Roman" w:eastAsia="標楷體"/>
                <w:b w:val="0"/>
                <w:sz w:val="20"/>
              </w:rPr>
              <w:t>課程序階設計・UDL 框架規劃・全 18 單元需求分析・三系列教學活動設計・全程測試驗證・競賽文件撰寫</w:t>
            </w:r>
          </w:p>
        </w:tc>
        <w:tc>
          <w:tcPr>
            <w:tcW w:type="dxa" w:w="850"/>
          </w:tcPr>
          <w:p>
            <w:pPr>
              <w:spacing w:before="40" w:after="40" w:lineRule="auto" w:line="312"/>
              <w:jc w:val="left"/>
            </w:pPr>
            <w:r/>
            <w:r>
              <w:rPr>
                <w:rFonts w:ascii="Times New Roman" w:hAnsi="Times New Roman" w:eastAsia="標楷體"/>
                <w:b w:val="0"/>
                <w:sz w:val="20"/>
              </w:rPr>
            </w:r>
          </w:p>
        </w:tc>
      </w:tr>
      <w:tr>
        <w:tc>
          <w:tcPr>
            <w:tcW w:type="dxa" w:w="1247"/>
            <w:shd w:val="clear" w:color="auto" w:fill="EEF3FC"/>
          </w:tcPr>
          <w:p>
            <w:pPr>
              <w:spacing w:before="40" w:after="40" w:lineRule="auto" w:line="312"/>
              <w:jc w:val="left"/>
            </w:pPr>
            <w:r/>
            <w:r>
              <w:rPr>
                <w:rFonts w:ascii="Times New Roman" w:hAnsi="Times New Roman" w:eastAsia="標楷體"/>
                <w:b w:val="0"/>
                <w:sz w:val="20"/>
              </w:rPr>
              <w:t>（共同作者 1）</w:t>
            </w:r>
          </w:p>
        </w:tc>
        <w:tc>
          <w:tcPr>
            <w:tcW w:type="dxa" w:w="1417"/>
            <w:shd w:val="clear" w:color="auto" w:fill="EEF3FC"/>
          </w:tcPr>
          <w:p>
            <w:pPr>
              <w:spacing w:before="40" w:after="40" w:lineRule="auto" w:line="312"/>
              <w:jc w:val="left"/>
            </w:pPr>
            <w:r/>
            <w:r>
              <w:rPr>
                <w:rFonts w:ascii="Times New Roman" w:hAnsi="Times New Roman" w:eastAsia="標楷體"/>
                <w:b w:val="0"/>
                <w:sz w:val="20"/>
              </w:rPr>
              <w:t>○○特殊教育學校</w:t>
            </w:r>
          </w:p>
        </w:tc>
        <w:tc>
          <w:tcPr>
            <w:tcW w:type="dxa" w:w="1020"/>
            <w:shd w:val="clear" w:color="auto" w:fill="EEF3FC"/>
          </w:tcPr>
          <w:p>
            <w:pPr>
              <w:spacing w:before="40" w:after="40" w:lineRule="auto" w:line="312"/>
              <w:jc w:val="left"/>
            </w:pPr>
            <w:r/>
            <w:r>
              <w:rPr>
                <w:rFonts w:ascii="Times New Roman" w:hAnsi="Times New Roman" w:eastAsia="標楷體"/>
                <w:b w:val="0"/>
                <w:sz w:val="20"/>
              </w:rPr>
              <w:t>特教教師</w:t>
            </w:r>
          </w:p>
        </w:tc>
        <w:tc>
          <w:tcPr>
            <w:tcW w:type="dxa" w:w="3685"/>
            <w:shd w:val="clear" w:color="auto" w:fill="EEF3FC"/>
          </w:tcPr>
          <w:p>
            <w:pPr>
              <w:spacing w:before="40" w:after="40" w:lineRule="auto" w:line="312"/>
              <w:jc w:val="left"/>
            </w:pPr>
            <w:r/>
            <w:r>
              <w:rPr>
                <w:rFonts w:ascii="Times New Roman" w:hAnsi="Times New Roman" w:eastAsia="標楷體"/>
                <w:b w:val="0"/>
                <w:sz w:val="20"/>
              </w:rPr>
              <w:t>F/C 系列教學活動設計協作・學生個別能力評估・試教實施與回饋紀錄</w:t>
            </w:r>
          </w:p>
        </w:tc>
        <w:tc>
          <w:tcPr>
            <w:tcW w:type="dxa" w:w="850"/>
            <w:shd w:val="clear" w:color="auto" w:fill="EEF3FC"/>
          </w:tcPr>
          <w:p>
            <w:pPr>
              <w:spacing w:before="40" w:after="40" w:lineRule="auto" w:line="312"/>
              <w:jc w:val="left"/>
            </w:pPr>
            <w:r/>
            <w:r>
              <w:rPr>
                <w:rFonts w:ascii="Times New Roman" w:hAnsi="Times New Roman" w:eastAsia="標楷體"/>
                <w:b w:val="0"/>
                <w:sz w:val="20"/>
              </w:rPr>
            </w:r>
          </w:p>
        </w:tc>
      </w:tr>
      <w:tr>
        <w:tc>
          <w:tcPr>
            <w:tcW w:type="dxa" w:w="1247"/>
          </w:tcPr>
          <w:p>
            <w:pPr>
              <w:spacing w:before="40" w:after="40" w:lineRule="auto" w:line="312"/>
              <w:jc w:val="left"/>
            </w:pPr>
            <w:r/>
            <w:r>
              <w:rPr>
                <w:rFonts w:ascii="Times New Roman" w:hAnsi="Times New Roman" w:eastAsia="標楷體"/>
                <w:b w:val="0"/>
                <w:sz w:val="20"/>
              </w:rPr>
              <w:t>（共同作者 2）</w:t>
            </w:r>
          </w:p>
        </w:tc>
        <w:tc>
          <w:tcPr>
            <w:tcW w:type="dxa" w:w="1417"/>
          </w:tcPr>
          <w:p>
            <w:pPr>
              <w:spacing w:before="40" w:after="40" w:lineRule="auto" w:line="312"/>
              <w:jc w:val="left"/>
            </w:pPr>
            <w:r/>
            <w:r>
              <w:rPr>
                <w:rFonts w:ascii="Times New Roman" w:hAnsi="Times New Roman" w:eastAsia="標楷體"/>
                <w:b w:val="0"/>
                <w:sz w:val="20"/>
              </w:rPr>
              <w:t>○○特殊教育學校</w:t>
            </w:r>
          </w:p>
        </w:tc>
        <w:tc>
          <w:tcPr>
            <w:tcW w:type="dxa" w:w="1020"/>
          </w:tcPr>
          <w:p>
            <w:pPr>
              <w:spacing w:before="40" w:after="40" w:lineRule="auto" w:line="312"/>
              <w:jc w:val="left"/>
            </w:pPr>
            <w:r/>
            <w:r>
              <w:rPr>
                <w:rFonts w:ascii="Times New Roman" w:hAnsi="Times New Roman" w:eastAsia="標楷體"/>
                <w:b w:val="0"/>
                <w:sz w:val="20"/>
              </w:rPr>
              <w:t>特教教師</w:t>
            </w:r>
          </w:p>
        </w:tc>
        <w:tc>
          <w:tcPr>
            <w:tcW w:type="dxa" w:w="3685"/>
          </w:tcPr>
          <w:p>
            <w:pPr>
              <w:spacing w:before="40" w:after="40" w:lineRule="auto" w:line="312"/>
              <w:jc w:val="left"/>
            </w:pPr>
            <w:r/>
            <w:r>
              <w:rPr>
                <w:rFonts w:ascii="Times New Roman" w:hAnsi="Times New Roman" w:eastAsia="標楷體"/>
                <w:b w:val="0"/>
                <w:sz w:val="20"/>
              </w:rPr>
              <w:t>A 系列教學活動設計協作・評量工具設計・IEP 整合建議・作業單系統規劃</w:t>
            </w:r>
          </w:p>
        </w:tc>
        <w:tc>
          <w:tcPr>
            <w:tcW w:type="dxa" w:w="850"/>
          </w:tcPr>
          <w:p>
            <w:pPr>
              <w:spacing w:before="40" w:after="40" w:lineRule="auto" w:line="312"/>
              <w:jc w:val="left"/>
            </w:pPr>
            <w:r/>
            <w:r>
              <w:rPr>
                <w:rFonts w:ascii="Times New Roman" w:hAnsi="Times New Roman" w:eastAsia="標楷體"/>
                <w:b w:val="0"/>
                <w:sz w:val="20"/>
              </w:rPr>
            </w:r>
          </w:p>
        </w:tc>
      </w:tr>
    </w:tbl>
    <w:p/>
    <w:p>
      <w:pPr>
        <w:spacing w:before="160" w:after="160" w:lineRule="auto" w:line="360"/>
        <w:jc w:val="center"/>
      </w:pPr>
      <w:r>
        <w:rPr>
          <w:rFonts w:ascii="Times New Roman" w:hAnsi="Times New Roman" w:eastAsia="標楷體"/>
          <w:b/>
          <w:sz w:val="26"/>
        </w:rPr>
        <w:t>參考文獻</w:t>
      </w:r>
    </w:p>
    <w:p>
      <w:pPr>
        <w:spacing w:before="0" w:after="60" w:lineRule="auto" w:line="312"/>
        <w:ind w:hanging="454" w:left="454"/>
        <w:jc w:val="both"/>
      </w:pPr>
      <w:r>
        <w:rPr>
          <w:rFonts w:ascii="Times New Roman" w:hAnsi="Times New Roman" w:eastAsia="標楷體"/>
          <w:b w:val="0"/>
          <w:sz w:val="20"/>
        </w:rPr>
        <w:t>CAST (2018). Universal Design for Learning Guidelines version 2.2. Wakefield, MA: Author.</w:t>
      </w:r>
    </w:p>
    <w:p>
      <w:pPr>
        <w:spacing w:before="0" w:after="60" w:lineRule="auto" w:line="312"/>
        <w:ind w:hanging="454" w:left="454"/>
        <w:jc w:val="both"/>
      </w:pPr>
      <w:r>
        <w:rPr>
          <w:rFonts w:ascii="Times New Roman" w:hAnsi="Times New Roman" w:eastAsia="標楷體"/>
          <w:b w:val="0"/>
          <w:sz w:val="20"/>
        </w:rPr>
        <w:t>Gold, M. W. (1980). Try another way training manual. Research Press.</w:t>
      </w:r>
    </w:p>
    <w:p>
      <w:pPr>
        <w:spacing w:before="0" w:after="60" w:lineRule="auto" w:line="312"/>
        <w:ind w:hanging="454" w:left="454"/>
        <w:jc w:val="both"/>
      </w:pPr>
      <w:r>
        <w:rPr>
          <w:rFonts w:ascii="Times New Roman" w:hAnsi="Times New Roman" w:eastAsia="標楷體"/>
          <w:b w:val="0"/>
          <w:sz w:val="20"/>
        </w:rPr>
        <w:t>Snell, M. E., &amp; Brown, F. (2011). Instruction of students with severe disabilities (7th ed.). Pearson.</w:t>
      </w:r>
    </w:p>
    <w:p>
      <w:pPr>
        <w:spacing w:before="0" w:after="60" w:lineRule="auto" w:line="312"/>
        <w:ind w:hanging="454" w:left="454"/>
        <w:jc w:val="both"/>
      </w:pPr>
      <w:r>
        <w:rPr>
          <w:rFonts w:ascii="Times New Roman" w:hAnsi="Times New Roman" w:eastAsia="標楷體"/>
          <w:b w:val="0"/>
          <w:sz w:val="20"/>
        </w:rPr>
        <w:t>Engelmann, S., &amp; Carnine, D. (1982). Theory of instruction: Principles and applications. Irvington.</w:t>
      </w:r>
    </w:p>
    <w:p>
      <w:pPr>
        <w:spacing w:before="0" w:after="60" w:lineRule="auto" w:line="312"/>
        <w:ind w:hanging="454" w:left="454"/>
        <w:jc w:val="both"/>
      </w:pPr>
      <w:r>
        <w:rPr>
          <w:rFonts w:ascii="Times New Roman" w:hAnsi="Times New Roman" w:eastAsia="標楷體"/>
          <w:b w:val="0"/>
          <w:sz w:val="20"/>
        </w:rPr>
        <w:t>United Nations. (2006). Convention on the Rights of Persons with Disabilities (CRPD). New York.</w:t>
      </w:r>
    </w:p>
    <w:p>
      <w:pPr>
        <w:spacing w:before="0" w:after="60" w:lineRule="auto" w:line="312"/>
        <w:ind w:hanging="454" w:left="454"/>
        <w:jc w:val="both"/>
      </w:pPr>
      <w:r>
        <w:rPr>
          <w:rFonts w:ascii="Times New Roman" w:hAnsi="Times New Roman" w:eastAsia="標楷體"/>
          <w:b w:val="0"/>
          <w:sz w:val="20"/>
        </w:rPr>
        <w:t>教育部（2019）。十二年國民基本教育特殊教育課程實施規範。台北：教育部。</w:t>
      </w:r>
    </w:p>
    <w:p>
      <w:pPr>
        <w:spacing w:before="0" w:after="60" w:lineRule="auto" w:line="312"/>
        <w:ind w:hanging="454" w:left="454"/>
        <w:jc w:val="both"/>
      </w:pPr>
      <w:r>
        <w:rPr>
          <w:rFonts w:ascii="Times New Roman" w:hAnsi="Times New Roman" w:eastAsia="標楷體"/>
          <w:b w:val="0"/>
          <w:sz w:val="20"/>
        </w:rPr>
        <w:t>教育部（2019）。十二年國民基本教育特殊需求領域課程綱要。台北：教育部。</w:t>
      </w:r>
    </w:p>
    <w:p>
      <w:pPr>
        <w:spacing w:before="0" w:after="60" w:lineRule="auto" w:line="312"/>
        <w:ind w:hanging="454" w:left="454"/>
        <w:jc w:val="both"/>
      </w:pPr>
      <w:r>
        <w:rPr>
          <w:rFonts w:ascii="Times New Roman" w:hAnsi="Times New Roman" w:eastAsia="標楷體"/>
          <w:b w:val="0"/>
          <w:sz w:val="20"/>
        </w:rPr>
        <w:t>教育部（2023）。特殊教育法（2023 年修正版）。台北：教育部。</w:t>
      </w:r>
    </w:p>
    <w:sectPr w:rsidR="00FC693F" w:rsidRPr="0006063C" w:rsidSect="00034616">
      <w:pgSz w:w="11906" w:h="16838"/>
      <w:pgMar w:top="1797" w:right="1440" w:bottom="179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