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9B3" w:rsidRDefault="00C13079" w:rsidP="00C13079">
      <w:pPr>
        <w:spacing w:after="0"/>
      </w:pPr>
      <w:r>
        <w:t>TETS1 – wynik</w:t>
      </w:r>
    </w:p>
    <w:p w:rsidR="00C13079" w:rsidRDefault="00C13079" w:rsidP="00C13079">
      <w:pPr>
        <w:spacing w:after="0"/>
      </w:pPr>
    </w:p>
    <w:p w:rsidR="00C13079" w:rsidRDefault="00C13079" w:rsidP="00C13079">
      <w:pPr>
        <w:spacing w:after="0"/>
      </w:pPr>
      <w:hyperlink r:id="rId4" w:history="1">
        <w:r w:rsidRPr="00BC08E1">
          <w:rPr>
            <w:rStyle w:val="Hipercze"/>
          </w:rPr>
          <w:t>https://goo.gl/forms/yl3pziovXfK1bH603</w:t>
        </w:r>
      </w:hyperlink>
    </w:p>
    <w:p w:rsidR="00C13079" w:rsidRDefault="00C13079" w:rsidP="00C13079">
      <w:pPr>
        <w:spacing w:after="0"/>
      </w:pPr>
    </w:p>
    <w:p w:rsidR="00C13079" w:rsidRDefault="00C13079" w:rsidP="00C13079">
      <w:pPr>
        <w:spacing w:after="0"/>
      </w:pPr>
      <w:r>
        <w:rPr>
          <w:noProof/>
        </w:rPr>
        <w:drawing>
          <wp:inline distT="0" distB="0" distL="0" distR="0" wp14:anchorId="6BBFC44C" wp14:editId="4CF9EADA">
            <wp:extent cx="6448425" cy="8172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79" w:rsidRDefault="00C13079" w:rsidP="00C13079">
      <w:pPr>
        <w:spacing w:after="0"/>
      </w:pPr>
      <w:r>
        <w:rPr>
          <w:noProof/>
        </w:rPr>
        <w:lastRenderedPageBreak/>
        <w:drawing>
          <wp:inline distT="0" distB="0" distL="0" distR="0" wp14:anchorId="7B8444B5" wp14:editId="43244E0C">
            <wp:extent cx="6638925" cy="92011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79" w:rsidRDefault="00C13079" w:rsidP="00C13079">
      <w:pPr>
        <w:spacing w:after="0"/>
      </w:pPr>
      <w:r>
        <w:rPr>
          <w:noProof/>
        </w:rPr>
        <w:lastRenderedPageBreak/>
        <w:drawing>
          <wp:inline distT="0" distB="0" distL="0" distR="0" wp14:anchorId="747F1266" wp14:editId="422C6E49">
            <wp:extent cx="5680710" cy="97777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79" w:rsidRDefault="00C13079" w:rsidP="00C13079">
      <w:pPr>
        <w:spacing w:after="0"/>
      </w:pPr>
      <w:r>
        <w:rPr>
          <w:noProof/>
        </w:rPr>
        <w:lastRenderedPageBreak/>
        <w:drawing>
          <wp:inline distT="0" distB="0" distL="0" distR="0" wp14:anchorId="6E35113B" wp14:editId="03B13B76">
            <wp:extent cx="5465445" cy="9777730"/>
            <wp:effectExtent l="0" t="0" r="190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079" w:rsidRDefault="00C13079" w:rsidP="00C13079">
      <w:pPr>
        <w:spacing w:after="0"/>
      </w:pPr>
    </w:p>
    <w:p w:rsidR="00C13079" w:rsidRDefault="00C13079" w:rsidP="00C13079">
      <w:pPr>
        <w:spacing w:after="0"/>
      </w:pPr>
    </w:p>
    <w:p w:rsidR="00C13079" w:rsidRDefault="00C13079" w:rsidP="00C13079">
      <w:pPr>
        <w:shd w:val="clear" w:color="auto" w:fill="FFFFFF"/>
        <w:spacing w:line="324" w:lineRule="auto"/>
        <w:rPr>
          <w:rFonts w:ascii="Helvetica" w:hAnsi="Helvetica" w:cs="Helvetica"/>
          <w:sz w:val="51"/>
          <w:szCs w:val="51"/>
        </w:rPr>
      </w:pPr>
      <w:r>
        <w:rPr>
          <w:rFonts w:ascii="Helvetica" w:hAnsi="Helvetica" w:cs="Helvetica"/>
          <w:sz w:val="51"/>
          <w:szCs w:val="51"/>
        </w:rPr>
        <w:t>Java Wprowadzenie - TEST</w:t>
      </w:r>
    </w:p>
    <w:p w:rsidR="00C13079" w:rsidRDefault="00C13079" w:rsidP="00C13079">
      <w:pPr>
        <w:shd w:val="clear" w:color="auto" w:fill="FFFFFF"/>
        <w:spacing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Suma punktów</w:t>
      </w:r>
      <w:r>
        <w:rPr>
          <w:rStyle w:val="freebirdformviewerviewheadergradefraction1"/>
          <w:rFonts w:ascii="Helvetica" w:hAnsi="Helvetica" w:cs="Helvetica"/>
          <w:sz w:val="21"/>
          <w:szCs w:val="21"/>
        </w:rPr>
        <w:t>10/13</w:t>
      </w:r>
    </w:p>
    <w:p w:rsidR="00C13079" w:rsidRDefault="00C13079" w:rsidP="00C13079">
      <w:pPr>
        <w:shd w:val="clear" w:color="auto" w:fill="FFFFFF"/>
        <w:spacing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Punktacja sekcji</w:t>
      </w:r>
      <w:r>
        <w:rPr>
          <w:rStyle w:val="freebirdformviewerviewgradefraction1"/>
          <w:rFonts w:ascii="Helvetica" w:hAnsi="Helvetica" w:cs="Helvetica"/>
          <w:sz w:val="21"/>
          <w:szCs w:val="21"/>
        </w:rPr>
        <w:t>10/13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1. W którym typie danych mogą znaleźć się metody abstrakcyjne (deklaracja metody, bez implementacji)?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Klasa, interfejs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Typ prymitywny, Object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Klasa abstrakcyjna, interfejs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Klasa finalna, klasa abstrakcyjna, interfejs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in;height:18pt" o:ole="">
            <v:imagedata r:id="rId9" o:title=""/>
          </v:shape>
          <w:control r:id="rId10" w:name="DefaultOcxName" w:shapeid="_x0000_i1069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2. Czy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java.util.List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to: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0/1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 xml:space="preserve">Klasa </w:t>
      </w:r>
      <w:proofErr w:type="spellStart"/>
      <w:r>
        <w:rPr>
          <w:rStyle w:val="docssharedwiztogglelabeledlabeltext"/>
          <w:rFonts w:ascii="Helvetica" w:hAnsi="Helvetica" w:cs="Helvetica"/>
        </w:rPr>
        <w:t>final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Klasa abstrakcyjna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Interfejs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Zwykła klasa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Błąd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8" type="#_x0000_t75" style="width:1in;height:18pt" o:ole="">
            <v:imagedata r:id="rId11" o:title=""/>
          </v:shape>
          <w:control r:id="rId12" w:name="DefaultOcxName1" w:shapeid="_x0000_i1068"/>
        </w:object>
      </w:r>
    </w:p>
    <w:p w:rsidR="00C13079" w:rsidRDefault="00C13079" w:rsidP="00C13079">
      <w:pPr>
        <w:shd w:val="clear" w:color="auto" w:fill="F5F5F5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Poprawna odpowiedź</w:t>
      </w:r>
    </w:p>
    <w:p w:rsidR="00C13079" w:rsidRDefault="00C13079" w:rsidP="00C13079">
      <w:pPr>
        <w:shd w:val="clear" w:color="auto" w:fill="F5F5F5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Interfejs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 xml:space="preserve">3. Dyrektywa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default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w instrukcji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switch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..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Ustawia domyślną wartość dla sprawdzanej zmiennej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 xml:space="preserve">Jest konieczna w instrukcji </w:t>
      </w:r>
      <w:proofErr w:type="spellStart"/>
      <w:r>
        <w:rPr>
          <w:rStyle w:val="docssharedwiztogglelabeledlabeltext"/>
          <w:rFonts w:ascii="Helvetica" w:hAnsi="Helvetica" w:cs="Helvetica"/>
        </w:rPr>
        <w:t>switch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.. </w:t>
      </w:r>
      <w:proofErr w:type="spellStart"/>
      <w:r>
        <w:rPr>
          <w:rStyle w:val="docssharedwiztogglelabeledlabeltext"/>
          <w:rFonts w:ascii="Helvetica" w:hAnsi="Helvetica" w:cs="Helvetica"/>
        </w:rPr>
        <w:t>case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Służy do zdefiniowania instrukcji wykonywanych gdy VM nie znajdzie odpowiedniej wartości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Wykonuje instrukcje przed sprawdzeniem warunków spełnienia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7" type="#_x0000_t75" style="width:1in;height:18pt" o:ole="">
            <v:imagedata r:id="rId13" o:title=""/>
          </v:shape>
          <w:control r:id="rId14" w:name="DefaultOcxName2" w:shapeid="_x0000_i1067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4. Które stwierdzenie jest nieprawdziwe?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W klasie możemy mieć wiele metod o tej samej nazwie.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W klasie możemy mieć wiele konstruktorów.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W klasie możemy mieć wiele pól o tej samej nazwie.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Parametr metody w danej klasie może mieć taką samą nazwę, jak pole tej klasy.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6" type="#_x0000_t75" style="width:1in;height:18pt" o:ole="">
            <v:imagedata r:id="rId15" o:title=""/>
          </v:shape>
          <w:control r:id="rId16" w:name="DefaultOcxName3" w:shapeid="_x0000_i1066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5. Możliwe do użycia modyfikatory dostępu w Javie to: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0/1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Style w:val="docssharedwiztogglelabeledlabeltext"/>
          <w:rFonts w:ascii="Helvetica" w:hAnsi="Helvetica" w:cs="Helvetica"/>
        </w:rPr>
        <w:t>protected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private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public, (brak deklaracji - </w:t>
      </w:r>
      <w:proofErr w:type="spellStart"/>
      <w:r>
        <w:rPr>
          <w:rStyle w:val="docssharedwiztogglelabeledlabeltext"/>
          <w:rFonts w:ascii="Helvetica" w:hAnsi="Helvetica" w:cs="Helvetica"/>
        </w:rPr>
        <w:t>package</w:t>
      </w:r>
      <w:proofErr w:type="spellEnd"/>
      <w:r>
        <w:rPr>
          <w:rStyle w:val="docssharedwiztogglelabeledlabeltext"/>
          <w:rFonts w:ascii="Helvetica" w:hAnsi="Helvetica" w:cs="Helvetica"/>
        </w:rPr>
        <w:t>)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private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public, </w:t>
      </w:r>
      <w:proofErr w:type="spellStart"/>
      <w:r>
        <w:rPr>
          <w:rStyle w:val="docssharedwiztogglelabeledlabeltext"/>
          <w:rFonts w:ascii="Helvetica" w:hAnsi="Helvetica" w:cs="Helvetica"/>
        </w:rPr>
        <w:t>protected</w:t>
      </w:r>
      <w:proofErr w:type="spellEnd"/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Błąd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private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public, </w:t>
      </w:r>
      <w:proofErr w:type="spellStart"/>
      <w:r>
        <w:rPr>
          <w:rStyle w:val="docssharedwiztogglelabeledlabeltext"/>
          <w:rFonts w:ascii="Helvetica" w:hAnsi="Helvetica" w:cs="Helvetica"/>
        </w:rPr>
        <w:t>project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(brak deklaracji - </w:t>
      </w:r>
      <w:proofErr w:type="spellStart"/>
      <w:r>
        <w:rPr>
          <w:rStyle w:val="docssharedwiztogglelabeledlabeltext"/>
          <w:rFonts w:ascii="Helvetica" w:hAnsi="Helvetica" w:cs="Helvetica"/>
        </w:rPr>
        <w:t>package</w:t>
      </w:r>
      <w:proofErr w:type="spellEnd"/>
      <w:r>
        <w:rPr>
          <w:rStyle w:val="docssharedwiztogglelabeledlabeltext"/>
          <w:rFonts w:ascii="Helvetica" w:hAnsi="Helvetica" w:cs="Helvetica"/>
        </w:rPr>
        <w:t>)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private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protected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package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project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5" type="#_x0000_t75" style="width:1in;height:18pt" o:ole="">
            <v:imagedata r:id="rId17" o:title=""/>
          </v:shape>
          <w:control r:id="rId18" w:name="DefaultOcxName4" w:shapeid="_x0000_i1065"/>
        </w:object>
      </w:r>
    </w:p>
    <w:p w:rsidR="00C13079" w:rsidRDefault="00C13079" w:rsidP="00C13079">
      <w:pPr>
        <w:shd w:val="clear" w:color="auto" w:fill="F5F5F5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Poprawna odpowiedź</w:t>
      </w:r>
    </w:p>
    <w:p w:rsidR="00C13079" w:rsidRDefault="00C13079" w:rsidP="00C13079">
      <w:pPr>
        <w:shd w:val="clear" w:color="auto" w:fill="F5F5F5"/>
        <w:rPr>
          <w:rFonts w:ascii="Helvetica" w:hAnsi="Helvetica" w:cs="Helvetica"/>
          <w:sz w:val="24"/>
          <w:szCs w:val="24"/>
        </w:rPr>
      </w:pPr>
      <w:proofErr w:type="spellStart"/>
      <w:r>
        <w:rPr>
          <w:rStyle w:val="docssharedwiztogglelabeledlabeltext"/>
          <w:rFonts w:ascii="Helvetica" w:hAnsi="Helvetica" w:cs="Helvetica"/>
        </w:rPr>
        <w:t>protected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private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public, (brak deklaracji - </w:t>
      </w:r>
      <w:proofErr w:type="spellStart"/>
      <w:r>
        <w:rPr>
          <w:rStyle w:val="docssharedwiztogglelabeledlabeltext"/>
          <w:rFonts w:ascii="Helvetica" w:hAnsi="Helvetica" w:cs="Helvetica"/>
        </w:rPr>
        <w:t>package</w:t>
      </w:r>
      <w:proofErr w:type="spellEnd"/>
      <w:r>
        <w:rPr>
          <w:rStyle w:val="docssharedwiztogglelabeledlabeltext"/>
          <w:rFonts w:ascii="Helvetica" w:hAnsi="Helvetica" w:cs="Helvetica"/>
        </w:rPr>
        <w:t>)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6. Typy posortowane rosnąco wg zakresu ich wartości to: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float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boolean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boolean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char,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float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char,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byte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float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4" type="#_x0000_t75" style="width:1in;height:18pt" o:ole="">
            <v:imagedata r:id="rId19" o:title=""/>
          </v:shape>
          <w:control r:id="rId20" w:name="DefaultOcxName5" w:shapeid="_x0000_i1064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7. Jaka jest różnica pomiędzy typami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int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, a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Integer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?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Nie ma żadnej różnicy.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Integer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jest klasą osłonową, a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jest typem prostym.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 xml:space="preserve">Wykorzystując typ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możemy dokonywać operacji arytmetycznych, w przypadku typu </w:t>
      </w:r>
      <w:proofErr w:type="spellStart"/>
      <w:r>
        <w:rPr>
          <w:rStyle w:val="docssharedwiztogglelabeledlabeltext"/>
          <w:rFonts w:ascii="Helvetica" w:hAnsi="Helvetica" w:cs="Helvetica"/>
        </w:rPr>
        <w:t>Integer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nie mamy takiej możliwości.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 xml:space="preserve">Wykorzystując klasę </w:t>
      </w:r>
      <w:proofErr w:type="spellStart"/>
      <w:r>
        <w:rPr>
          <w:rStyle w:val="docssharedwiztogglelabeledlabeltext"/>
          <w:rFonts w:ascii="Helvetica" w:hAnsi="Helvetica" w:cs="Helvetica"/>
        </w:rPr>
        <w:t>Integer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musimy koniecznie użyć konstruktora do deklaracji wartości zmiennej.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3" type="#_x0000_t75" style="width:1in;height:18pt" o:ole="">
            <v:imagedata r:id="rId21" o:title=""/>
          </v:shape>
          <w:control r:id="rId22" w:name="DefaultOcxName6" w:shapeid="_x0000_i1063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8. Instrukcja, która nie będzie powodowała błędu kompilatora to: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[10] </w:t>
      </w:r>
      <w:proofErr w:type="spellStart"/>
      <w:r>
        <w:rPr>
          <w:rStyle w:val="docssharedwiztogglelabeledlabeltext"/>
          <w:rFonts w:ascii="Helvetica" w:hAnsi="Helvetica" w:cs="Helvetica"/>
        </w:rPr>
        <w:t>intArray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= </w:t>
      </w:r>
      <w:proofErr w:type="spellStart"/>
      <w:r>
        <w:rPr>
          <w:rStyle w:val="docssharedwiztogglelabeledlabeltext"/>
          <w:rFonts w:ascii="Helvetica" w:hAnsi="Helvetica" w:cs="Helvetica"/>
        </w:rPr>
        <w:t>new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>[]();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</w:t>
      </w:r>
      <w:proofErr w:type="spellStart"/>
      <w:r>
        <w:rPr>
          <w:rStyle w:val="docssharedwiztogglelabeledlabeltext"/>
          <w:rFonts w:ascii="Helvetica" w:hAnsi="Helvetica" w:cs="Helvetica"/>
        </w:rPr>
        <w:t>intArray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[10] = </w:t>
      </w:r>
      <w:proofErr w:type="spellStart"/>
      <w:r>
        <w:rPr>
          <w:rStyle w:val="docssharedwiztogglelabeledlabeltext"/>
          <w:rFonts w:ascii="Helvetica" w:hAnsi="Helvetica" w:cs="Helvetica"/>
        </w:rPr>
        <w:t>new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[10]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>;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</w:t>
      </w:r>
      <w:proofErr w:type="spellStart"/>
      <w:r>
        <w:rPr>
          <w:rStyle w:val="docssharedwiztogglelabeledlabeltext"/>
          <w:rFonts w:ascii="Helvetica" w:hAnsi="Helvetica" w:cs="Helvetica"/>
        </w:rPr>
        <w:t>intArray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[] = </w:t>
      </w:r>
      <w:proofErr w:type="spellStart"/>
      <w:r>
        <w:rPr>
          <w:rStyle w:val="docssharedwiztogglelabeledlabeltext"/>
          <w:rFonts w:ascii="Helvetica" w:hAnsi="Helvetica" w:cs="Helvetica"/>
        </w:rPr>
        <w:t>new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>[](10);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[] </w:t>
      </w:r>
      <w:proofErr w:type="spellStart"/>
      <w:r>
        <w:rPr>
          <w:rStyle w:val="docssharedwiztogglelabeledlabeltext"/>
          <w:rFonts w:ascii="Helvetica" w:hAnsi="Helvetica" w:cs="Helvetica"/>
        </w:rPr>
        <w:t>intArray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= </w:t>
      </w:r>
      <w:proofErr w:type="spellStart"/>
      <w:r>
        <w:rPr>
          <w:rStyle w:val="docssharedwiztogglelabeledlabeltext"/>
          <w:rFonts w:ascii="Helvetica" w:hAnsi="Helvetica" w:cs="Helvetica"/>
        </w:rPr>
        <w:t>new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>[10];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lastRenderedPageBreak/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2" type="#_x0000_t75" style="width:1in;height:18pt" o:ole="">
            <v:imagedata r:id="rId23" o:title=""/>
          </v:shape>
          <w:control r:id="rId24" w:name="DefaultOcxName7" w:shapeid="_x0000_i1062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9. Jaka jest poprawna kolejność elementów występujących w deklaracji metody?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Modyfikator dostępu - zwracany typ - nazwa metody - parametry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Nazwa metody - zwracany typ - parametry - modyfikator dostępu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Modyfikator dostępu - nazwa metody - zwracany typ - parametry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Parametry - zwracany typ - modyfikator dostępu - nazwa metody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1" type="#_x0000_t75" style="width:1in;height:18pt" o:ole="">
            <v:imagedata r:id="rId25" o:title=""/>
          </v:shape>
          <w:control r:id="rId26" w:name="DefaultOcxName8" w:shapeid="_x0000_i1061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10. Jaką rolę pełnią w projekcie pakiety?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Służą do agregacji klas projektu.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Nie mają znaczącej roli w projekcie.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Posiadają własne deklaracje ścieżek dostępu.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Mogą przechowywać wyłącznie pliki z rozszerzeniem .</w:t>
      </w:r>
      <w:proofErr w:type="spellStart"/>
      <w:r>
        <w:rPr>
          <w:rStyle w:val="docssharedwiztogglelabeledlabeltext"/>
          <w:rFonts w:ascii="Helvetica" w:hAnsi="Helvetica" w:cs="Helvetica"/>
        </w:rPr>
        <w:t>java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60" type="#_x0000_t75" style="width:1in;height:18pt" o:ole="">
            <v:imagedata r:id="rId27" o:title=""/>
          </v:shape>
          <w:control r:id="rId28" w:name="DefaultOcxName9" w:shapeid="_x0000_i1060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11. Do typów prymitywnych należą: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String,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lastRenderedPageBreak/>
        <w:t xml:space="preserve">char, </w:t>
      </w: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</w:t>
      </w:r>
      <w:proofErr w:type="spellEnd"/>
      <w:r>
        <w:rPr>
          <w:rStyle w:val="docssharedwiztogglelabeledlabeltext"/>
          <w:rFonts w:ascii="Helvetica" w:hAnsi="Helvetica" w:cs="Helvetica"/>
        </w:rPr>
        <w:t>, char, Object</w:t>
      </w:r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Integer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String, </w:t>
      </w:r>
      <w:proofErr w:type="spellStart"/>
      <w:r>
        <w:rPr>
          <w:rStyle w:val="docssharedwiztogglelabeledlabeltext"/>
          <w:rFonts w:ascii="Helvetica" w:hAnsi="Helvetica" w:cs="Helvetica"/>
        </w:rPr>
        <w:t>Double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59" type="#_x0000_t75" style="width:1in;height:18pt" o:ole="">
            <v:imagedata r:id="rId29" o:title=""/>
          </v:shape>
          <w:control r:id="rId30" w:name="DefaultOcxName10" w:shapeid="_x0000_i1059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12. Instrukcje warunkowe to: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 xml:space="preserve">for, </w:t>
      </w:r>
      <w:proofErr w:type="spellStart"/>
      <w:r>
        <w:rPr>
          <w:rStyle w:val="docssharedwiztogglelabeledlabeltext"/>
          <w:rFonts w:ascii="Helvetica" w:hAnsi="Helvetica" w:cs="Helvetica"/>
        </w:rPr>
        <w:t>while</w:t>
      </w:r>
      <w:proofErr w:type="spellEnd"/>
      <w:r>
        <w:rPr>
          <w:rStyle w:val="docssharedwiztogglelabeledlabeltext"/>
          <w:rFonts w:ascii="Helvetica" w:hAnsi="Helvetica" w:cs="Helvetica"/>
        </w:rPr>
        <w:t>, do..</w:t>
      </w:r>
      <w:proofErr w:type="spellStart"/>
      <w:r>
        <w:rPr>
          <w:rStyle w:val="docssharedwiztogglelabeledlabeltext"/>
          <w:rFonts w:ascii="Helvetica" w:hAnsi="Helvetica" w:cs="Helvetica"/>
        </w:rPr>
        <w:t>while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if</w:t>
      </w:r>
      <w:proofErr w:type="spellEnd"/>
      <w:r>
        <w:rPr>
          <w:rStyle w:val="docssharedwiztogglelabeledlabeltext"/>
          <w:rFonts w:ascii="Helvetica" w:hAnsi="Helvetica" w:cs="Helvetica"/>
        </w:rPr>
        <w:t>..</w:t>
      </w:r>
      <w:proofErr w:type="spellStart"/>
      <w:r>
        <w:rPr>
          <w:rStyle w:val="docssharedwiztogglelabeledlabeltext"/>
          <w:rFonts w:ascii="Helvetica" w:hAnsi="Helvetica" w:cs="Helvetica"/>
        </w:rPr>
        <w:t>else</w:t>
      </w:r>
      <w:proofErr w:type="spellEnd"/>
      <w:r>
        <w:rPr>
          <w:rStyle w:val="docssharedwiztogglelabeledlabeltext"/>
          <w:rFonts w:ascii="Helvetica" w:hAnsi="Helvetica" w:cs="Helvetica"/>
        </w:rPr>
        <w:t xml:space="preserve">, </w:t>
      </w:r>
      <w:proofErr w:type="spellStart"/>
      <w:r>
        <w:rPr>
          <w:rStyle w:val="docssharedwiztogglelabeledlabeltext"/>
          <w:rFonts w:ascii="Helvetica" w:hAnsi="Helvetica" w:cs="Helvetica"/>
        </w:rPr>
        <w:t>switch</w:t>
      </w:r>
      <w:proofErr w:type="spellEnd"/>
      <w:r>
        <w:rPr>
          <w:rStyle w:val="docssharedwiztogglelabeledlabeltext"/>
          <w:rFonts w:ascii="Helvetica" w:hAnsi="Helvetica" w:cs="Helvetica"/>
        </w:rPr>
        <w:t>..</w:t>
      </w:r>
      <w:proofErr w:type="spellStart"/>
      <w:r>
        <w:rPr>
          <w:rStyle w:val="docssharedwiztogglelabeledlabeltext"/>
          <w:rFonts w:ascii="Helvetica" w:hAnsi="Helvetica" w:cs="Helvetica"/>
        </w:rPr>
        <w:t>case</w:t>
      </w:r>
      <w:proofErr w:type="spellEnd"/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Poprawnie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 xml:space="preserve">for, </w:t>
      </w:r>
      <w:proofErr w:type="spellStart"/>
      <w:r>
        <w:rPr>
          <w:rStyle w:val="docssharedwiztogglelabeledlabeltext"/>
          <w:rFonts w:ascii="Helvetica" w:hAnsi="Helvetica" w:cs="Helvetica"/>
        </w:rPr>
        <w:t>if</w:t>
      </w:r>
      <w:proofErr w:type="spellEnd"/>
      <w:r>
        <w:rPr>
          <w:rStyle w:val="docssharedwiztogglelabeledlabeltext"/>
          <w:rFonts w:ascii="Helvetica" w:hAnsi="Helvetica" w:cs="Helvetica"/>
        </w:rPr>
        <w:t>..</w:t>
      </w:r>
      <w:proofErr w:type="spellStart"/>
      <w:r>
        <w:rPr>
          <w:rStyle w:val="docssharedwiztogglelabeledlabeltext"/>
          <w:rFonts w:ascii="Helvetica" w:hAnsi="Helvetica" w:cs="Helvetica"/>
        </w:rPr>
        <w:t>else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proofErr w:type="spellStart"/>
      <w:r>
        <w:rPr>
          <w:rStyle w:val="docssharedwiztogglelabeledlabeltext"/>
          <w:rFonts w:ascii="Helvetica" w:hAnsi="Helvetica" w:cs="Helvetica"/>
        </w:rPr>
        <w:t>if</w:t>
      </w:r>
      <w:proofErr w:type="spellEnd"/>
      <w:r>
        <w:rPr>
          <w:rStyle w:val="docssharedwiztogglelabeledlabeltext"/>
          <w:rFonts w:ascii="Helvetica" w:hAnsi="Helvetica" w:cs="Helvetica"/>
        </w:rPr>
        <w:t>..</w:t>
      </w:r>
      <w:proofErr w:type="spellStart"/>
      <w:r>
        <w:rPr>
          <w:rStyle w:val="docssharedwiztogglelabeledlabeltext"/>
          <w:rFonts w:ascii="Helvetica" w:hAnsi="Helvetica" w:cs="Helvetica"/>
        </w:rPr>
        <w:t>else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58" type="#_x0000_t75" style="width:1in;height:18pt" o:ole="">
            <v:imagedata r:id="rId31" o:title=""/>
          </v:shape>
          <w:control r:id="rId32" w:name="DefaultOcxName11" w:shapeid="_x0000_i1058"/>
        </w:objec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line="324" w:lineRule="auto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13. Które z poniższych wskazuje podział typów występujących w Javie? </w:t>
      </w:r>
      <w:r>
        <w:rPr>
          <w:rStyle w:val="freebirdformviewerviewitemsitemrequiredasterisk2"/>
          <w:rFonts w:ascii="Helvetica" w:hAnsi="Helvetica" w:cs="Helvetica"/>
          <w:sz w:val="30"/>
          <w:szCs w:val="30"/>
        </w:rPr>
        <w:t>*</w:t>
      </w:r>
    </w:p>
    <w:p w:rsidR="00C13079" w:rsidRDefault="00C13079" w:rsidP="00C13079">
      <w:pPr>
        <w:spacing w:line="39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0/1</w:t>
      </w:r>
    </w:p>
    <w:p w:rsidR="00C13079" w:rsidRDefault="00C13079" w:rsidP="00C13079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Klasy, interfejsy, metody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Interfejsy, klasy, typy prymitywne, adnotacje</w:t>
      </w:r>
    </w:p>
    <w:p w:rsidR="00C13079" w:rsidRDefault="00C13079" w:rsidP="00C13079">
      <w:pPr>
        <w:rPr>
          <w:rFonts w:ascii="Helvetica" w:hAnsi="Helvetica" w:cs="Helvetica"/>
          <w:sz w:val="2"/>
          <w:szCs w:val="2"/>
        </w:rPr>
      </w:pPr>
      <w:r>
        <w:rPr>
          <w:rFonts w:ascii="Helvetica" w:hAnsi="Helvetica" w:cs="Helvetica"/>
          <w:sz w:val="2"/>
          <w:szCs w:val="2"/>
        </w:rPr>
        <w:t>Błąd</w:t>
      </w:r>
    </w:p>
    <w:p w:rsidR="00C13079" w:rsidRDefault="00C13079" w:rsidP="00C1307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 xml:space="preserve">Pola, metody, </w:t>
      </w:r>
      <w:proofErr w:type="spellStart"/>
      <w:r>
        <w:rPr>
          <w:rStyle w:val="docssharedwiztogglelabeledlabeltext"/>
          <w:rFonts w:ascii="Helvetica" w:hAnsi="Helvetica" w:cs="Helvetica"/>
        </w:rPr>
        <w:t>konstruktory</w:t>
      </w:r>
      <w:proofErr w:type="spellEnd"/>
    </w:p>
    <w:p w:rsidR="00C13079" w:rsidRDefault="00C13079" w:rsidP="00C13079">
      <w:pPr>
        <w:rPr>
          <w:rFonts w:ascii="Helvetica" w:hAnsi="Helvetica" w:cs="Helvetica"/>
        </w:rPr>
      </w:pPr>
      <w:r>
        <w:rPr>
          <w:rStyle w:val="docssharedwiztogglelabeledlabeltext"/>
          <w:rFonts w:ascii="Helvetica" w:hAnsi="Helvetica" w:cs="Helvetica"/>
        </w:rPr>
        <w:t>Interfejsy, klasy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object w:dxaOrig="1440" w:dyaOrig="1440">
          <v:shape id="_x0000_i1057" type="#_x0000_t75" style="width:1in;height:18pt" o:ole="">
            <v:imagedata r:id="rId33" o:title=""/>
          </v:shape>
          <w:control r:id="rId34" w:name="DefaultOcxName12" w:shapeid="_x0000_i1057"/>
        </w:object>
      </w:r>
    </w:p>
    <w:p w:rsidR="00C13079" w:rsidRDefault="00C13079" w:rsidP="00C13079">
      <w:pPr>
        <w:shd w:val="clear" w:color="auto" w:fill="F5F5F5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Poprawna odpowiedź</w:t>
      </w:r>
    </w:p>
    <w:p w:rsidR="00C13079" w:rsidRDefault="00C13079" w:rsidP="00C13079">
      <w:pPr>
        <w:shd w:val="clear" w:color="auto" w:fill="F5F5F5"/>
        <w:rPr>
          <w:rFonts w:ascii="Helvetica" w:hAnsi="Helvetica" w:cs="Helvetica"/>
          <w:sz w:val="24"/>
          <w:szCs w:val="24"/>
        </w:rPr>
      </w:pPr>
      <w:r>
        <w:rPr>
          <w:rStyle w:val="docssharedwiztogglelabeledlabeltext"/>
          <w:rFonts w:ascii="Helvetica" w:hAnsi="Helvetica" w:cs="Helvetica"/>
        </w:rPr>
        <w:t>Interfejsy, klasy</w:t>
      </w:r>
    </w:p>
    <w:p w:rsidR="00C13079" w:rsidRDefault="00C13079" w:rsidP="00C13079">
      <w:pPr>
        <w:jc w:val="center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Ta treść nie została utworzona ani zatwierdzona przez Google. - </w:t>
      </w:r>
      <w:hyperlink r:id="rId35" w:tgtFrame="_blank" w:history="1">
        <w:r>
          <w:rPr>
            <w:rStyle w:val="Hipercze"/>
            <w:rFonts w:ascii="Helvetica" w:hAnsi="Helvetica" w:cs="Helvetica"/>
            <w:sz w:val="18"/>
            <w:szCs w:val="18"/>
          </w:rPr>
          <w:t>Warunki korzystania z usługi</w:t>
        </w:r>
      </w:hyperlink>
    </w:p>
    <w:p w:rsidR="00C13079" w:rsidRDefault="00C13079" w:rsidP="00C13079">
      <w:pPr>
        <w:jc w:val="center"/>
        <w:rPr>
          <w:rFonts w:ascii="Helvetica" w:hAnsi="Helvetica" w:cs="Helvetica"/>
          <w:sz w:val="24"/>
          <w:szCs w:val="24"/>
        </w:rPr>
      </w:pPr>
      <w:hyperlink r:id="rId36" w:history="1">
        <w:r>
          <w:rPr>
            <w:rStyle w:val="freebirdcommonviewproductnamelockuptext1"/>
            <w:color w:val="0000FF"/>
            <w:u w:val="single"/>
          </w:rPr>
          <w:t>Formularze</w:t>
        </w:r>
        <w:r>
          <w:rPr>
            <w:rStyle w:val="Hipercze"/>
            <w:rFonts w:ascii="Helvetica" w:hAnsi="Helvetica" w:cs="Helvetica"/>
          </w:rPr>
          <w:t> </w:t>
        </w:r>
        <w:r>
          <w:rPr>
            <w:rFonts w:ascii="Helvetica" w:hAnsi="Helvetica" w:cs="Helvetic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704850" cy="228600"/>
                  <wp:effectExtent l="0" t="0" r="0" b="0"/>
                  <wp:docPr id="1" name="Prostokąt 1" descr="Google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A4A06B3" id="Prostokąt 1" o:spid="_x0000_s1026" alt="Google" href="https://www.google.com/forms/about/?utm_source=product&amp;utm_medium=forms_logo&amp;utm_campaign=forms" style="width:5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 </w:t>
      </w:r>
    </w:p>
    <w:p w:rsidR="00C13079" w:rsidRDefault="00C13079" w:rsidP="00C130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:rsidR="00C13079" w:rsidRDefault="00C13079" w:rsidP="00C13079">
      <w:pPr>
        <w:spacing w:after="0"/>
      </w:pPr>
      <w:r>
        <w:rPr>
          <w:rFonts w:ascii="Helvetica" w:hAnsi="Helvetica" w:cs="Helvetica"/>
        </w:rPr>
        <w:pict/>
      </w:r>
      <w:r>
        <w:rPr>
          <w:rFonts w:ascii="Helvetica" w:hAnsi="Helvetica" w:cs="Helvetica"/>
        </w:rPr>
        <w:pict/>
      </w:r>
    </w:p>
    <w:p w:rsidR="00C13079" w:rsidRDefault="00C13079" w:rsidP="00C13079">
      <w:pPr>
        <w:spacing w:after="0"/>
      </w:pPr>
    </w:p>
    <w:sectPr w:rsidR="00C13079" w:rsidSect="00C1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9"/>
    <w:rsid w:val="007449B3"/>
    <w:rsid w:val="00C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D466"/>
  <w15:chartTrackingRefBased/>
  <w15:docId w15:val="{0DF6290F-A525-4317-B61F-9236D6C2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130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3079"/>
    <w:rPr>
      <w:color w:val="605E5C"/>
      <w:shd w:val="clear" w:color="auto" w:fill="E1DFDD"/>
    </w:rPr>
  </w:style>
  <w:style w:type="character" w:customStyle="1" w:styleId="freebirdformviewerviewheadergradefraction1">
    <w:name w:val="freebirdformviewerviewheadergradefraction1"/>
    <w:basedOn w:val="Domylnaczcionkaakapitu"/>
    <w:rsid w:val="00C13079"/>
  </w:style>
  <w:style w:type="character" w:customStyle="1" w:styleId="freebirdformviewerviewgradefraction1">
    <w:name w:val="freebirdformviewerviewgradefraction1"/>
    <w:basedOn w:val="Domylnaczcionkaakapitu"/>
    <w:rsid w:val="00C13079"/>
  </w:style>
  <w:style w:type="character" w:customStyle="1" w:styleId="freebirdformviewerviewitemsitemrequiredasterisk2">
    <w:name w:val="freebirdformviewerviewitemsitemrequiredasterisk2"/>
    <w:basedOn w:val="Domylnaczcionkaakapitu"/>
    <w:rsid w:val="00C13079"/>
    <w:rPr>
      <w:color w:val="C5221F"/>
    </w:rPr>
  </w:style>
  <w:style w:type="character" w:customStyle="1" w:styleId="docssharedwiztogglelabeledlabeltext">
    <w:name w:val="docssharedwiztogglelabeledlabeltext"/>
    <w:basedOn w:val="Domylnaczcionkaakapitu"/>
    <w:rsid w:val="00C13079"/>
  </w:style>
  <w:style w:type="character" w:customStyle="1" w:styleId="freebirdcommonviewproductnamelockuptext1">
    <w:name w:val="freebirdcommonviewproductnamelockuptext1"/>
    <w:basedOn w:val="Domylnaczcionkaakapitu"/>
    <w:rsid w:val="00C13079"/>
    <w:rPr>
      <w:rFonts w:ascii="Arial" w:hAnsi="Arial" w:cs="Arial" w:hint="default"/>
      <w:sz w:val="33"/>
      <w:szCs w:val="33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3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3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0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7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02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74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9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29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225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5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3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6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8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2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5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50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249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35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9592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37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477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1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45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4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85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68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03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5721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67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9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7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2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1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01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3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3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4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484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35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7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4970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3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07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6391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6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0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6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2691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5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7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14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9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5552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083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2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7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44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61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25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2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9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6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920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2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4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7604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1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9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438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9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6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79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2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0517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13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7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88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1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55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58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32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9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0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1241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6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19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455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80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4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405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9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97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2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8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13607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91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5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8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816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2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1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567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5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574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05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30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07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39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5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2478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8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9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218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111792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5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6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26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2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9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922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7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48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0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3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2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9712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7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82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6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248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8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70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1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11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2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7992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41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73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1462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1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7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1707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3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58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20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0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7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789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4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1854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6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52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87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31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23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5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537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8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5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54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0866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1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92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0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4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6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9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5016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21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3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508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00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83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03833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99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0512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2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7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7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40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65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0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08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7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0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6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8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01899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13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16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2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3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12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7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6833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6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27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172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2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309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1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496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0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8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2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3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7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8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404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95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63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3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6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0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8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579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4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3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1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75047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8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7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1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7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491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4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0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2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7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2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9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2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34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872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7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0344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44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92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5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06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38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0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6053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8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6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6599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2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5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229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1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5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3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7475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40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63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0541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3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51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82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2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5587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97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0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9870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70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8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267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6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81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4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67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3078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1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92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785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8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22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2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43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0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9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2060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9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077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540231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2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163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9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0178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control" Target="activeX/activeX13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control" Target="activeX/activeX10.xml"/><Relationship Id="rId36" Type="http://schemas.openxmlformats.org/officeDocument/2006/relationships/hyperlink" Target="https://www.google.com/forms/about/?utm_source=product&amp;utm_medium=forms_logo&amp;utm_campaign=forms" TargetMode="External"/><Relationship Id="rId10" Type="http://schemas.openxmlformats.org/officeDocument/2006/relationships/control" Target="activeX/activeX1.xml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openxmlformats.org/officeDocument/2006/relationships/hyperlink" Target="https://goo.gl/forms/yl3pziovXfK1bH603" TargetMode="External"/><Relationship Id="rId9" Type="http://schemas.openxmlformats.org/officeDocument/2006/relationships/image" Target="media/image5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4.wmf"/><Relationship Id="rId30" Type="http://schemas.openxmlformats.org/officeDocument/2006/relationships/control" Target="activeX/activeX11.xml"/><Relationship Id="rId35" Type="http://schemas.openxmlformats.org/officeDocument/2006/relationships/hyperlink" Target="http://www.google.com/accounts/TO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587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 Berg</dc:creator>
  <cp:keywords/>
  <dc:description/>
  <cp:lastModifiedBy>Dasz Berg</cp:lastModifiedBy>
  <cp:revision>1</cp:revision>
  <dcterms:created xsi:type="dcterms:W3CDTF">2019-03-16T11:48:00Z</dcterms:created>
  <dcterms:modified xsi:type="dcterms:W3CDTF">2019-03-16T11:55:00Z</dcterms:modified>
</cp:coreProperties>
</file>