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5A1ED5" w14:textId="1D2E053B" w:rsidR="00F705EB" w:rsidRPr="00B54C85" w:rsidRDefault="00F705EB" w:rsidP="00F705EB">
      <w:pPr>
        <w:rPr>
          <w:rFonts w:asciiTheme="minorHAnsi" w:hAnsiTheme="minorHAnsi" w:cstheme="minorHAnsi"/>
        </w:rPr>
      </w:pPr>
      <w:r w:rsidRPr="00B54C85">
        <w:rPr>
          <w:rFonts w:asciiTheme="minorHAnsi" w:hAnsiTheme="minorHAnsi" w:cstheme="minorHAnsi"/>
        </w:rPr>
        <w:t xml:space="preserve">Term Project - Final </w:t>
      </w:r>
      <w:r w:rsidR="00637DF4">
        <w:rPr>
          <w:rFonts w:asciiTheme="minorHAnsi" w:hAnsiTheme="minorHAnsi" w:cstheme="minorHAnsi"/>
        </w:rPr>
        <w:t>Report</w:t>
      </w:r>
    </w:p>
    <w:p w14:paraId="685DAE23" w14:textId="6499886F" w:rsidR="00F705EB" w:rsidRPr="00B54C85" w:rsidRDefault="00C02D49" w:rsidP="00F705EB">
      <w:pPr>
        <w:rPr>
          <w:rFonts w:asciiTheme="minorHAnsi" w:hAnsiTheme="minorHAnsi" w:cstheme="minorHAnsi"/>
        </w:rPr>
      </w:pPr>
      <w:r>
        <w:rPr>
          <w:rFonts w:asciiTheme="minorHAnsi" w:hAnsiTheme="minorHAnsi" w:cstheme="minorHAnsi"/>
        </w:rPr>
        <w:t>Mar 17</w:t>
      </w:r>
      <w:r w:rsidR="00F705EB" w:rsidRPr="00B54C85">
        <w:rPr>
          <w:rFonts w:asciiTheme="minorHAnsi" w:hAnsiTheme="minorHAnsi" w:cstheme="minorHAnsi"/>
        </w:rPr>
        <w:t>, 2026</w:t>
      </w:r>
    </w:p>
    <w:p w14:paraId="6CEE6FF8" w14:textId="77777777" w:rsidR="00F705EB" w:rsidRPr="00B54C85" w:rsidRDefault="00F705EB" w:rsidP="00F705EB">
      <w:pPr>
        <w:rPr>
          <w:rFonts w:asciiTheme="minorHAnsi" w:hAnsiTheme="minorHAnsi" w:cstheme="minorHAnsi"/>
        </w:rPr>
      </w:pPr>
    </w:p>
    <w:p w14:paraId="124A7595" w14:textId="77777777" w:rsidR="00F705EB" w:rsidRPr="00B54C85" w:rsidRDefault="00F705EB" w:rsidP="00F705EB">
      <w:pPr>
        <w:rPr>
          <w:rFonts w:asciiTheme="minorHAnsi" w:hAnsiTheme="minorHAnsi" w:cstheme="minorHAnsi"/>
        </w:rPr>
      </w:pPr>
      <w:r w:rsidRPr="00B54C85">
        <w:rPr>
          <w:rFonts w:asciiTheme="minorHAnsi" w:hAnsiTheme="minorHAnsi" w:cstheme="minorHAnsi"/>
        </w:rPr>
        <w:t>GitHub Link: https://github.com/ddanderson3/545_Combined_Tree_Point</w:t>
      </w:r>
    </w:p>
    <w:p w14:paraId="4D8D8B9A" w14:textId="77777777" w:rsidR="00F705EB" w:rsidRPr="00B54C85" w:rsidRDefault="00F705EB" w:rsidP="00F705EB">
      <w:pPr>
        <w:rPr>
          <w:rFonts w:asciiTheme="minorHAnsi" w:hAnsiTheme="minorHAnsi" w:cstheme="minorHAnsi"/>
        </w:rPr>
      </w:pPr>
    </w:p>
    <w:p w14:paraId="7341C205" w14:textId="77777777" w:rsidR="006814AC" w:rsidRDefault="00F705EB" w:rsidP="00F705EB">
      <w:pPr>
        <w:spacing w:line="360" w:lineRule="auto"/>
        <w:rPr>
          <w:rFonts w:asciiTheme="minorHAnsi" w:hAnsiTheme="minorHAnsi" w:cstheme="minorHAnsi"/>
        </w:rPr>
      </w:pPr>
      <w:r w:rsidRPr="00B54C85">
        <w:rPr>
          <w:rFonts w:asciiTheme="minorHAnsi" w:hAnsiTheme="minorHAnsi" w:cstheme="minorHAnsi"/>
        </w:rPr>
        <w:t xml:space="preserve">- </w:t>
      </w:r>
      <w:r w:rsidRPr="006814AC">
        <w:rPr>
          <w:rFonts w:asciiTheme="minorHAnsi" w:hAnsiTheme="minorHAnsi" w:cstheme="minorHAnsi"/>
          <w:b/>
          <w:bCs/>
        </w:rPr>
        <w:t xml:space="preserve">Recommended data citation: </w:t>
      </w:r>
    </w:p>
    <w:p w14:paraId="4A316ECF" w14:textId="343513B4" w:rsidR="00F705EB" w:rsidRPr="00B54C85" w:rsidRDefault="00F705EB" w:rsidP="00F705EB">
      <w:pPr>
        <w:spacing w:line="360" w:lineRule="auto"/>
        <w:rPr>
          <w:rFonts w:asciiTheme="minorHAnsi" w:hAnsiTheme="minorHAnsi" w:cstheme="minorHAnsi"/>
        </w:rPr>
      </w:pPr>
      <w:r w:rsidRPr="00403D55">
        <w:rPr>
          <w:rStyle w:val="Strong"/>
          <w:rFonts w:asciiTheme="minorHAnsi" w:hAnsiTheme="minorHAnsi" w:cstheme="minorHAnsi"/>
          <w:b w:val="0"/>
          <w:bCs w:val="0"/>
        </w:rPr>
        <w:t>City of Seattle Department of Transportation (SDOT)</w:t>
      </w:r>
      <w:r w:rsidRPr="00B54C85">
        <w:rPr>
          <w:rStyle w:val="Strong"/>
          <w:rFonts w:asciiTheme="minorHAnsi" w:hAnsiTheme="minorHAnsi" w:cstheme="minorHAnsi"/>
        </w:rPr>
        <w:t>,</w:t>
      </w:r>
      <w:r w:rsidRPr="00B54C85">
        <w:rPr>
          <w:rFonts w:asciiTheme="minorHAnsi" w:hAnsiTheme="minorHAnsi" w:cstheme="minorHAnsi"/>
        </w:rPr>
        <w:t xml:space="preserve"> Seattle Parks and Recreation, Seattle City Light, and Seattle Public Utilities. </w:t>
      </w:r>
      <w:r w:rsidRPr="00B54C85">
        <w:rPr>
          <w:rStyle w:val="Emphasis"/>
          <w:rFonts w:asciiTheme="minorHAnsi" w:hAnsiTheme="minorHAnsi" w:cstheme="minorHAnsi"/>
        </w:rPr>
        <w:t>Seattle Combined Tree Point Dataset</w:t>
      </w:r>
      <w:r w:rsidRPr="00B54C85">
        <w:rPr>
          <w:rFonts w:asciiTheme="minorHAnsi" w:hAnsiTheme="minorHAnsi" w:cstheme="minorHAnsi"/>
        </w:rPr>
        <w:t xml:space="preserve"> [Data set]. Version updated February 2026. Seattle Open Data Portal. Retrieved from </w:t>
      </w:r>
      <w:hyperlink r:id="rId5" w:tgtFrame="_blank" w:history="1">
        <w:r w:rsidRPr="00B54C85">
          <w:rPr>
            <w:rStyle w:val="text-box-trim-both"/>
            <w:rFonts w:asciiTheme="minorHAnsi" w:hAnsiTheme="minorHAnsi" w:cstheme="minorHAnsi"/>
            <w:color w:val="0000FF"/>
            <w:u w:val="single"/>
          </w:rPr>
          <w:t>https://data-seattlecitygis.opendata.arcgis.com/datasets/db783659194f47ef8fbd8e010c102809_0</w:t>
        </w:r>
      </w:hyperlink>
    </w:p>
    <w:p w14:paraId="6574C933" w14:textId="77777777" w:rsidR="00F705EB" w:rsidRPr="00B54C85" w:rsidRDefault="00F705EB" w:rsidP="00F705EB">
      <w:pPr>
        <w:rPr>
          <w:rFonts w:asciiTheme="minorHAnsi" w:hAnsiTheme="minorHAnsi" w:cstheme="minorHAnsi"/>
        </w:rPr>
      </w:pPr>
    </w:p>
    <w:p w14:paraId="4C5786BD" w14:textId="0A6BD51C" w:rsidR="00F705EB" w:rsidRPr="00B54C85" w:rsidRDefault="00F705EB" w:rsidP="00F705EB">
      <w:pPr>
        <w:pStyle w:val="my-2"/>
        <w:ind w:firstLine="90"/>
        <w:rPr>
          <w:rFonts w:asciiTheme="minorHAnsi" w:hAnsiTheme="minorHAnsi" w:cstheme="minorHAnsi"/>
        </w:rPr>
      </w:pPr>
      <w:r w:rsidRPr="00B54C85">
        <w:rPr>
          <w:rStyle w:val="Strong"/>
          <w:rFonts w:asciiTheme="minorHAnsi" w:hAnsiTheme="minorHAnsi" w:cstheme="minorHAnsi"/>
          <w:b w:val="0"/>
          <w:bCs w:val="0"/>
        </w:rPr>
        <w:t>Repository fit:</w:t>
      </w:r>
      <w:r w:rsidRPr="00B54C85">
        <w:rPr>
          <w:rFonts w:asciiTheme="minorHAnsi" w:hAnsiTheme="minorHAnsi" w:cstheme="minorHAnsi"/>
          <w:b/>
          <w:bCs/>
        </w:rPr>
        <w:t xml:space="preserve"> </w:t>
      </w:r>
      <w:r w:rsidRPr="00B54C85">
        <w:rPr>
          <w:rFonts w:asciiTheme="minorHAnsi" w:hAnsiTheme="minorHAnsi" w:cstheme="minorHAnsi"/>
        </w:rPr>
        <w:t>NOAA’s National Centers for Environmental Information (NCEI) offers certified, long</w:t>
      </w:r>
      <w:r w:rsidRPr="00B54C85">
        <w:rPr>
          <w:rFonts w:asciiTheme="minorHAnsi" w:hAnsiTheme="minorHAnsi" w:cstheme="minorHAnsi"/>
        </w:rPr>
        <w:noBreakHyphen/>
        <w:t>term curation of environmental and geospatial data, preserving both scientific and metadata integrity.</w:t>
      </w:r>
    </w:p>
    <w:p w14:paraId="54D8D900" w14:textId="77777777" w:rsidR="00F705EB" w:rsidRPr="00B54C85" w:rsidRDefault="00F705EB" w:rsidP="00F705EB">
      <w:pPr>
        <w:pStyle w:val="my-2"/>
        <w:ind w:firstLine="90"/>
        <w:rPr>
          <w:rFonts w:asciiTheme="minorHAnsi" w:hAnsiTheme="minorHAnsi" w:cstheme="minorHAnsi"/>
        </w:rPr>
      </w:pPr>
      <w:r w:rsidRPr="00B54C85">
        <w:rPr>
          <w:rStyle w:val="Strong"/>
          <w:rFonts w:asciiTheme="minorHAnsi" w:hAnsiTheme="minorHAnsi" w:cstheme="minorHAnsi"/>
          <w:b w:val="0"/>
          <w:bCs w:val="0"/>
        </w:rPr>
        <w:t>Preservation needs:</w:t>
      </w:r>
      <w:r w:rsidRPr="00B54C85">
        <w:rPr>
          <w:rFonts w:asciiTheme="minorHAnsi" w:hAnsiTheme="minorHAnsi" w:cstheme="minorHAnsi"/>
        </w:rPr>
        <w:t xml:space="preserve"> The dataset should include key metadata (ISO 19115 profile, provenance, units, coordinate system) and a plain</w:t>
      </w:r>
      <w:r w:rsidRPr="00B54C85">
        <w:rPr>
          <w:rFonts w:asciiTheme="minorHAnsi" w:hAnsiTheme="minorHAnsi" w:cstheme="minorHAnsi"/>
        </w:rPr>
        <w:noBreakHyphen/>
        <w:t>text README describing data collection, update cycles, and uncertainties (e.g., GPS accuracy).</w:t>
      </w:r>
    </w:p>
    <w:p w14:paraId="1E09B4C3" w14:textId="4685B38E" w:rsidR="00F705EB" w:rsidRPr="00B54C85" w:rsidRDefault="00F705EB" w:rsidP="00F705EB">
      <w:pPr>
        <w:pStyle w:val="my-2"/>
        <w:ind w:firstLine="90"/>
        <w:rPr>
          <w:rFonts w:asciiTheme="minorHAnsi" w:hAnsiTheme="minorHAnsi" w:cstheme="minorHAnsi"/>
        </w:rPr>
      </w:pPr>
      <w:r w:rsidRPr="00B54C85">
        <w:rPr>
          <w:rStyle w:val="Strong"/>
          <w:rFonts w:asciiTheme="minorHAnsi" w:hAnsiTheme="minorHAnsi" w:cstheme="minorHAnsi"/>
          <w:b w:val="0"/>
          <w:bCs w:val="0"/>
        </w:rPr>
        <w:t>Archival format</w:t>
      </w:r>
      <w:r w:rsidRPr="00B54C85">
        <w:rPr>
          <w:rStyle w:val="Strong"/>
          <w:rFonts w:asciiTheme="minorHAnsi" w:hAnsiTheme="minorHAnsi" w:cstheme="minorHAnsi"/>
        </w:rPr>
        <w:t>:</w:t>
      </w:r>
      <w:r w:rsidRPr="00B54C85">
        <w:rPr>
          <w:rFonts w:asciiTheme="minorHAnsi" w:hAnsiTheme="minorHAnsi" w:cstheme="minorHAnsi"/>
        </w:rPr>
        <w:t xml:space="preserve"> Store a preservation copy in a non</w:t>
      </w:r>
      <w:r w:rsidRPr="00B54C85">
        <w:rPr>
          <w:rFonts w:asciiTheme="minorHAnsi" w:hAnsiTheme="minorHAnsi" w:cstheme="minorHAnsi"/>
        </w:rPr>
        <w:noBreakHyphen/>
        <w:t>proprietary, stable format such as CSV or GeoPackage, plus XML metadata and checksum files.</w:t>
      </w:r>
    </w:p>
    <w:p w14:paraId="7568558F" w14:textId="0E3F055E" w:rsidR="00F705EB" w:rsidRPr="00B54C85" w:rsidRDefault="00F705EB" w:rsidP="00F705EB">
      <w:pPr>
        <w:pStyle w:val="my-2"/>
        <w:ind w:firstLine="90"/>
        <w:rPr>
          <w:rFonts w:asciiTheme="minorHAnsi" w:hAnsiTheme="minorHAnsi" w:cstheme="minorHAnsi"/>
        </w:rPr>
      </w:pPr>
      <w:r w:rsidRPr="00B54C85">
        <w:rPr>
          <w:rStyle w:val="Strong"/>
          <w:rFonts w:asciiTheme="minorHAnsi" w:hAnsiTheme="minorHAnsi" w:cstheme="minorHAnsi"/>
          <w:b w:val="0"/>
          <w:bCs w:val="0"/>
        </w:rPr>
        <w:t>Sustainability:</w:t>
      </w:r>
      <w:r w:rsidRPr="00B54C85">
        <w:rPr>
          <w:rFonts w:asciiTheme="minorHAnsi" w:hAnsiTheme="minorHAnsi" w:cstheme="minorHAnsi"/>
          <w:b/>
          <w:bCs/>
        </w:rPr>
        <w:t xml:space="preserve"> </w:t>
      </w:r>
      <w:r w:rsidRPr="00B54C85">
        <w:rPr>
          <w:rFonts w:asciiTheme="minorHAnsi" w:hAnsiTheme="minorHAnsi" w:cstheme="minorHAnsi"/>
        </w:rPr>
        <w:t>Maintain dual availability—City of Seattle Open Data (ongoing updates) and a static version archived within NOAA NCEI</w:t>
      </w:r>
      <w:r w:rsidR="00D03A49">
        <w:rPr>
          <w:rFonts w:asciiTheme="minorHAnsi" w:hAnsiTheme="minorHAnsi" w:cstheme="minorHAnsi"/>
        </w:rPr>
        <w:t xml:space="preserve"> </w:t>
      </w:r>
      <w:r w:rsidRPr="00B54C85">
        <w:rPr>
          <w:rFonts w:asciiTheme="minorHAnsi" w:hAnsiTheme="minorHAnsi" w:cstheme="minorHAnsi"/>
        </w:rPr>
        <w:t>for citation stability.</w:t>
      </w:r>
    </w:p>
    <w:p w14:paraId="3EA73C0C" w14:textId="77777777" w:rsidR="00F705EB" w:rsidRPr="00B54C85" w:rsidRDefault="00F705EB" w:rsidP="00F705EB">
      <w:pPr>
        <w:rPr>
          <w:rFonts w:asciiTheme="minorHAnsi" w:hAnsiTheme="minorHAnsi" w:cstheme="minorHAnsi"/>
        </w:rPr>
      </w:pPr>
    </w:p>
    <w:p w14:paraId="30B75DD2" w14:textId="6CEE9DE7" w:rsidR="00F705EB" w:rsidRDefault="00F705EB" w:rsidP="00F705EB">
      <w:pPr>
        <w:rPr>
          <w:rFonts w:asciiTheme="minorHAnsi" w:hAnsiTheme="minorHAnsi" w:cstheme="minorHAnsi"/>
        </w:rPr>
      </w:pPr>
      <w:r w:rsidRPr="006814AC">
        <w:rPr>
          <w:rFonts w:asciiTheme="minorHAnsi" w:hAnsiTheme="minorHAnsi" w:cstheme="minorHAnsi"/>
          <w:b/>
          <w:bCs/>
        </w:rPr>
        <w:t>This dataset does not contain any personally identifiable information</w:t>
      </w:r>
      <w:r w:rsidRPr="00B54C85">
        <w:rPr>
          <w:rFonts w:asciiTheme="minorHAnsi" w:hAnsiTheme="minorHAnsi" w:cstheme="minorHAnsi"/>
        </w:rPr>
        <w:t xml:space="preserve"> or data related to human subjects. No human subject considerations apply, and no steps for anonymization or privacy protection were necessary.</w:t>
      </w:r>
    </w:p>
    <w:p w14:paraId="05970361" w14:textId="77777777" w:rsidR="00F705EB" w:rsidRPr="00B54C85" w:rsidRDefault="00F705EB" w:rsidP="00F705EB">
      <w:pPr>
        <w:rPr>
          <w:rFonts w:asciiTheme="minorHAnsi" w:hAnsiTheme="minorHAnsi" w:cstheme="minorHAnsi"/>
        </w:rPr>
      </w:pPr>
    </w:p>
    <w:p w14:paraId="0D695BA9" w14:textId="77777777" w:rsidR="00F705EB" w:rsidRPr="00B54C85" w:rsidRDefault="00F705EB" w:rsidP="00F705EB">
      <w:pPr>
        <w:rPr>
          <w:rFonts w:asciiTheme="minorHAnsi" w:hAnsiTheme="minorHAnsi" w:cstheme="minorHAnsi"/>
        </w:rPr>
      </w:pPr>
    </w:p>
    <w:p w14:paraId="1DEE1772" w14:textId="77777777" w:rsidR="00F705EB" w:rsidRDefault="00F705EB" w:rsidP="00F705EB">
      <w:pPr>
        <w:rPr>
          <w:rFonts w:cstheme="minorHAnsi"/>
        </w:rPr>
      </w:pPr>
    </w:p>
    <w:p w14:paraId="52063AF8" w14:textId="77777777" w:rsidR="00F705EB" w:rsidRPr="0018472D" w:rsidRDefault="00F705EB" w:rsidP="00F705EB">
      <w:pPr>
        <w:rPr>
          <w:rFonts w:cstheme="minorHAnsi"/>
        </w:rPr>
      </w:pPr>
      <w:r w:rsidRPr="0018472D">
        <w:rPr>
          <w:rFonts w:cstheme="minorHAnsi"/>
        </w:rPr>
        <w:t>Term Project - Data and Metadata Profile</w:t>
      </w:r>
    </w:p>
    <w:p w14:paraId="54110BAB" w14:textId="77777777" w:rsidR="00F705EB" w:rsidRPr="0018472D" w:rsidRDefault="00F705EB" w:rsidP="00F705EB">
      <w:pPr>
        <w:rPr>
          <w:rFonts w:cstheme="minorHAnsi"/>
        </w:rPr>
      </w:pPr>
      <w:r>
        <w:rPr>
          <w:rFonts w:cstheme="minorHAnsi"/>
        </w:rPr>
        <w:t>Feb 27</w:t>
      </w:r>
      <w:r w:rsidRPr="0018472D">
        <w:rPr>
          <w:rFonts w:cstheme="minorHAnsi"/>
        </w:rPr>
        <w:t>, 2026</w:t>
      </w:r>
      <w:r>
        <w:rPr>
          <w:rFonts w:cstheme="minorHAnsi"/>
        </w:rPr>
        <w:t xml:space="preserve"> update</w:t>
      </w:r>
    </w:p>
    <w:p w14:paraId="2CF97537" w14:textId="77777777" w:rsidR="00F705EB" w:rsidRPr="0018472D" w:rsidRDefault="00F705EB" w:rsidP="00F705EB">
      <w:pPr>
        <w:rPr>
          <w:rFonts w:cstheme="minorHAnsi"/>
        </w:rPr>
      </w:pPr>
    </w:p>
    <w:p w14:paraId="79128D81" w14:textId="77777777" w:rsidR="00F705EB" w:rsidRPr="0018472D" w:rsidRDefault="00F705EB" w:rsidP="00F705EB">
      <w:pPr>
        <w:spacing w:line="360" w:lineRule="auto"/>
        <w:ind w:right="-90"/>
        <w:rPr>
          <w:rStyle w:val="Strong"/>
          <w:rFonts w:cstheme="minorHAnsi"/>
        </w:rPr>
      </w:pPr>
      <w:r w:rsidRPr="0018472D">
        <w:rPr>
          <w:rStyle w:val="Strong"/>
          <w:rFonts w:cstheme="minorHAnsi"/>
        </w:rPr>
        <w:t>Seattle Combined Tree Point Dataset</w:t>
      </w:r>
    </w:p>
    <w:p w14:paraId="57CB757D" w14:textId="77777777" w:rsidR="00F705EB" w:rsidRPr="0018472D" w:rsidRDefault="00F705EB" w:rsidP="00F705EB">
      <w:pPr>
        <w:spacing w:line="360" w:lineRule="auto"/>
        <w:ind w:right="-90"/>
        <w:rPr>
          <w:rFonts w:cstheme="minorHAnsi"/>
          <w:b/>
          <w:bCs/>
        </w:rPr>
      </w:pPr>
      <w:r w:rsidRPr="0018472D">
        <w:rPr>
          <w:rFonts w:cstheme="minorHAnsi"/>
          <w:b/>
          <w:bCs/>
        </w:rPr>
        <w:t>Origin: SDOT Trees</w:t>
      </w:r>
    </w:p>
    <w:p w14:paraId="33671E58" w14:textId="77777777" w:rsidR="00F705EB" w:rsidRDefault="00721094" w:rsidP="00F705EB">
      <w:pPr>
        <w:spacing w:line="360" w:lineRule="auto"/>
        <w:ind w:right="-90"/>
        <w:rPr>
          <w:rStyle w:val="Hyperlink"/>
          <w:rFonts w:cstheme="minorHAnsi"/>
        </w:rPr>
      </w:pPr>
      <w:hyperlink r:id="rId6" w:history="1">
        <w:r w:rsidR="00F705EB" w:rsidRPr="0018472D">
          <w:rPr>
            <w:rStyle w:val="Hyperlink"/>
            <w:rFonts w:cstheme="minorHAnsi"/>
          </w:rPr>
          <w:t>https://data-seattlecitygis.opendata.arcgis.com/datasets/db783659194f47ef8fbd8e010c102809_0/explore?showTable=true</w:t>
        </w:r>
      </w:hyperlink>
    </w:p>
    <w:p w14:paraId="1603D8F5" w14:textId="77777777" w:rsidR="00F705EB" w:rsidRPr="00BA149A" w:rsidRDefault="00F705EB" w:rsidP="00F705EB">
      <w:pPr>
        <w:spacing w:line="360" w:lineRule="auto"/>
        <w:ind w:right="-90"/>
        <w:rPr>
          <w:rStyle w:val="Hyperlink"/>
          <w:rFonts w:cstheme="minorHAnsi"/>
          <w:b/>
          <w:bCs/>
          <w:color w:val="000000" w:themeColor="text1"/>
          <w:u w:val="none"/>
        </w:rPr>
      </w:pPr>
      <w:r w:rsidRPr="00BA149A">
        <w:rPr>
          <w:rStyle w:val="Hyperlink"/>
          <w:rFonts w:cstheme="minorHAnsi"/>
          <w:b/>
          <w:bCs/>
          <w:color w:val="000000" w:themeColor="text1"/>
          <w:u w:val="none"/>
        </w:rPr>
        <w:t>Alternate:</w:t>
      </w:r>
    </w:p>
    <w:p w14:paraId="2CA6F151" w14:textId="77777777" w:rsidR="00F705EB" w:rsidRPr="0018472D" w:rsidRDefault="00721094" w:rsidP="00F705EB">
      <w:pPr>
        <w:spacing w:line="360" w:lineRule="auto"/>
        <w:ind w:right="-90"/>
        <w:rPr>
          <w:rFonts w:cstheme="minorHAnsi"/>
        </w:rPr>
      </w:pPr>
      <w:hyperlink r:id="rId7" w:history="1">
        <w:r w:rsidR="00F705EB" w:rsidRPr="0018472D">
          <w:rPr>
            <w:rStyle w:val="Hyperlink"/>
            <w:rFonts w:cstheme="minorHAnsi"/>
          </w:rPr>
          <w:t xml:space="preserve">https://www.kaggle.com/datasets/anthonyylee/seattle-combined-tree-point </w:t>
        </w:r>
      </w:hyperlink>
    </w:p>
    <w:p w14:paraId="1B8480C0" w14:textId="77777777" w:rsidR="00F705EB" w:rsidRPr="0018472D" w:rsidRDefault="00F705EB" w:rsidP="00F705EB">
      <w:pPr>
        <w:rPr>
          <w:rFonts w:cstheme="minorHAnsi"/>
        </w:rPr>
      </w:pPr>
    </w:p>
    <w:p w14:paraId="454C14CD" w14:textId="77777777" w:rsidR="00F705EB" w:rsidRPr="0018472D" w:rsidRDefault="00F705EB" w:rsidP="00F705EB">
      <w:pPr>
        <w:rPr>
          <w:rFonts w:cstheme="minorHAnsi"/>
        </w:rPr>
      </w:pPr>
    </w:p>
    <w:p w14:paraId="12C6C827" w14:textId="52E2F60C" w:rsidR="00F705EB" w:rsidRPr="0018472D" w:rsidRDefault="00F705EB" w:rsidP="00F705EB">
      <w:pPr>
        <w:spacing w:line="360" w:lineRule="auto"/>
        <w:rPr>
          <w:rFonts w:cstheme="minorHAnsi"/>
        </w:rPr>
      </w:pPr>
      <w:r w:rsidRPr="0018472D">
        <w:rPr>
          <w:rFonts w:cstheme="minorHAnsi"/>
        </w:rPr>
        <w:lastRenderedPageBreak/>
        <w:t xml:space="preserve">The Seattle Combined Tree Point dataset provides geospatial point data on trees across Seattle, combining inventories from multiple city departments. It supports urban forestry analysis, for </w:t>
      </w:r>
      <w:r w:rsidR="006814AC" w:rsidRPr="0018472D">
        <w:rPr>
          <w:rFonts w:cstheme="minorHAnsi"/>
        </w:rPr>
        <w:t>environmental</w:t>
      </w:r>
      <w:r w:rsidRPr="0018472D">
        <w:rPr>
          <w:rFonts w:cstheme="minorHAnsi"/>
        </w:rPr>
        <w:t xml:space="preserve"> planning and applications such as walkability scores when considering urban heat maps and green canopies. </w:t>
      </w:r>
    </w:p>
    <w:p w14:paraId="6EF9452D" w14:textId="77777777" w:rsidR="00F705EB" w:rsidRPr="0018472D" w:rsidRDefault="00F705EB" w:rsidP="00F705EB">
      <w:pPr>
        <w:spacing w:line="360" w:lineRule="auto"/>
        <w:rPr>
          <w:rFonts w:cstheme="minorHAnsi"/>
        </w:rPr>
      </w:pPr>
    </w:p>
    <w:p w14:paraId="6BDFB459" w14:textId="77777777" w:rsidR="00F705EB" w:rsidRPr="0018472D" w:rsidRDefault="00F705EB" w:rsidP="00F705EB">
      <w:pPr>
        <w:pStyle w:val="Heading2"/>
        <w:spacing w:line="360" w:lineRule="auto"/>
        <w:rPr>
          <w:rFonts w:asciiTheme="minorHAnsi" w:hAnsiTheme="minorHAnsi" w:cstheme="minorHAnsi"/>
          <w:color w:val="000000" w:themeColor="text1"/>
        </w:rPr>
      </w:pPr>
      <w:r w:rsidRPr="0018472D">
        <w:rPr>
          <w:rFonts w:asciiTheme="minorHAnsi" w:hAnsiTheme="minorHAnsi" w:cstheme="minorHAnsi"/>
          <w:color w:val="000000" w:themeColor="text1"/>
        </w:rPr>
        <w:t>Data Overview</w:t>
      </w:r>
    </w:p>
    <w:p w14:paraId="0016B4D8" w14:textId="3D63BEC0" w:rsidR="00F705EB" w:rsidRPr="0018472D" w:rsidRDefault="00F705EB" w:rsidP="00F705EB">
      <w:pPr>
        <w:pStyle w:val="my-2"/>
        <w:spacing w:line="360" w:lineRule="auto"/>
        <w:rPr>
          <w:rFonts w:asciiTheme="minorHAnsi" w:hAnsiTheme="minorHAnsi" w:cstheme="minorHAnsi"/>
        </w:rPr>
      </w:pPr>
      <w:r w:rsidRPr="0018472D">
        <w:rPr>
          <w:rFonts w:asciiTheme="minorHAnsi" w:hAnsiTheme="minorHAnsi" w:cstheme="minorHAnsi"/>
        </w:rPr>
        <w:t xml:space="preserve">The data consist of individual tree locations with attributes like species, diameter, maintenance responsibility, </w:t>
      </w:r>
      <w:r w:rsidR="00BF76D5">
        <w:rPr>
          <w:rFonts w:asciiTheme="minorHAnsi" w:hAnsiTheme="minorHAnsi" w:cstheme="minorHAnsi"/>
        </w:rPr>
        <w:t xml:space="preserve">date planted, date removed, </w:t>
      </w:r>
      <w:r w:rsidR="00BF76D5" w:rsidRPr="0018472D">
        <w:rPr>
          <w:rFonts w:asciiTheme="minorHAnsi" w:hAnsiTheme="minorHAnsi" w:cstheme="minorHAnsi"/>
        </w:rPr>
        <w:t>condition,</w:t>
      </w:r>
      <w:r w:rsidR="00BF76D5">
        <w:rPr>
          <w:rFonts w:asciiTheme="minorHAnsi" w:hAnsiTheme="minorHAnsi" w:cstheme="minorHAnsi"/>
        </w:rPr>
        <w:t xml:space="preserve"> </w:t>
      </w:r>
      <w:r w:rsidRPr="0018472D">
        <w:rPr>
          <w:rFonts w:asciiTheme="minorHAnsi" w:hAnsiTheme="minorHAnsi" w:cstheme="minorHAnsi"/>
        </w:rPr>
        <w:t>and spatial coordinates. These points represent street trees, park trees, utility corridor trees, and others in Seattle's public right-of-way and managed lands.</w:t>
      </w:r>
    </w:p>
    <w:p w14:paraId="02247559" w14:textId="77777777" w:rsidR="00F705EB" w:rsidRPr="0018472D" w:rsidRDefault="00F705EB" w:rsidP="00F705EB">
      <w:pPr>
        <w:pStyle w:val="my-2"/>
        <w:spacing w:line="360" w:lineRule="auto"/>
        <w:rPr>
          <w:rFonts w:asciiTheme="minorHAnsi" w:hAnsiTheme="minorHAnsi" w:cstheme="minorHAnsi"/>
        </w:rPr>
      </w:pPr>
      <w:r w:rsidRPr="0018472D">
        <w:rPr>
          <w:rFonts w:asciiTheme="minorHAnsi" w:hAnsiTheme="minorHAnsi" w:cstheme="minorHAnsi"/>
        </w:rPr>
        <w:t xml:space="preserve">Origins </w:t>
      </w:r>
      <w:r>
        <w:rPr>
          <w:rFonts w:asciiTheme="minorHAnsi" w:hAnsiTheme="minorHAnsi" w:cstheme="minorHAnsi"/>
        </w:rPr>
        <w:t xml:space="preserve">are </w:t>
      </w:r>
      <w:r w:rsidRPr="0018472D">
        <w:rPr>
          <w:rFonts w:asciiTheme="minorHAnsi" w:hAnsiTheme="minorHAnsi" w:cstheme="minorHAnsi"/>
        </w:rPr>
        <w:t>official City of Seattle sources: Seattle Department of Transportation (SDOT) maintains the combined view from five contributing datasets across four departments (SDOT, Seattle Parks and Recreation, Seattle City Light, Seattle Public Utilities). Primary collection occurs via field surveys, GIS updates, and weekly refreshes via automated scripts.</w:t>
      </w:r>
      <w:r>
        <w:rPr>
          <w:rFonts w:asciiTheme="minorHAnsi" w:hAnsiTheme="minorHAnsi" w:cstheme="minorHAnsi"/>
        </w:rPr>
        <w:t xml:space="preserve"> An alternate hosting repository is at Kaggle.com.</w:t>
      </w:r>
    </w:p>
    <w:p w14:paraId="4BB6979F" w14:textId="77777777" w:rsidR="00F705EB" w:rsidRPr="0018472D" w:rsidRDefault="00F705EB" w:rsidP="00F705EB">
      <w:pPr>
        <w:pStyle w:val="Heading2"/>
        <w:spacing w:line="360" w:lineRule="auto"/>
        <w:rPr>
          <w:rFonts w:asciiTheme="minorHAnsi" w:hAnsiTheme="minorHAnsi" w:cstheme="minorHAnsi"/>
          <w:color w:val="000000" w:themeColor="text1"/>
        </w:rPr>
      </w:pPr>
      <w:r w:rsidRPr="0018472D">
        <w:rPr>
          <w:rFonts w:asciiTheme="minorHAnsi" w:hAnsiTheme="minorHAnsi" w:cstheme="minorHAnsi"/>
          <w:color w:val="000000" w:themeColor="text1"/>
        </w:rPr>
        <w:t>Stakeholders</w:t>
      </w:r>
    </w:p>
    <w:p w14:paraId="36E3906A" w14:textId="77777777" w:rsidR="00F705EB" w:rsidRPr="0018472D" w:rsidRDefault="00F705EB" w:rsidP="00F705EB">
      <w:pPr>
        <w:pStyle w:val="my-2"/>
        <w:spacing w:line="360" w:lineRule="auto"/>
        <w:rPr>
          <w:rFonts w:asciiTheme="minorHAnsi" w:hAnsiTheme="minorHAnsi" w:cstheme="minorHAnsi"/>
        </w:rPr>
      </w:pPr>
      <w:r w:rsidRPr="0018472D">
        <w:rPr>
          <w:rFonts w:asciiTheme="minorHAnsi" w:hAnsiTheme="minorHAnsi" w:cstheme="minorHAnsi"/>
        </w:rPr>
        <w:t xml:space="preserve">Key stakeholders include creators like SDOT Urban Forestry, Seattle Parks and Recreation, and </w:t>
      </w:r>
      <w:r>
        <w:rPr>
          <w:rFonts w:asciiTheme="minorHAnsi" w:hAnsiTheme="minorHAnsi" w:cstheme="minorHAnsi"/>
        </w:rPr>
        <w:t xml:space="preserve">Seattle </w:t>
      </w:r>
      <w:r w:rsidRPr="0018472D">
        <w:rPr>
          <w:rFonts w:asciiTheme="minorHAnsi" w:hAnsiTheme="minorHAnsi" w:cstheme="minorHAnsi"/>
        </w:rPr>
        <w:t>utility departments responsible for data collection and maintenance.</w:t>
      </w:r>
    </w:p>
    <w:p w14:paraId="5327F81E" w14:textId="71EC1587" w:rsidR="00F705EB" w:rsidRPr="0018472D" w:rsidRDefault="006814AC" w:rsidP="00F705EB">
      <w:pPr>
        <w:pStyle w:val="my-2"/>
        <w:spacing w:line="360" w:lineRule="auto"/>
        <w:rPr>
          <w:rFonts w:asciiTheme="minorHAnsi" w:hAnsiTheme="minorHAnsi" w:cstheme="minorHAnsi"/>
        </w:rPr>
      </w:pPr>
      <w:r w:rsidRPr="0018472D">
        <w:rPr>
          <w:rFonts w:asciiTheme="minorHAnsi" w:hAnsiTheme="minorHAnsi" w:cstheme="minorHAnsi"/>
        </w:rPr>
        <w:t>Users range from city planners and environmental researchers to Kaggle data scientists and citizen scientists analyzing urban canopy coverage.</w:t>
      </w:r>
      <w:r w:rsidRPr="0018472D">
        <w:rPr>
          <w:rStyle w:val="inline-flex"/>
          <w:rFonts w:asciiTheme="minorHAnsi" w:hAnsiTheme="minorHAnsi" w:cstheme="minorHAnsi"/>
        </w:rPr>
        <w:t>​ Some people would like to incorporate the dataset into a walkabi</w:t>
      </w:r>
      <w:r>
        <w:rPr>
          <w:rStyle w:val="inline-flex"/>
          <w:rFonts w:asciiTheme="minorHAnsi" w:hAnsiTheme="minorHAnsi" w:cstheme="minorHAnsi"/>
        </w:rPr>
        <w:t>l</w:t>
      </w:r>
      <w:r w:rsidRPr="0018472D">
        <w:rPr>
          <w:rStyle w:val="inline-flex"/>
          <w:rFonts w:asciiTheme="minorHAnsi" w:hAnsiTheme="minorHAnsi" w:cstheme="minorHAnsi"/>
        </w:rPr>
        <w:t>ity app (ILovePedestrians, 2025).</w:t>
      </w:r>
      <w:r w:rsidRPr="0018472D">
        <w:rPr>
          <w:rFonts w:asciiTheme="minorHAnsi" w:hAnsiTheme="minorHAnsi" w:cstheme="minorHAnsi"/>
        </w:rPr>
        <w:t xml:space="preserve"> </w:t>
      </w:r>
      <w:r w:rsidR="00F705EB" w:rsidRPr="0018472D">
        <w:rPr>
          <w:rFonts w:asciiTheme="minorHAnsi" w:hAnsiTheme="minorHAnsi" w:cstheme="minorHAnsi"/>
        </w:rPr>
        <w:t>Funders and managers are the City of Seattle Open Data Program</w:t>
      </w:r>
      <w:r w:rsidR="00F705EB">
        <w:rPr>
          <w:rFonts w:asciiTheme="minorHAnsi" w:hAnsiTheme="minorHAnsi" w:cstheme="minorHAnsi"/>
        </w:rPr>
        <w:t>.</w:t>
      </w:r>
      <w:r w:rsidR="00F705EB" w:rsidRPr="0018472D">
        <w:rPr>
          <w:rFonts w:asciiTheme="minorHAnsi" w:hAnsiTheme="minorHAnsi" w:cstheme="minorHAnsi"/>
        </w:rPr>
        <w:t xml:space="preserve"> </w:t>
      </w:r>
      <w:r w:rsidR="00F705EB">
        <w:rPr>
          <w:rFonts w:asciiTheme="minorHAnsi" w:hAnsiTheme="minorHAnsi" w:cstheme="minorHAnsi"/>
        </w:rPr>
        <w:t>Where</w:t>
      </w:r>
      <w:r w:rsidR="00F705EB" w:rsidRPr="0018472D">
        <w:rPr>
          <w:rFonts w:asciiTheme="minorHAnsi" w:hAnsiTheme="minorHAnsi" w:cstheme="minorHAnsi"/>
        </w:rPr>
        <w:t xml:space="preserve"> Kaggle hosts the dataset for public access</w:t>
      </w:r>
      <w:r w:rsidR="00F705EB">
        <w:rPr>
          <w:rFonts w:asciiTheme="minorHAnsi" w:hAnsiTheme="minorHAnsi" w:cstheme="minorHAnsi"/>
        </w:rPr>
        <w:t>,</w:t>
      </w:r>
      <w:r w:rsidR="00F705EB" w:rsidRPr="0018472D">
        <w:rPr>
          <w:rFonts w:asciiTheme="minorHAnsi" w:hAnsiTheme="minorHAnsi" w:cstheme="minorHAnsi"/>
        </w:rPr>
        <w:t xml:space="preserve"> uploader Anthony Y. Lee has automated updates</w:t>
      </w:r>
      <w:r w:rsidR="00F705EB">
        <w:rPr>
          <w:rFonts w:asciiTheme="minorHAnsi" w:hAnsiTheme="minorHAnsi" w:cstheme="minorHAnsi"/>
        </w:rPr>
        <w:t>.</w:t>
      </w:r>
    </w:p>
    <w:p w14:paraId="3F6666EC" w14:textId="77777777" w:rsidR="00F705EB" w:rsidRPr="0018472D" w:rsidRDefault="00F705EB" w:rsidP="00F705EB">
      <w:pPr>
        <w:spacing w:line="360" w:lineRule="auto"/>
        <w:rPr>
          <w:rFonts w:cstheme="minorHAnsi"/>
        </w:rPr>
      </w:pPr>
    </w:p>
    <w:p w14:paraId="56874546" w14:textId="77777777" w:rsidR="00F705EB" w:rsidRPr="0018472D" w:rsidRDefault="00F705EB" w:rsidP="00F705EB">
      <w:pPr>
        <w:pStyle w:val="Heading2"/>
        <w:spacing w:line="360" w:lineRule="auto"/>
        <w:rPr>
          <w:rFonts w:asciiTheme="minorHAnsi" w:hAnsiTheme="minorHAnsi" w:cstheme="minorHAnsi"/>
          <w:color w:val="000000" w:themeColor="text1"/>
        </w:rPr>
      </w:pPr>
      <w:r w:rsidRPr="0018472D">
        <w:rPr>
          <w:rFonts w:asciiTheme="minorHAnsi" w:hAnsiTheme="minorHAnsi" w:cstheme="minorHAnsi"/>
          <w:color w:val="000000" w:themeColor="text1"/>
        </w:rPr>
        <w:t>Files and Formats</w:t>
      </w:r>
    </w:p>
    <w:p w14:paraId="1E796A98" w14:textId="77777777" w:rsidR="00F705EB" w:rsidRPr="0018472D" w:rsidRDefault="00F705EB" w:rsidP="00F705EB">
      <w:pPr>
        <w:pStyle w:val="my-2"/>
        <w:spacing w:line="360" w:lineRule="auto"/>
        <w:rPr>
          <w:rFonts w:asciiTheme="minorHAnsi" w:hAnsiTheme="minorHAnsi" w:cstheme="minorHAnsi"/>
        </w:rPr>
      </w:pPr>
      <w:r>
        <w:rPr>
          <w:rFonts w:asciiTheme="minorHAnsi" w:hAnsiTheme="minorHAnsi" w:cstheme="minorHAnsi"/>
        </w:rPr>
        <w:t>Avai</w:t>
      </w:r>
      <w:r w:rsidRPr="0018472D">
        <w:rPr>
          <w:rFonts w:asciiTheme="minorHAnsi" w:hAnsiTheme="minorHAnsi" w:cstheme="minorHAnsi"/>
        </w:rPr>
        <w:t>l</w:t>
      </w:r>
      <w:r>
        <w:rPr>
          <w:rFonts w:asciiTheme="minorHAnsi" w:hAnsiTheme="minorHAnsi" w:cstheme="minorHAnsi"/>
        </w:rPr>
        <w:t>able format types for download are CSV, Shapefile, GeoJSON, KML, File Geodatabase, Feature Collection, Excel, GeoPackage, and SQLite Geodatabase</w:t>
      </w:r>
      <w:r w:rsidRPr="0018472D">
        <w:rPr>
          <w:rFonts w:asciiTheme="minorHAnsi" w:hAnsiTheme="minorHAnsi" w:cstheme="minorHAnsi"/>
        </w:rPr>
        <w:t>.</w:t>
      </w:r>
      <w:r>
        <w:rPr>
          <w:rFonts w:asciiTheme="minorHAnsi" w:hAnsiTheme="minorHAnsi" w:cstheme="minorHAnsi"/>
        </w:rPr>
        <w:t xml:space="preserve"> </w:t>
      </w:r>
      <w:r w:rsidRPr="0018472D">
        <w:rPr>
          <w:rFonts w:asciiTheme="minorHAnsi" w:hAnsiTheme="minorHAnsi" w:cstheme="minorHAnsi"/>
        </w:rPr>
        <w:t xml:space="preserve">It contains </w:t>
      </w:r>
      <w:r>
        <w:rPr>
          <w:rFonts w:asciiTheme="minorHAnsi" w:hAnsiTheme="minorHAnsi" w:cstheme="minorHAnsi"/>
        </w:rPr>
        <w:t xml:space="preserve">property </w:t>
      </w:r>
      <w:r w:rsidRPr="0018472D">
        <w:rPr>
          <w:rFonts w:asciiTheme="minorHAnsi" w:hAnsiTheme="minorHAnsi" w:cstheme="minorHAnsi"/>
        </w:rPr>
        <w:t xml:space="preserve">columns for </w:t>
      </w:r>
      <w:r>
        <w:rPr>
          <w:rFonts w:asciiTheme="minorHAnsi" w:hAnsiTheme="minorHAnsi" w:cstheme="minorHAnsi"/>
        </w:rPr>
        <w:t>Object(tree)ID</w:t>
      </w:r>
      <w:r w:rsidRPr="0018472D">
        <w:rPr>
          <w:rFonts w:asciiTheme="minorHAnsi" w:hAnsiTheme="minorHAnsi" w:cstheme="minorHAnsi"/>
        </w:rPr>
        <w:t xml:space="preserve">, latitude/longitude (WGS84 decimal degrees), species (e.g., "Acer platanoides"), </w:t>
      </w:r>
      <w:r>
        <w:rPr>
          <w:rFonts w:asciiTheme="minorHAnsi" w:hAnsiTheme="minorHAnsi" w:cstheme="minorHAnsi"/>
        </w:rPr>
        <w:t xml:space="preserve">common name, </w:t>
      </w:r>
      <w:r w:rsidRPr="0018472D">
        <w:rPr>
          <w:rFonts w:asciiTheme="minorHAnsi" w:hAnsiTheme="minorHAnsi" w:cstheme="minorHAnsi"/>
        </w:rPr>
        <w:t xml:space="preserve">DBH (diameter at breast height in inches), condition codes, maintenance agency, </w:t>
      </w:r>
      <w:r>
        <w:rPr>
          <w:rFonts w:asciiTheme="minorHAnsi" w:hAnsiTheme="minorHAnsi" w:cstheme="minorHAnsi"/>
        </w:rPr>
        <w:t xml:space="preserve">ownership, </w:t>
      </w:r>
      <w:r w:rsidRPr="0018472D">
        <w:rPr>
          <w:rFonts w:asciiTheme="minorHAnsi" w:hAnsiTheme="minorHAnsi" w:cstheme="minorHAnsi"/>
        </w:rPr>
        <w:t>and planting/maintenance dates</w:t>
      </w:r>
      <w:r>
        <w:rPr>
          <w:rFonts w:asciiTheme="minorHAnsi" w:hAnsiTheme="minorHAnsi" w:cstheme="minorHAnsi"/>
        </w:rPr>
        <w:t>, among other columns</w:t>
      </w:r>
      <w:r w:rsidRPr="0018472D">
        <w:rPr>
          <w:rFonts w:asciiTheme="minorHAnsi" w:hAnsiTheme="minorHAnsi" w:cstheme="minorHAnsi"/>
        </w:rPr>
        <w:t>.</w:t>
      </w:r>
      <w:r>
        <w:rPr>
          <w:rFonts w:asciiTheme="minorHAnsi" w:hAnsiTheme="minorHAnsi" w:cstheme="minorHAnsi"/>
        </w:rPr>
        <w:t xml:space="preserve"> </w:t>
      </w:r>
      <w:r w:rsidRPr="0018472D">
        <w:rPr>
          <w:rFonts w:asciiTheme="minorHAnsi" w:hAnsiTheme="minorHAnsi" w:cstheme="minorHAnsi"/>
        </w:rPr>
        <w:t>One primary data file exists</w:t>
      </w:r>
      <w:r>
        <w:rPr>
          <w:rFonts w:asciiTheme="minorHAnsi" w:hAnsiTheme="minorHAnsi" w:cstheme="minorHAnsi"/>
        </w:rPr>
        <w:t xml:space="preserve"> in the GitHub upload</w:t>
      </w:r>
      <w:r w:rsidRPr="0018472D">
        <w:rPr>
          <w:rFonts w:asciiTheme="minorHAnsi" w:hAnsiTheme="minorHAnsi" w:cstheme="minorHAnsi"/>
        </w:rPr>
        <w:t xml:space="preserve">: a CSV named </w:t>
      </w:r>
      <w:r w:rsidRPr="009D7592">
        <w:rPr>
          <w:rFonts w:asciiTheme="minorHAnsi" w:hAnsiTheme="minorHAnsi" w:cstheme="minorHAnsi"/>
        </w:rPr>
        <w:t>"Combined_Tree_Point_</w:t>
      </w:r>
      <w:r w:rsidRPr="009D7592">
        <w:rPr>
          <w:rFonts w:asciiTheme="minorHAnsi" w:hAnsiTheme="minorHAnsi" w:cstheme="minorHAnsi"/>
          <w:color w:val="3C3C3B"/>
        </w:rPr>
        <w:t>3541425034313460302</w:t>
      </w:r>
      <w:r w:rsidRPr="009D7592">
        <w:rPr>
          <w:rFonts w:asciiTheme="minorHAnsi" w:hAnsiTheme="minorHAnsi" w:cstheme="minorHAnsi"/>
        </w:rPr>
        <w:t>.csv" (~</w:t>
      </w:r>
      <w:r>
        <w:rPr>
          <w:rFonts w:asciiTheme="minorHAnsi" w:hAnsiTheme="minorHAnsi" w:cstheme="minorHAnsi"/>
        </w:rPr>
        <w:t>2</w:t>
      </w:r>
      <w:r w:rsidRPr="0018472D">
        <w:rPr>
          <w:rFonts w:asciiTheme="minorHAnsi" w:hAnsiTheme="minorHAnsi" w:cstheme="minorHAnsi"/>
        </w:rPr>
        <w:t xml:space="preserve">50,000+ rows as of </w:t>
      </w:r>
      <w:r>
        <w:rPr>
          <w:rFonts w:asciiTheme="minorHAnsi" w:hAnsiTheme="minorHAnsi" w:cstheme="minorHAnsi"/>
        </w:rPr>
        <w:t>early</w:t>
      </w:r>
      <w:r w:rsidRPr="0018472D">
        <w:rPr>
          <w:rFonts w:asciiTheme="minorHAnsi" w:hAnsiTheme="minorHAnsi" w:cstheme="minorHAnsi"/>
        </w:rPr>
        <w:t xml:space="preserve"> 202</w:t>
      </w:r>
      <w:r>
        <w:rPr>
          <w:rFonts w:asciiTheme="minorHAnsi" w:hAnsiTheme="minorHAnsi" w:cstheme="minorHAnsi"/>
        </w:rPr>
        <w:t>6</w:t>
      </w:r>
      <w:r w:rsidRPr="0018472D">
        <w:rPr>
          <w:rFonts w:asciiTheme="minorHAnsi" w:hAnsiTheme="minorHAnsi" w:cstheme="minorHAnsi"/>
        </w:rPr>
        <w:t>).</w:t>
      </w:r>
      <w:r w:rsidRPr="0018472D">
        <w:rPr>
          <w:rStyle w:val="inline-flex"/>
          <w:rFonts w:asciiTheme="minorHAnsi" w:hAnsiTheme="minorHAnsi" w:cstheme="minorHAnsi"/>
        </w:rPr>
        <w:t xml:space="preserve"> ​</w:t>
      </w:r>
      <w:r w:rsidRPr="0018472D">
        <w:rPr>
          <w:rFonts w:asciiTheme="minorHAnsi" w:hAnsiTheme="minorHAnsi" w:cstheme="minorHAnsi"/>
        </w:rPr>
        <w:t xml:space="preserve"> Format is standard CSV, uncompressed for direct use. </w:t>
      </w:r>
    </w:p>
    <w:p w14:paraId="32FB0CBB" w14:textId="77777777" w:rsidR="00F705EB" w:rsidRPr="0018472D" w:rsidRDefault="00F705EB" w:rsidP="00F705EB">
      <w:pPr>
        <w:pStyle w:val="Heading2"/>
        <w:spacing w:line="360" w:lineRule="auto"/>
        <w:rPr>
          <w:rFonts w:asciiTheme="minorHAnsi" w:hAnsiTheme="minorHAnsi" w:cstheme="minorHAnsi"/>
          <w:color w:val="000000" w:themeColor="text1"/>
        </w:rPr>
      </w:pPr>
      <w:r w:rsidRPr="0018472D">
        <w:rPr>
          <w:rFonts w:asciiTheme="minorHAnsi" w:hAnsiTheme="minorHAnsi" w:cstheme="minorHAnsi"/>
          <w:color w:val="000000" w:themeColor="text1"/>
        </w:rPr>
        <w:lastRenderedPageBreak/>
        <w:t>Software and Access</w:t>
      </w:r>
    </w:p>
    <w:p w14:paraId="64242EA9" w14:textId="77777777" w:rsidR="00F705EB" w:rsidRPr="0018472D" w:rsidRDefault="00F705EB" w:rsidP="00F705EB">
      <w:pPr>
        <w:pStyle w:val="my-2"/>
        <w:spacing w:line="360" w:lineRule="auto"/>
        <w:rPr>
          <w:rFonts w:asciiTheme="minorHAnsi" w:hAnsiTheme="minorHAnsi" w:cstheme="minorHAnsi"/>
          <w:color w:val="000000" w:themeColor="text1"/>
        </w:rPr>
      </w:pPr>
      <w:r w:rsidRPr="0018472D">
        <w:rPr>
          <w:rFonts w:asciiTheme="minorHAnsi" w:hAnsiTheme="minorHAnsi" w:cstheme="minorHAnsi"/>
        </w:rPr>
        <w:t>No specialized software is required to view the data; any spreadsheet tool (Excel, Google Sheets) or text editor opens the CSV. For geospatial analysis, free tools like ArcGIS Online (source viewer), or Python (Pandas + GeoPandas) work best due to the dataset having point coordinates.</w:t>
      </w:r>
      <w:r w:rsidRPr="0018472D">
        <w:rPr>
          <w:rStyle w:val="inline-flex"/>
          <w:rFonts w:asciiTheme="minorHAnsi" w:hAnsiTheme="minorHAnsi" w:cstheme="minorHAnsi"/>
        </w:rPr>
        <w:t xml:space="preserve">​ (I am a beginner, but have used these in </w:t>
      </w:r>
      <w:r w:rsidRPr="0018472D">
        <w:rPr>
          <w:rStyle w:val="inline-flex"/>
          <w:rFonts w:asciiTheme="minorHAnsi" w:hAnsiTheme="minorHAnsi" w:cstheme="minorHAnsi"/>
          <w:color w:val="000000" w:themeColor="text1"/>
        </w:rPr>
        <w:t>classwork.)</w:t>
      </w:r>
      <w:r w:rsidRPr="0018472D">
        <w:rPr>
          <w:rFonts w:asciiTheme="minorHAnsi" w:hAnsiTheme="minorHAnsi" w:cstheme="minorHAnsi"/>
          <w:color w:val="000000" w:themeColor="text1"/>
        </w:rPr>
        <w:t xml:space="preserve"> Kaggle Notebooks provide browser-based analysis with auto-loaded data (but I have not used this).</w:t>
      </w:r>
    </w:p>
    <w:p w14:paraId="5B1EE33B" w14:textId="77777777" w:rsidR="00F705EB" w:rsidRPr="0018472D" w:rsidRDefault="00F705EB" w:rsidP="00F705EB">
      <w:pPr>
        <w:pStyle w:val="Heading2"/>
        <w:spacing w:line="360" w:lineRule="auto"/>
        <w:rPr>
          <w:rFonts w:asciiTheme="minorHAnsi" w:hAnsiTheme="minorHAnsi" w:cstheme="minorHAnsi"/>
          <w:color w:val="000000" w:themeColor="text1"/>
        </w:rPr>
      </w:pPr>
      <w:r w:rsidRPr="0018472D">
        <w:rPr>
          <w:rFonts w:asciiTheme="minorHAnsi" w:hAnsiTheme="minorHAnsi" w:cstheme="minorHAnsi"/>
          <w:color w:val="000000" w:themeColor="text1"/>
        </w:rPr>
        <w:t>Usage Restrictions</w:t>
      </w:r>
    </w:p>
    <w:p w14:paraId="4B004678" w14:textId="77777777" w:rsidR="00F705EB" w:rsidRPr="0018472D" w:rsidRDefault="00F705EB" w:rsidP="00F705EB">
      <w:pPr>
        <w:pStyle w:val="my-2"/>
        <w:spacing w:line="360" w:lineRule="auto"/>
        <w:rPr>
          <w:rFonts w:asciiTheme="minorHAnsi" w:hAnsiTheme="minorHAnsi" w:cstheme="minorHAnsi"/>
        </w:rPr>
      </w:pPr>
      <w:r w:rsidRPr="0018472D">
        <w:rPr>
          <w:rFonts w:asciiTheme="minorHAnsi" w:hAnsiTheme="minorHAnsi" w:cstheme="minorHAnsi"/>
        </w:rPr>
        <w:t xml:space="preserve">The dataset carries no restrictive license. As government data, it's fully open for commercial/non-commercial use without permissions, though attribution to City of Seattle is encouraged for provenance. Kaggle's </w:t>
      </w:r>
      <w:r>
        <w:rPr>
          <w:rFonts w:asciiTheme="minorHAnsi" w:hAnsiTheme="minorHAnsi" w:cstheme="minorHAnsi"/>
        </w:rPr>
        <w:t xml:space="preserve">copyright also </w:t>
      </w:r>
      <w:r w:rsidRPr="0018472D">
        <w:rPr>
          <w:rFonts w:asciiTheme="minorHAnsi" w:hAnsiTheme="minorHAnsi" w:cstheme="minorHAnsi"/>
        </w:rPr>
        <w:t>default</w:t>
      </w:r>
      <w:r>
        <w:rPr>
          <w:rFonts w:asciiTheme="minorHAnsi" w:hAnsiTheme="minorHAnsi" w:cstheme="minorHAnsi"/>
        </w:rPr>
        <w:t>s</w:t>
      </w:r>
      <w:r w:rsidRPr="0018472D">
        <w:rPr>
          <w:rFonts w:asciiTheme="minorHAnsi" w:hAnsiTheme="minorHAnsi" w:cstheme="minorHAnsi"/>
        </w:rPr>
        <w:t xml:space="preserve"> to open terms (CC0 or public domain equivalent for public datasets)</w:t>
      </w:r>
      <w:r>
        <w:rPr>
          <w:rFonts w:asciiTheme="minorHAnsi" w:hAnsiTheme="minorHAnsi" w:cstheme="minorHAnsi"/>
        </w:rPr>
        <w:t>.</w:t>
      </w:r>
      <w:r w:rsidRPr="0018472D">
        <w:rPr>
          <w:rFonts w:asciiTheme="minorHAnsi" w:hAnsiTheme="minorHAnsi" w:cstheme="minorHAnsi"/>
        </w:rPr>
        <w:t xml:space="preserve"> </w:t>
      </w:r>
    </w:p>
    <w:p w14:paraId="649C42FB" w14:textId="77777777" w:rsidR="00F705EB" w:rsidRPr="0018472D" w:rsidRDefault="00F705EB" w:rsidP="00F705EB">
      <w:pPr>
        <w:pStyle w:val="Heading2"/>
        <w:spacing w:line="360" w:lineRule="auto"/>
        <w:rPr>
          <w:rFonts w:asciiTheme="minorHAnsi" w:hAnsiTheme="minorHAnsi" w:cstheme="minorHAnsi"/>
          <w:color w:val="000000" w:themeColor="text1"/>
        </w:rPr>
      </w:pPr>
      <w:r w:rsidRPr="0018472D">
        <w:rPr>
          <w:rFonts w:asciiTheme="minorHAnsi" w:hAnsiTheme="minorHAnsi" w:cstheme="minorHAnsi"/>
          <w:color w:val="000000" w:themeColor="text1"/>
        </w:rPr>
        <w:t>Metadata Provided</w:t>
      </w:r>
    </w:p>
    <w:p w14:paraId="59C28BC5" w14:textId="77777777" w:rsidR="00F705EB" w:rsidRPr="0018472D" w:rsidRDefault="00F705EB" w:rsidP="00F705EB">
      <w:pPr>
        <w:pStyle w:val="my-2"/>
        <w:spacing w:line="360" w:lineRule="auto"/>
        <w:rPr>
          <w:rFonts w:asciiTheme="minorHAnsi" w:hAnsiTheme="minorHAnsi" w:cstheme="minorHAnsi"/>
        </w:rPr>
      </w:pPr>
      <w:r>
        <w:rPr>
          <w:rFonts w:asciiTheme="minorHAnsi" w:hAnsiTheme="minorHAnsi" w:cstheme="minorHAnsi"/>
        </w:rPr>
        <w:t>On the SeattleGeo webpage, b</w:t>
      </w:r>
      <w:r w:rsidRPr="0018472D">
        <w:rPr>
          <w:rFonts w:asciiTheme="minorHAnsi" w:hAnsiTheme="minorHAnsi" w:cstheme="minorHAnsi"/>
        </w:rPr>
        <w:t>asic metadata appears</w:t>
      </w:r>
      <w:r>
        <w:rPr>
          <w:rFonts w:asciiTheme="minorHAnsi" w:hAnsiTheme="minorHAnsi" w:cstheme="minorHAnsi"/>
        </w:rPr>
        <w:t>;</w:t>
      </w:r>
      <w:r w:rsidRPr="0018472D">
        <w:rPr>
          <w:rFonts w:asciiTheme="minorHAnsi" w:hAnsiTheme="minorHAnsi" w:cstheme="minorHAnsi"/>
        </w:rPr>
        <w:t xml:space="preserve"> tags (trees, Seattle, GIS), file list, size (~20-50MB), and auto-generated column previews/metrics. Column-level descriptions are minimal</w:t>
      </w:r>
      <w:r>
        <w:rPr>
          <w:rFonts w:asciiTheme="minorHAnsi" w:hAnsiTheme="minorHAnsi" w:cstheme="minorHAnsi"/>
        </w:rPr>
        <w:t>ly coded, with</w:t>
      </w:r>
      <w:r w:rsidRPr="0018472D">
        <w:rPr>
          <w:rFonts w:asciiTheme="minorHAnsi" w:hAnsiTheme="minorHAnsi" w:cstheme="minorHAnsi"/>
        </w:rPr>
        <w:t xml:space="preserve"> no data dictionary details units (e.g., DBH in inches).</w:t>
      </w:r>
      <w:r>
        <w:rPr>
          <w:rFonts w:asciiTheme="minorHAnsi" w:hAnsiTheme="minorHAnsi" w:cstheme="minorHAnsi"/>
        </w:rPr>
        <w:t xml:space="preserve"> </w:t>
      </w:r>
      <w:r w:rsidRPr="0018472D">
        <w:rPr>
          <w:rFonts w:asciiTheme="minorHAnsi" w:hAnsiTheme="minorHAnsi" w:cstheme="minorHAnsi"/>
        </w:rPr>
        <w:t xml:space="preserve">There is no adherence to standards like DataCite, or RDA schemas; it's an unstructured format. </w:t>
      </w:r>
      <w:r w:rsidRPr="0018472D">
        <w:rPr>
          <w:rStyle w:val="inline-flex"/>
          <w:rFonts w:asciiTheme="minorHAnsi" w:hAnsiTheme="minorHAnsi" w:cstheme="minorHAnsi"/>
        </w:rPr>
        <w:t>​</w:t>
      </w:r>
      <w:r w:rsidRPr="0018472D">
        <w:rPr>
          <w:rFonts w:asciiTheme="minorHAnsi" w:hAnsiTheme="minorHAnsi" w:cstheme="minorHAnsi"/>
        </w:rPr>
        <w:t>In the CSV are headers that serve as variable names.</w:t>
      </w:r>
      <w:r>
        <w:rPr>
          <w:rFonts w:asciiTheme="minorHAnsi" w:hAnsiTheme="minorHAnsi" w:cstheme="minorHAnsi"/>
        </w:rPr>
        <w:t xml:space="preserve"> Minor description appears </w:t>
      </w:r>
      <w:r w:rsidRPr="0018472D">
        <w:rPr>
          <w:rFonts w:asciiTheme="minorHAnsi" w:hAnsiTheme="minorHAnsi" w:cstheme="minorHAnsi"/>
        </w:rPr>
        <w:t>on the Kaggle dataset page: title, description (~2 paragraphs on sources/SDOT</w:t>
      </w:r>
      <w:r>
        <w:rPr>
          <w:rFonts w:asciiTheme="minorHAnsi" w:hAnsiTheme="minorHAnsi" w:cstheme="minorHAnsi"/>
        </w:rPr>
        <w:t xml:space="preserve">). </w:t>
      </w:r>
      <w:r w:rsidRPr="0018472D">
        <w:rPr>
          <w:rFonts w:asciiTheme="minorHAnsi" w:hAnsiTheme="minorHAnsi" w:cstheme="minorHAnsi"/>
        </w:rPr>
        <w:t>There is no separate README file which is disappointing.</w:t>
      </w:r>
    </w:p>
    <w:p w14:paraId="1778F6AF" w14:textId="77777777" w:rsidR="00F705EB" w:rsidRPr="00B54C85" w:rsidRDefault="00F705EB" w:rsidP="00F705EB">
      <w:pPr>
        <w:pStyle w:val="Heading2"/>
        <w:spacing w:line="360" w:lineRule="auto"/>
        <w:rPr>
          <w:rFonts w:asciiTheme="minorHAnsi" w:hAnsiTheme="minorHAnsi" w:cstheme="minorHAnsi"/>
          <w:color w:val="000000" w:themeColor="text1"/>
        </w:rPr>
      </w:pPr>
      <w:r w:rsidRPr="00B54C85">
        <w:rPr>
          <w:rFonts w:asciiTheme="minorHAnsi" w:hAnsiTheme="minorHAnsi" w:cstheme="minorHAnsi"/>
          <w:color w:val="000000" w:themeColor="text1"/>
        </w:rPr>
        <w:t>Metadata Enrichment Opportunities</w:t>
      </w:r>
    </w:p>
    <w:p w14:paraId="169C638E" w14:textId="35E29EA3" w:rsidR="00F705EB" w:rsidRPr="00637DF4" w:rsidRDefault="00F705EB" w:rsidP="00637DF4">
      <w:pPr>
        <w:spacing w:line="360" w:lineRule="auto"/>
      </w:pPr>
      <w:r w:rsidRPr="00B54C85">
        <w:rPr>
          <w:rFonts w:asciiTheme="minorHAnsi" w:hAnsiTheme="minorHAnsi" w:cstheme="minorHAnsi"/>
          <w:color w:val="000000" w:themeColor="text1"/>
        </w:rPr>
        <w:t xml:space="preserve">To improve discoverability, I added LCSH </w:t>
      </w:r>
      <w:r w:rsidR="00C02D49">
        <w:rPr>
          <w:rFonts w:asciiTheme="minorHAnsi" w:hAnsiTheme="minorHAnsi" w:cstheme="minorHAnsi"/>
          <w:color w:val="000000" w:themeColor="text1"/>
        </w:rPr>
        <w:t>t</w:t>
      </w:r>
      <w:r w:rsidR="00C02D49" w:rsidRPr="00C02D49">
        <w:rPr>
          <w:rFonts w:asciiTheme="minorHAnsi" w:hAnsiTheme="minorHAnsi" w:cstheme="minorHAnsi"/>
          <w:color w:val="000000" w:themeColor="text1"/>
        </w:rPr>
        <w:t>opics</w:t>
      </w:r>
      <w:r w:rsidRPr="00C02D49">
        <w:rPr>
          <w:rFonts w:asciiTheme="minorHAnsi" w:hAnsiTheme="minorHAnsi" w:cstheme="minorHAnsi"/>
          <w:color w:val="000000" w:themeColor="text1"/>
        </w:rPr>
        <w:t xml:space="preserve"> ("Street trees,"</w:t>
      </w:r>
      <w:r w:rsidR="002547B2" w:rsidRPr="00C02D49">
        <w:rPr>
          <w:rFonts w:asciiTheme="minorHAnsi" w:hAnsiTheme="minorHAnsi" w:cstheme="minorHAnsi"/>
          <w:color w:val="000000" w:themeColor="text1"/>
        </w:rPr>
        <w:t xml:space="preserve"> "Trees in </w:t>
      </w:r>
      <w:r w:rsidR="007F4A70" w:rsidRPr="00C02D49">
        <w:rPr>
          <w:rFonts w:asciiTheme="minorHAnsi" w:hAnsiTheme="minorHAnsi" w:cstheme="minorHAnsi"/>
          <w:color w:val="000000" w:themeColor="text1"/>
        </w:rPr>
        <w:t>c</w:t>
      </w:r>
      <w:r w:rsidR="002547B2" w:rsidRPr="00C02D49">
        <w:rPr>
          <w:rFonts w:asciiTheme="minorHAnsi" w:hAnsiTheme="minorHAnsi" w:cstheme="minorHAnsi"/>
          <w:color w:val="000000" w:themeColor="text1"/>
        </w:rPr>
        <w:t>ities</w:t>
      </w:r>
      <w:r w:rsidR="00C02D49" w:rsidRPr="00C02D49">
        <w:rPr>
          <w:rFonts w:asciiTheme="minorHAnsi" w:hAnsiTheme="minorHAnsi" w:cstheme="minorHAnsi"/>
          <w:color w:val="000000" w:themeColor="text1"/>
        </w:rPr>
        <w:t>,</w:t>
      </w:r>
      <w:r w:rsidR="002547B2" w:rsidRPr="00C02D49">
        <w:rPr>
          <w:rFonts w:asciiTheme="minorHAnsi" w:hAnsiTheme="minorHAnsi" w:cstheme="minorHAnsi"/>
          <w:color w:val="000000" w:themeColor="text1"/>
        </w:rPr>
        <w:t>"</w:t>
      </w:r>
      <w:r w:rsidR="007F4A70" w:rsidRPr="00C02D49">
        <w:rPr>
          <w:rFonts w:asciiTheme="minorHAnsi" w:hAnsiTheme="minorHAnsi" w:cstheme="minorHAnsi"/>
          <w:color w:val="000000" w:themeColor="text1"/>
        </w:rPr>
        <w:t xml:space="preserve"> </w:t>
      </w:r>
      <w:r w:rsidR="007F4A70" w:rsidRPr="00C02D49">
        <w:rPr>
          <w:rFonts w:asciiTheme="minorHAnsi" w:hAnsiTheme="minorHAnsi" w:cstheme="minorHAnsi"/>
          <w:color w:val="000000" w:themeColor="text1"/>
        </w:rPr>
        <w:t>"Urban forestry,"</w:t>
      </w:r>
      <w:r w:rsidRPr="00C02D49">
        <w:rPr>
          <w:rFonts w:asciiTheme="minorHAnsi" w:hAnsiTheme="minorHAnsi" w:cstheme="minorHAnsi"/>
          <w:color w:val="000000" w:themeColor="text1"/>
        </w:rPr>
        <w:t xml:space="preserve"> </w:t>
      </w:r>
      <w:r w:rsidR="007F4A70" w:rsidRPr="00C02D49">
        <w:rPr>
          <w:rFonts w:asciiTheme="minorHAnsi" w:hAnsiTheme="minorHAnsi" w:cstheme="minorHAnsi"/>
          <w:color w:val="000000" w:themeColor="text1"/>
        </w:rPr>
        <w:t>"Arboriculture</w:t>
      </w:r>
      <w:r w:rsidR="00C02D49" w:rsidRPr="00C02D49">
        <w:rPr>
          <w:rFonts w:asciiTheme="minorHAnsi" w:hAnsiTheme="minorHAnsi" w:cstheme="minorHAnsi"/>
          <w:color w:val="000000" w:themeColor="text1"/>
        </w:rPr>
        <w:t>,</w:t>
      </w:r>
      <w:r w:rsidR="007F4A70" w:rsidRPr="00C02D49">
        <w:rPr>
          <w:rFonts w:asciiTheme="minorHAnsi" w:hAnsiTheme="minorHAnsi" w:cstheme="minorHAnsi"/>
          <w:color w:val="000000" w:themeColor="text1"/>
        </w:rPr>
        <w:t>"</w:t>
      </w:r>
      <w:r w:rsidR="00BF76D5" w:rsidRPr="00C02D49">
        <w:rPr>
          <w:rFonts w:asciiTheme="minorHAnsi" w:hAnsiTheme="minorHAnsi" w:cstheme="minorHAnsi"/>
          <w:color w:val="000000" w:themeColor="text1"/>
        </w:rPr>
        <w:t xml:space="preserve"> </w:t>
      </w:r>
      <w:r w:rsidR="007F4A70" w:rsidRPr="00C02D49">
        <w:rPr>
          <w:rFonts w:asciiTheme="minorHAnsi" w:hAnsiTheme="minorHAnsi" w:cstheme="minorHAnsi"/>
          <w:color w:val="000000" w:themeColor="text1"/>
        </w:rPr>
        <w:t>"Green tree retention</w:t>
      </w:r>
      <w:r w:rsidR="00C02D49" w:rsidRPr="00C02D49">
        <w:rPr>
          <w:rFonts w:asciiTheme="minorHAnsi" w:hAnsiTheme="minorHAnsi" w:cstheme="minorHAnsi"/>
          <w:color w:val="000000" w:themeColor="text1"/>
        </w:rPr>
        <w:t>,</w:t>
      </w:r>
      <w:r w:rsidR="007F4A70" w:rsidRPr="00C02D49">
        <w:rPr>
          <w:rFonts w:asciiTheme="minorHAnsi" w:hAnsiTheme="minorHAnsi" w:cstheme="minorHAnsi"/>
          <w:color w:val="000000" w:themeColor="text1"/>
        </w:rPr>
        <w:t>" "Green movement</w:t>
      </w:r>
      <w:r w:rsidR="00C02D49" w:rsidRPr="00C02D49">
        <w:rPr>
          <w:rFonts w:asciiTheme="minorHAnsi" w:hAnsiTheme="minorHAnsi" w:cstheme="minorHAnsi"/>
          <w:color w:val="000000" w:themeColor="text1"/>
        </w:rPr>
        <w:t>,</w:t>
      </w:r>
      <w:r w:rsidR="007F4A70" w:rsidRPr="00C02D49">
        <w:rPr>
          <w:rFonts w:asciiTheme="minorHAnsi" w:hAnsiTheme="minorHAnsi" w:cstheme="minorHAnsi"/>
          <w:color w:val="000000" w:themeColor="text1"/>
        </w:rPr>
        <w:t>"</w:t>
      </w:r>
      <w:r w:rsidR="007F4A70" w:rsidRPr="00C02D49">
        <w:rPr>
          <w:rFonts w:asciiTheme="minorHAnsi" w:hAnsiTheme="minorHAnsi" w:cstheme="minorHAnsi"/>
          <w:color w:val="000000" w:themeColor="text1"/>
        </w:rPr>
        <w:t xml:space="preserve"> </w:t>
      </w:r>
      <w:r w:rsidR="002547B2" w:rsidRPr="00C02D49">
        <w:rPr>
          <w:rFonts w:asciiTheme="minorHAnsi" w:hAnsiTheme="minorHAnsi" w:cstheme="minorHAnsi"/>
          <w:color w:val="000000" w:themeColor="text1"/>
        </w:rPr>
        <w:t>"Seattle, Wash.</w:t>
      </w:r>
      <w:r w:rsidR="00C02D49" w:rsidRPr="00C02D49">
        <w:rPr>
          <w:rFonts w:asciiTheme="minorHAnsi" w:hAnsiTheme="minorHAnsi" w:cstheme="minorHAnsi"/>
          <w:color w:val="000000" w:themeColor="text1"/>
        </w:rPr>
        <w:t>,</w:t>
      </w:r>
      <w:r w:rsidR="002547B2" w:rsidRPr="00C02D49">
        <w:rPr>
          <w:rFonts w:asciiTheme="minorHAnsi" w:hAnsiTheme="minorHAnsi" w:cstheme="minorHAnsi"/>
          <w:color w:val="000000" w:themeColor="text1"/>
        </w:rPr>
        <w:t xml:space="preserve">" </w:t>
      </w:r>
      <w:r w:rsidR="00C02D49" w:rsidRPr="00C02D49">
        <w:rPr>
          <w:rFonts w:asciiTheme="minorHAnsi" w:hAnsiTheme="minorHAnsi" w:cstheme="minorHAnsi"/>
          <w:color w:val="000000" w:themeColor="text1"/>
        </w:rPr>
        <w:t xml:space="preserve">and </w:t>
      </w:r>
      <w:r w:rsidR="007F4A70" w:rsidRPr="00C02D49">
        <w:rPr>
          <w:rFonts w:asciiTheme="minorHAnsi" w:hAnsiTheme="minorHAnsi" w:cstheme="minorHAnsi"/>
          <w:color w:val="000000" w:themeColor="text1"/>
        </w:rPr>
        <w:t>"Northwest, Pacific"</w:t>
      </w:r>
      <w:r w:rsidR="00C02D49" w:rsidRPr="00C02D49">
        <w:rPr>
          <w:rFonts w:asciiTheme="minorHAnsi" w:hAnsiTheme="minorHAnsi" w:cstheme="minorHAnsi"/>
          <w:color w:val="000000" w:themeColor="text1"/>
        </w:rPr>
        <w:t>)</w:t>
      </w:r>
      <w:r w:rsidRPr="00B54C85">
        <w:rPr>
          <w:rFonts w:asciiTheme="minorHAnsi" w:hAnsiTheme="minorHAnsi" w:cstheme="minorHAnsi"/>
          <w:color w:val="000000" w:themeColor="text1"/>
        </w:rPr>
        <w:t>,</w:t>
      </w:r>
      <w:r w:rsidR="00637DF4">
        <w:rPr>
          <w:rFonts w:asciiTheme="minorHAnsi" w:hAnsiTheme="minorHAnsi" w:cstheme="minorHAnsi"/>
          <w:color w:val="000000" w:themeColor="text1"/>
        </w:rPr>
        <w:t xml:space="preserve"> and </w:t>
      </w:r>
      <w:r w:rsidRPr="00B54C85">
        <w:rPr>
          <w:rFonts w:asciiTheme="minorHAnsi" w:hAnsiTheme="minorHAnsi" w:cstheme="minorHAnsi"/>
          <w:color w:val="000000" w:themeColor="text1"/>
        </w:rPr>
        <w:t xml:space="preserve"> temporal coverage after checking that it is last updating in February 2026 (weekly updates since ~2020-2026). I used DataCite metadata standard for better search results in repositories (DataONE, n.d.).</w:t>
      </w:r>
    </w:p>
    <w:p w14:paraId="08A3F91C" w14:textId="77777777" w:rsidR="00F705EB" w:rsidRPr="00E512A9" w:rsidRDefault="00F705EB" w:rsidP="00F705EB">
      <w:pPr>
        <w:pStyle w:val="my-2"/>
        <w:spacing w:line="360" w:lineRule="auto"/>
        <w:rPr>
          <w:rFonts w:asciiTheme="minorHAnsi" w:hAnsiTheme="minorHAnsi" w:cstheme="minorHAnsi"/>
          <w:color w:val="000000" w:themeColor="text1"/>
        </w:rPr>
      </w:pPr>
      <w:r w:rsidRPr="00E512A9">
        <w:rPr>
          <w:rFonts w:asciiTheme="minorHAnsi" w:hAnsiTheme="minorHAnsi" w:cstheme="minorHAnsi"/>
          <w:color w:val="000000" w:themeColor="text1"/>
        </w:rPr>
        <w:t>For reuse by newcomers, I included a data dictionary (variable definitions, units like "DBH: inches @4.5ft,"), an example processing script, although I cannot do example QGIS layer or Jupyter demo for canopy analysis. Further helpful background would be raw survey methods, uncertainty (GPS accuracy ~1-5m), integration notes (how 5 datasets merged), and FAIR principles checklist (DataONE, n.d.).</w:t>
      </w:r>
    </w:p>
    <w:p w14:paraId="15985555" w14:textId="77777777" w:rsidR="00F705EB" w:rsidRPr="00E512A9" w:rsidRDefault="00F705EB" w:rsidP="00F705EB">
      <w:pPr>
        <w:pStyle w:val="Heading2"/>
        <w:spacing w:line="360" w:lineRule="auto"/>
        <w:rPr>
          <w:rFonts w:asciiTheme="minorHAnsi" w:hAnsiTheme="minorHAnsi" w:cstheme="minorHAnsi"/>
          <w:color w:val="000000" w:themeColor="text1"/>
        </w:rPr>
      </w:pPr>
      <w:r w:rsidRPr="00E512A9">
        <w:rPr>
          <w:rFonts w:asciiTheme="minorHAnsi" w:hAnsiTheme="minorHAnsi" w:cstheme="minorHAnsi"/>
          <w:color w:val="000000" w:themeColor="text1"/>
        </w:rPr>
        <w:lastRenderedPageBreak/>
        <w:t>Publications and Citations</w:t>
      </w:r>
    </w:p>
    <w:p w14:paraId="100E4D29" w14:textId="41FCA9AE" w:rsidR="00F705EB" w:rsidRPr="00E512A9" w:rsidRDefault="00403D55" w:rsidP="00F705EB">
      <w:pPr>
        <w:pStyle w:val="my-2"/>
        <w:spacing w:line="360" w:lineRule="auto"/>
        <w:rPr>
          <w:rFonts w:asciiTheme="minorHAnsi" w:hAnsiTheme="minorHAnsi" w:cstheme="minorHAnsi"/>
          <w:color w:val="000000" w:themeColor="text1"/>
        </w:rPr>
      </w:pPr>
      <w:r w:rsidRPr="00E512A9">
        <w:rPr>
          <w:rFonts w:asciiTheme="minorHAnsi" w:hAnsiTheme="minorHAnsi" w:cstheme="minorHAnsi"/>
          <w:color w:val="000000" w:themeColor="text1"/>
        </w:rPr>
        <w:t>No publications are listed or provided directly with the dataset on Kaggle</w:t>
      </w:r>
      <w:r>
        <w:rPr>
          <w:rFonts w:asciiTheme="minorHAnsi" w:hAnsiTheme="minorHAnsi" w:cstheme="minorHAnsi"/>
          <w:color w:val="000000" w:themeColor="text1"/>
        </w:rPr>
        <w:t xml:space="preserve">, nor </w:t>
      </w:r>
      <w:r w:rsidRPr="00E512A9">
        <w:rPr>
          <w:rFonts w:asciiTheme="minorHAnsi" w:hAnsiTheme="minorHAnsi" w:cstheme="minorHAnsi"/>
          <w:color w:val="000000" w:themeColor="text1"/>
        </w:rPr>
        <w:t>overview paper or user citations tab. Literature search (Google Scholar: '"</w:t>
      </w:r>
      <w:r>
        <w:rPr>
          <w:rFonts w:asciiTheme="minorHAnsi" w:hAnsiTheme="minorHAnsi" w:cstheme="minorHAnsi"/>
          <w:color w:val="000000" w:themeColor="text1"/>
        </w:rPr>
        <w:t>s</w:t>
      </w:r>
      <w:r w:rsidRPr="00E512A9">
        <w:rPr>
          <w:rFonts w:asciiTheme="minorHAnsi" w:hAnsiTheme="minorHAnsi" w:cstheme="minorHAnsi"/>
          <w:color w:val="000000" w:themeColor="text1"/>
        </w:rPr>
        <w:t xml:space="preserve">eattle </w:t>
      </w:r>
      <w:r>
        <w:rPr>
          <w:rFonts w:asciiTheme="minorHAnsi" w:hAnsiTheme="minorHAnsi" w:cstheme="minorHAnsi"/>
          <w:color w:val="000000" w:themeColor="text1"/>
        </w:rPr>
        <w:t>c</w:t>
      </w:r>
      <w:r w:rsidRPr="00E512A9">
        <w:rPr>
          <w:rFonts w:asciiTheme="minorHAnsi" w:hAnsiTheme="minorHAnsi" w:cstheme="minorHAnsi"/>
          <w:color w:val="000000" w:themeColor="text1"/>
        </w:rPr>
        <w:t xml:space="preserve">ombined </w:t>
      </w:r>
      <w:r>
        <w:rPr>
          <w:rFonts w:asciiTheme="minorHAnsi" w:hAnsiTheme="minorHAnsi" w:cstheme="minorHAnsi"/>
          <w:color w:val="000000" w:themeColor="text1"/>
        </w:rPr>
        <w:t>t</w:t>
      </w:r>
      <w:r w:rsidRPr="00E512A9">
        <w:rPr>
          <w:rFonts w:asciiTheme="minorHAnsi" w:hAnsiTheme="minorHAnsi" w:cstheme="minorHAnsi"/>
          <w:color w:val="000000" w:themeColor="text1"/>
        </w:rPr>
        <w:t xml:space="preserve">ree </w:t>
      </w:r>
      <w:r>
        <w:rPr>
          <w:rFonts w:asciiTheme="minorHAnsi" w:hAnsiTheme="minorHAnsi" w:cstheme="minorHAnsi"/>
          <w:color w:val="000000" w:themeColor="text1"/>
        </w:rPr>
        <w:t>p</w:t>
      </w:r>
      <w:r w:rsidRPr="00E512A9">
        <w:rPr>
          <w:rFonts w:asciiTheme="minorHAnsi" w:hAnsiTheme="minorHAnsi" w:cstheme="minorHAnsi"/>
          <w:color w:val="000000" w:themeColor="text1"/>
        </w:rPr>
        <w:t>oint" OR "seattle-tree-point" kaggle', PubMed/Web of Science: "</w:t>
      </w:r>
      <w:r>
        <w:rPr>
          <w:rFonts w:asciiTheme="minorHAnsi" w:hAnsiTheme="minorHAnsi" w:cstheme="minorHAnsi"/>
          <w:color w:val="000000" w:themeColor="text1"/>
        </w:rPr>
        <w:t>s</w:t>
      </w:r>
      <w:r w:rsidRPr="00E512A9">
        <w:rPr>
          <w:rFonts w:asciiTheme="minorHAnsi" w:hAnsiTheme="minorHAnsi" w:cstheme="minorHAnsi"/>
          <w:color w:val="000000" w:themeColor="text1"/>
        </w:rPr>
        <w:t xml:space="preserve">eattle tree </w:t>
      </w:r>
      <w:r>
        <w:rPr>
          <w:rFonts w:asciiTheme="minorHAnsi" w:hAnsiTheme="minorHAnsi" w:cstheme="minorHAnsi"/>
          <w:color w:val="000000" w:themeColor="text1"/>
        </w:rPr>
        <w:t>point</w:t>
      </w:r>
      <w:r w:rsidRPr="00E512A9">
        <w:rPr>
          <w:rFonts w:asciiTheme="minorHAnsi" w:hAnsiTheme="minorHAnsi" w:cstheme="minorHAnsi"/>
          <w:color w:val="000000" w:themeColor="text1"/>
        </w:rPr>
        <w:t>" dataset, general web: site:nih.gov OR site:edu "anthonyylee</w:t>
      </w:r>
      <w:r>
        <w:rPr>
          <w:rFonts w:asciiTheme="minorHAnsi" w:hAnsiTheme="minorHAnsi" w:cstheme="minorHAnsi"/>
          <w:color w:val="000000" w:themeColor="text1"/>
        </w:rPr>
        <w:t>"</w:t>
      </w:r>
      <w:r w:rsidRPr="00E512A9">
        <w:rPr>
          <w:rFonts w:asciiTheme="minorHAnsi" w:hAnsiTheme="minorHAnsi" w:cstheme="minorHAnsi"/>
          <w:color w:val="000000" w:themeColor="text1"/>
        </w:rPr>
        <w:t xml:space="preserve"> </w:t>
      </w:r>
      <w:r>
        <w:rPr>
          <w:rFonts w:asciiTheme="minorHAnsi" w:hAnsiTheme="minorHAnsi" w:cstheme="minorHAnsi"/>
          <w:color w:val="000000" w:themeColor="text1"/>
        </w:rPr>
        <w:t>AND "</w:t>
      </w:r>
      <w:r w:rsidRPr="00E512A9">
        <w:rPr>
          <w:rFonts w:asciiTheme="minorHAnsi" w:hAnsiTheme="minorHAnsi" w:cstheme="minorHAnsi"/>
          <w:color w:val="000000" w:themeColor="text1"/>
        </w:rPr>
        <w:t>seattle tree") yielded zero direct citations.</w:t>
      </w:r>
      <w:r w:rsidRPr="00E512A9">
        <w:rPr>
          <w:rStyle w:val="inline-flex"/>
          <w:rFonts w:asciiTheme="minorHAnsi" w:hAnsiTheme="minorHAnsi" w:cstheme="minorHAnsi"/>
          <w:color w:val="000000" w:themeColor="text1"/>
        </w:rPr>
        <w:t>​</w:t>
      </w:r>
      <w:r w:rsidRPr="00E512A9">
        <w:rPr>
          <w:rFonts w:asciiTheme="minorHAnsi" w:hAnsiTheme="minorHAnsi" w:cstheme="minorHAnsi"/>
          <w:color w:val="000000" w:themeColor="text1"/>
        </w:rPr>
        <w:t xml:space="preserve"> The dataset is new (automated since ~2025), and does not appear to be meant for a peer-reviewed work.</w:t>
      </w:r>
    </w:p>
    <w:p w14:paraId="0FB2E8FA" w14:textId="77777777" w:rsidR="00F705EB" w:rsidRDefault="00F705EB" w:rsidP="00F705EB">
      <w:pPr>
        <w:pStyle w:val="my-2"/>
        <w:jc w:val="center"/>
        <w:rPr>
          <w:rFonts w:asciiTheme="minorHAnsi" w:hAnsiTheme="minorHAnsi" w:cstheme="minorHAnsi"/>
        </w:rPr>
      </w:pPr>
    </w:p>
    <w:p w14:paraId="5DA07272" w14:textId="77777777" w:rsidR="00F705EB" w:rsidRPr="0018472D" w:rsidRDefault="00F705EB" w:rsidP="00F705EB">
      <w:pPr>
        <w:pStyle w:val="my-2"/>
        <w:jc w:val="center"/>
        <w:rPr>
          <w:rFonts w:asciiTheme="minorHAnsi" w:hAnsiTheme="minorHAnsi" w:cstheme="minorHAnsi"/>
        </w:rPr>
      </w:pPr>
    </w:p>
    <w:p w14:paraId="6F535F05" w14:textId="77777777" w:rsidR="00F705EB" w:rsidRPr="0018472D" w:rsidRDefault="00F705EB" w:rsidP="00F705EB">
      <w:pPr>
        <w:pStyle w:val="my-2"/>
        <w:jc w:val="center"/>
        <w:rPr>
          <w:rFonts w:asciiTheme="minorHAnsi" w:hAnsiTheme="minorHAnsi" w:cstheme="minorHAnsi"/>
        </w:rPr>
      </w:pPr>
    </w:p>
    <w:p w14:paraId="6C713A53" w14:textId="77777777" w:rsidR="00F705EB" w:rsidRPr="0018472D" w:rsidRDefault="00F705EB" w:rsidP="00F705EB">
      <w:pPr>
        <w:pStyle w:val="my-2"/>
        <w:jc w:val="center"/>
        <w:rPr>
          <w:rFonts w:asciiTheme="minorHAnsi" w:hAnsiTheme="minorHAnsi" w:cstheme="minorHAnsi"/>
        </w:rPr>
      </w:pPr>
      <w:r w:rsidRPr="0018472D">
        <w:rPr>
          <w:rFonts w:asciiTheme="minorHAnsi" w:hAnsiTheme="minorHAnsi" w:cstheme="minorHAnsi"/>
        </w:rPr>
        <w:t>References</w:t>
      </w:r>
    </w:p>
    <w:p w14:paraId="4ED77790" w14:textId="77777777" w:rsidR="00F705EB" w:rsidRPr="0018472D" w:rsidRDefault="00F705EB" w:rsidP="00F705EB">
      <w:pPr>
        <w:pStyle w:val="my-2"/>
        <w:rPr>
          <w:rFonts w:asciiTheme="minorHAnsi" w:hAnsiTheme="minorHAnsi" w:cstheme="minorHAnsi"/>
        </w:rPr>
      </w:pPr>
    </w:p>
    <w:p w14:paraId="3B12C16E" w14:textId="77777777" w:rsidR="00F705EB" w:rsidRPr="0018472D" w:rsidRDefault="00F705EB" w:rsidP="00F705EB">
      <w:pPr>
        <w:spacing w:line="480" w:lineRule="auto"/>
        <w:ind w:left="720" w:hanging="720"/>
        <w:rPr>
          <w:rFonts w:cstheme="minorHAnsi"/>
        </w:rPr>
      </w:pPr>
      <w:r w:rsidRPr="0018472D">
        <w:rPr>
          <w:rFonts w:cstheme="minorHAnsi"/>
        </w:rPr>
        <w:t xml:space="preserve">DataONE. (n.d.). </w:t>
      </w:r>
      <w:r w:rsidRPr="0018472D">
        <w:rPr>
          <w:rFonts w:cstheme="minorHAnsi"/>
          <w:i/>
          <w:iCs/>
        </w:rPr>
        <w:t>Best practices of data management</w:t>
      </w:r>
      <w:r w:rsidRPr="0018472D">
        <w:rPr>
          <w:rFonts w:cstheme="minorHAnsi"/>
        </w:rPr>
        <w:t xml:space="preserve">. </w:t>
      </w:r>
      <w:hyperlink r:id="rId8" w:tgtFrame="_blank" w:history="1">
        <w:r w:rsidRPr="0018472D">
          <w:rPr>
            <w:rFonts w:cstheme="minorHAnsi"/>
            <w:color w:val="0000FF"/>
            <w:u w:val="single"/>
          </w:rPr>
          <w:t>https://dataoneorg.github.io/Education/bestpractices/</w:t>
        </w:r>
      </w:hyperlink>
    </w:p>
    <w:p w14:paraId="599364F0" w14:textId="77777777" w:rsidR="00F705EB" w:rsidRDefault="00F705EB" w:rsidP="00F705EB">
      <w:pPr>
        <w:spacing w:line="480" w:lineRule="auto"/>
        <w:ind w:left="720" w:hanging="720"/>
        <w:rPr>
          <w:rFonts w:cstheme="minorHAnsi"/>
          <w:color w:val="0000FF"/>
          <w:u w:val="single"/>
        </w:rPr>
      </w:pPr>
      <w:r w:rsidRPr="0018472D">
        <w:rPr>
          <w:rFonts w:cstheme="minorHAnsi"/>
        </w:rPr>
        <w:t xml:space="preserve">ILovePedestrians. (2025, January). Thank you! Really appreciate it. I did a lot of work to see if tree cover would work. I have all [Comment on the online forum post </w:t>
      </w:r>
      <w:r w:rsidRPr="0018472D">
        <w:rPr>
          <w:rFonts w:cstheme="minorHAnsi"/>
          <w:i/>
          <w:iCs/>
        </w:rPr>
        <w:t>Title of the parent post</w:t>
      </w:r>
      <w:r w:rsidRPr="0018472D">
        <w:rPr>
          <w:rFonts w:cstheme="minorHAnsi"/>
        </w:rPr>
        <w:t xml:space="preserve">]. Reddit. </w:t>
      </w:r>
      <w:hyperlink r:id="rId9" w:tgtFrame="_blank" w:history="1">
        <w:r w:rsidRPr="0018472D">
          <w:rPr>
            <w:rFonts w:cstheme="minorHAnsi"/>
            <w:color w:val="0000FF"/>
            <w:u w:val="single"/>
          </w:rPr>
          <w:t>https://www.reddit.com/r/Seattle/comments/1iinj7f/comment/mbdy88d/</w:t>
        </w:r>
      </w:hyperlink>
    </w:p>
    <w:p w14:paraId="06942C13" w14:textId="77777777" w:rsidR="00F705EB" w:rsidRDefault="00F705EB" w:rsidP="00F705EB">
      <w:pPr>
        <w:spacing w:line="480" w:lineRule="auto"/>
        <w:ind w:left="720" w:hanging="720"/>
        <w:rPr>
          <w:rFonts w:cstheme="minorHAnsi"/>
          <w:color w:val="0000FF"/>
          <w:u w:val="single"/>
        </w:rPr>
      </w:pPr>
    </w:p>
    <w:p w14:paraId="7D6B830E" w14:textId="77777777" w:rsidR="00F705EB" w:rsidRDefault="00F705EB" w:rsidP="00F705EB">
      <w:pPr>
        <w:spacing w:line="480" w:lineRule="auto"/>
        <w:ind w:left="720" w:hanging="720"/>
        <w:rPr>
          <w:rFonts w:cstheme="minorHAnsi"/>
          <w:color w:val="0000FF"/>
          <w:u w:val="single"/>
        </w:rPr>
      </w:pPr>
    </w:p>
    <w:p w14:paraId="208FAC18" w14:textId="77777777" w:rsidR="00F705EB" w:rsidRDefault="00F705EB" w:rsidP="00F705EB">
      <w:pPr>
        <w:spacing w:line="480" w:lineRule="auto"/>
        <w:ind w:left="720" w:hanging="720"/>
        <w:rPr>
          <w:rFonts w:cstheme="minorHAnsi"/>
          <w:color w:val="0000FF"/>
          <w:u w:val="single"/>
        </w:rPr>
      </w:pPr>
    </w:p>
    <w:p w14:paraId="42C9DFDF" w14:textId="77777777" w:rsidR="00F705EB" w:rsidRPr="00074DE6" w:rsidRDefault="00F705EB" w:rsidP="00F705EB">
      <w:pPr>
        <w:outlineLvl w:val="1"/>
        <w:rPr>
          <w:rFonts w:cstheme="minorHAnsi"/>
          <w:sz w:val="26"/>
          <w:szCs w:val="26"/>
        </w:rPr>
      </w:pPr>
      <w:r w:rsidRPr="00074DE6">
        <w:rPr>
          <w:rFonts w:cstheme="minorHAnsi"/>
          <w:sz w:val="26"/>
          <w:szCs w:val="26"/>
        </w:rPr>
        <w:t>Term Project - Repository Profile</w:t>
      </w:r>
    </w:p>
    <w:p w14:paraId="559E4EF8" w14:textId="77777777" w:rsidR="00F705EB" w:rsidRPr="00074DE6" w:rsidRDefault="00F705EB" w:rsidP="00F705EB">
      <w:pPr>
        <w:outlineLvl w:val="1"/>
        <w:rPr>
          <w:rFonts w:cstheme="minorHAnsi"/>
          <w:sz w:val="26"/>
          <w:szCs w:val="26"/>
        </w:rPr>
      </w:pPr>
      <w:r w:rsidRPr="00074DE6">
        <w:rPr>
          <w:rFonts w:cstheme="minorHAnsi"/>
          <w:sz w:val="26"/>
          <w:szCs w:val="26"/>
        </w:rPr>
        <w:t>Feb 13, 2026</w:t>
      </w:r>
    </w:p>
    <w:p w14:paraId="35485B95" w14:textId="77777777" w:rsidR="00F705EB" w:rsidRDefault="00F705EB" w:rsidP="00F705EB">
      <w:pPr>
        <w:outlineLvl w:val="1"/>
        <w:rPr>
          <w:rFonts w:cstheme="minorHAnsi"/>
          <w:sz w:val="28"/>
          <w:szCs w:val="28"/>
        </w:rPr>
      </w:pPr>
    </w:p>
    <w:p w14:paraId="33EE34A7" w14:textId="77777777" w:rsidR="00F705EB" w:rsidRPr="00074DE6" w:rsidRDefault="00F705EB" w:rsidP="00F705EB">
      <w:pPr>
        <w:outlineLvl w:val="1"/>
        <w:rPr>
          <w:rFonts w:cstheme="minorHAnsi"/>
          <w:sz w:val="26"/>
          <w:szCs w:val="26"/>
        </w:rPr>
      </w:pPr>
      <w:r w:rsidRPr="00074DE6">
        <w:rPr>
          <w:rFonts w:cstheme="minorHAnsi"/>
          <w:sz w:val="26"/>
          <w:szCs w:val="26"/>
        </w:rPr>
        <w:t>Repository:</w:t>
      </w:r>
    </w:p>
    <w:p w14:paraId="5466B61F" w14:textId="77777777" w:rsidR="00F705EB" w:rsidRPr="00074DE6" w:rsidRDefault="00F705EB" w:rsidP="00F705EB">
      <w:pPr>
        <w:outlineLvl w:val="1"/>
        <w:rPr>
          <w:rFonts w:cstheme="minorHAnsi"/>
          <w:sz w:val="26"/>
          <w:szCs w:val="26"/>
        </w:rPr>
      </w:pPr>
      <w:r w:rsidRPr="00074DE6">
        <w:rPr>
          <w:rFonts w:cstheme="minorHAnsi"/>
          <w:sz w:val="26"/>
          <w:szCs w:val="26"/>
        </w:rPr>
        <w:t xml:space="preserve">NOAA's </w:t>
      </w:r>
      <w:r w:rsidRPr="00074DE6">
        <w:rPr>
          <w:rFonts w:cstheme="minorHAnsi"/>
          <w:b/>
          <w:bCs/>
          <w:sz w:val="26"/>
          <w:szCs w:val="26"/>
        </w:rPr>
        <w:t>National Centers For Environmental Information</w:t>
      </w:r>
      <w:r w:rsidRPr="00074DE6">
        <w:rPr>
          <w:rFonts w:cstheme="minorHAnsi"/>
          <w:sz w:val="26"/>
          <w:szCs w:val="26"/>
        </w:rPr>
        <w:t xml:space="preserve"> via its re3data.org profile at </w:t>
      </w:r>
      <w:hyperlink r:id="rId10" w:history="1">
        <w:r w:rsidRPr="00074DE6">
          <w:rPr>
            <w:rStyle w:val="Hyperlink"/>
            <w:rFonts w:cstheme="minorHAnsi"/>
            <w:sz w:val="26"/>
            <w:szCs w:val="26"/>
          </w:rPr>
          <w:t>https://www.re3data.org/repository/r3d100011801</w:t>
        </w:r>
      </w:hyperlink>
    </w:p>
    <w:p w14:paraId="036599BC" w14:textId="77777777" w:rsidR="00F705EB" w:rsidRPr="00074DE6" w:rsidRDefault="00F705EB" w:rsidP="00F705EB">
      <w:pPr>
        <w:outlineLvl w:val="1"/>
        <w:rPr>
          <w:rFonts w:cstheme="minorHAnsi"/>
          <w:sz w:val="26"/>
          <w:szCs w:val="26"/>
        </w:rPr>
      </w:pPr>
      <w:r w:rsidRPr="00074DE6">
        <w:rPr>
          <w:rFonts w:cstheme="minorHAnsi"/>
          <w:sz w:val="26"/>
          <w:szCs w:val="26"/>
        </w:rPr>
        <w:t xml:space="preserve"> </w:t>
      </w:r>
    </w:p>
    <w:p w14:paraId="6BC765EF" w14:textId="77777777" w:rsidR="00F705EB" w:rsidRPr="00074DE6" w:rsidRDefault="00F705EB" w:rsidP="00F705EB">
      <w:pPr>
        <w:outlineLvl w:val="1"/>
        <w:rPr>
          <w:rFonts w:cstheme="minorHAnsi"/>
          <w:sz w:val="26"/>
          <w:szCs w:val="26"/>
        </w:rPr>
      </w:pPr>
      <w:r w:rsidRPr="00074DE6">
        <w:rPr>
          <w:rFonts w:cstheme="minorHAnsi"/>
          <w:sz w:val="26"/>
          <w:szCs w:val="26"/>
        </w:rPr>
        <w:t xml:space="preserve">Dataset:  </w:t>
      </w:r>
    </w:p>
    <w:p w14:paraId="5B9E7B35" w14:textId="77777777" w:rsidR="00F705EB" w:rsidRPr="00074DE6" w:rsidRDefault="00F705EB" w:rsidP="00F705EB">
      <w:pPr>
        <w:outlineLvl w:val="1"/>
        <w:rPr>
          <w:rFonts w:cstheme="minorHAnsi"/>
          <w:sz w:val="26"/>
          <w:szCs w:val="26"/>
        </w:rPr>
      </w:pPr>
      <w:r w:rsidRPr="00074DE6">
        <w:rPr>
          <w:rFonts w:cstheme="minorHAnsi"/>
          <w:sz w:val="26"/>
          <w:szCs w:val="26"/>
        </w:rPr>
        <w:t xml:space="preserve">Seattle_Combined_Tree_Point dataset </w:t>
      </w:r>
      <w:hyperlink r:id="rId11" w:history="1">
        <w:r w:rsidRPr="00074DE6">
          <w:rPr>
            <w:rStyle w:val="Hyperlink"/>
            <w:rFonts w:cstheme="minorHAnsi"/>
            <w:sz w:val="26"/>
            <w:szCs w:val="26"/>
          </w:rPr>
          <w:t xml:space="preserve">https://www.kaggle.com/datasets/anthonyylee/seattle-combined-tree-point </w:t>
        </w:r>
      </w:hyperlink>
    </w:p>
    <w:p w14:paraId="69E983FB" w14:textId="77777777" w:rsidR="00F705EB" w:rsidRDefault="00F705EB" w:rsidP="00F705EB">
      <w:pPr>
        <w:outlineLvl w:val="1"/>
        <w:rPr>
          <w:rFonts w:cstheme="minorHAnsi"/>
          <w:sz w:val="28"/>
          <w:szCs w:val="28"/>
        </w:rPr>
      </w:pPr>
    </w:p>
    <w:p w14:paraId="3E792B52" w14:textId="77777777" w:rsidR="00F705EB" w:rsidRPr="001F2990" w:rsidRDefault="00F705EB" w:rsidP="00F705EB">
      <w:pPr>
        <w:spacing w:line="360" w:lineRule="auto"/>
        <w:outlineLvl w:val="1"/>
        <w:rPr>
          <w:rFonts w:cstheme="minorHAnsi"/>
        </w:rPr>
      </w:pPr>
      <w:r>
        <w:rPr>
          <w:rFonts w:cstheme="minorHAnsi"/>
        </w:rPr>
        <w:t xml:space="preserve">The </w:t>
      </w:r>
      <w:r w:rsidRPr="001F2990">
        <w:rPr>
          <w:rFonts w:cstheme="minorHAnsi"/>
        </w:rPr>
        <w:t>N</w:t>
      </w:r>
      <w:r>
        <w:rPr>
          <w:rFonts w:cstheme="minorHAnsi"/>
        </w:rPr>
        <w:t xml:space="preserve">ational </w:t>
      </w:r>
      <w:r w:rsidRPr="001F2990">
        <w:rPr>
          <w:rFonts w:cstheme="minorHAnsi"/>
        </w:rPr>
        <w:t>O</w:t>
      </w:r>
      <w:r>
        <w:rPr>
          <w:rFonts w:cstheme="minorHAnsi"/>
        </w:rPr>
        <w:t xml:space="preserve">ceanic and </w:t>
      </w:r>
      <w:r w:rsidRPr="001F2990">
        <w:rPr>
          <w:rFonts w:cstheme="minorHAnsi"/>
        </w:rPr>
        <w:t>A</w:t>
      </w:r>
      <w:r>
        <w:rPr>
          <w:rFonts w:cstheme="minorHAnsi"/>
        </w:rPr>
        <w:t xml:space="preserve">tmospheric </w:t>
      </w:r>
      <w:r w:rsidRPr="001F2990">
        <w:rPr>
          <w:rFonts w:cstheme="minorHAnsi"/>
        </w:rPr>
        <w:t>A</w:t>
      </w:r>
      <w:r>
        <w:rPr>
          <w:rFonts w:cstheme="minorHAnsi"/>
        </w:rPr>
        <w:t>dministration (NOAA)</w:t>
      </w:r>
      <w:r w:rsidRPr="001F2990">
        <w:rPr>
          <w:rFonts w:cstheme="minorHAnsi"/>
        </w:rPr>
        <w:t xml:space="preserve">'s National Centers for Environmental Information (NCEI) repository is a strong conceptual fit for the Seattle Combined Tree Point dataset, which </w:t>
      </w:r>
      <w:r w:rsidRPr="001F2990">
        <w:rPr>
          <w:rFonts w:cstheme="minorHAnsi"/>
        </w:rPr>
        <w:lastRenderedPageBreak/>
        <w:t>provides geospatial point data on urban trees across Seattle from multiple city inventories. This data enables urban forestry analysis, environmental planning, and applications like walkability scores tied to urban heat maps and green canopies. NCEI's infrastructure supports such data's integration with broader climate records for studies on urban microclimates and resilience.</w:t>
      </w:r>
    </w:p>
    <w:p w14:paraId="497FBB49" w14:textId="77777777" w:rsidR="00F705EB" w:rsidRPr="001F2990" w:rsidRDefault="00F705EB" w:rsidP="00F705EB">
      <w:pPr>
        <w:outlineLvl w:val="1"/>
        <w:rPr>
          <w:rFonts w:cstheme="minorHAnsi"/>
        </w:rPr>
      </w:pPr>
    </w:p>
    <w:p w14:paraId="4440B8D6" w14:textId="77777777" w:rsidR="00F705EB" w:rsidRPr="001F2990" w:rsidRDefault="00F705EB" w:rsidP="00F705EB">
      <w:pPr>
        <w:outlineLvl w:val="1"/>
        <w:rPr>
          <w:rFonts w:cstheme="minorHAnsi"/>
        </w:rPr>
      </w:pPr>
      <w:r w:rsidRPr="001F2990">
        <w:rPr>
          <w:rFonts w:cstheme="minorHAnsi"/>
        </w:rPr>
        <w:t>Repository Fit</w:t>
      </w:r>
    </w:p>
    <w:p w14:paraId="01FFB101" w14:textId="77777777" w:rsidR="00F705EB" w:rsidRPr="001F2990" w:rsidRDefault="00F705EB" w:rsidP="00F705EB">
      <w:pPr>
        <w:outlineLvl w:val="1"/>
        <w:rPr>
          <w:rFonts w:cstheme="minorHAnsi"/>
        </w:rPr>
      </w:pPr>
    </w:p>
    <w:p w14:paraId="49361CE0" w14:textId="77777777" w:rsidR="00F705EB" w:rsidRPr="001F2990" w:rsidRDefault="00F705EB" w:rsidP="00F705EB">
      <w:pPr>
        <w:spacing w:line="360" w:lineRule="auto"/>
        <w:rPr>
          <w:rFonts w:cstheme="minorHAnsi"/>
        </w:rPr>
      </w:pPr>
      <w:r w:rsidRPr="001F2990">
        <w:rPr>
          <w:rFonts w:cstheme="minorHAnsi"/>
        </w:rPr>
        <w:t xml:space="preserve">NCEI excels as NOAA's official archive for environmental data from satellites, radars, in-situ </w:t>
      </w:r>
      <w:r>
        <w:rPr>
          <w:rFonts w:cstheme="minorHAnsi"/>
        </w:rPr>
        <w:t xml:space="preserve">(on-site) </w:t>
      </w:r>
      <w:r w:rsidRPr="001F2990">
        <w:rPr>
          <w:rFonts w:cstheme="minorHAnsi"/>
        </w:rPr>
        <w:t>networks, and research initiatives, managing petabytes (1,000 terabytes) of diverse environmental data collected from varied observations. The Seattle tree dataset fits because it offers structured, geospatial observational data from a U.S. urban locale, aligning directly with NCEI's focus on long-term preservation of environmental observations, including terrestrial and geophysical datasets. For instance, tree canopy metrics can enhance analyses of urban heat islands when paired with NCEI's temperature or precipitation records, supporting NOAA's mission for policy-relevant, public-use environmental data. NCEI prioritizes archive-ready data with utility, uniqueness, and completeness. This dataset possess these qualities as a combined municipal inventory ready for broad reuse in environmental planning.</w:t>
      </w:r>
    </w:p>
    <w:p w14:paraId="2ED9DA3B" w14:textId="77777777" w:rsidR="00F705EB" w:rsidRDefault="00F705EB" w:rsidP="00F705EB">
      <w:pPr>
        <w:outlineLvl w:val="1"/>
        <w:rPr>
          <w:rFonts w:cstheme="minorHAnsi"/>
        </w:rPr>
      </w:pPr>
    </w:p>
    <w:p w14:paraId="3D8939D1" w14:textId="77777777" w:rsidR="00F705EB" w:rsidRDefault="00F705EB" w:rsidP="00F705EB">
      <w:pPr>
        <w:outlineLvl w:val="1"/>
        <w:rPr>
          <w:rFonts w:cstheme="minorHAnsi"/>
        </w:rPr>
      </w:pPr>
    </w:p>
    <w:p w14:paraId="547BD4DA" w14:textId="77777777" w:rsidR="00F705EB" w:rsidRDefault="00F705EB" w:rsidP="00F705EB">
      <w:pPr>
        <w:outlineLvl w:val="1"/>
        <w:rPr>
          <w:rFonts w:cstheme="minorHAnsi"/>
        </w:rPr>
      </w:pPr>
      <w:r w:rsidRPr="001F2990">
        <w:rPr>
          <w:rFonts w:cstheme="minorHAnsi"/>
        </w:rPr>
        <w:t>Submission Scope</w:t>
      </w:r>
    </w:p>
    <w:p w14:paraId="2DA18570" w14:textId="77777777" w:rsidR="00F705EB" w:rsidRPr="001F2990" w:rsidRDefault="00F705EB" w:rsidP="00F705EB">
      <w:pPr>
        <w:outlineLvl w:val="1"/>
        <w:rPr>
          <w:rFonts w:cstheme="minorHAnsi"/>
        </w:rPr>
      </w:pPr>
    </w:p>
    <w:p w14:paraId="2888F627" w14:textId="77777777" w:rsidR="00F705EB" w:rsidRPr="001F2990" w:rsidRDefault="00F705EB" w:rsidP="00F705EB">
      <w:pPr>
        <w:spacing w:line="360" w:lineRule="auto"/>
        <w:outlineLvl w:val="1"/>
        <w:rPr>
          <w:rFonts w:cstheme="minorHAnsi"/>
        </w:rPr>
      </w:pPr>
      <w:r w:rsidRPr="001F2990">
        <w:rPr>
          <w:rFonts w:cstheme="minorHAnsi"/>
        </w:rPr>
        <w:t xml:space="preserve">NCEI has a defined collection scope rather than open submissions from anyone. It targets NOAA-mandated environmental data, such as observations from Information Service </w:t>
      </w:r>
      <w:r>
        <w:rPr>
          <w:rFonts w:cstheme="minorHAnsi"/>
        </w:rPr>
        <w:t>S</w:t>
      </w:r>
      <w:r w:rsidRPr="001F2990">
        <w:rPr>
          <w:rFonts w:cstheme="minorHAnsi"/>
        </w:rPr>
        <w:t>ystems</w:t>
      </w:r>
      <w:r>
        <w:rPr>
          <w:rFonts w:cstheme="minorHAnsi"/>
        </w:rPr>
        <w:t xml:space="preserve"> (ISS)</w:t>
      </w:r>
      <w:r w:rsidRPr="001F2990">
        <w:rPr>
          <w:rFonts w:cstheme="minorHAnsi"/>
        </w:rPr>
        <w:t>. It accepts complementary non-NOAA data through formal agreements, emphasizing contributions to the global environmental record. Eligible contributors include NOAA programs, federal partners, and institutions whose data aligns with geophysical or climate archives. General public uploads are restricted by institutional criteria</w:t>
      </w:r>
      <w:r>
        <w:rPr>
          <w:rFonts w:cstheme="minorHAnsi"/>
        </w:rPr>
        <w:t>, so the datasets would best be combined into a research project done by an institution</w:t>
      </w:r>
      <w:r w:rsidRPr="001F2990">
        <w:rPr>
          <w:rFonts w:cstheme="minorHAnsi"/>
        </w:rPr>
        <w:t>.</w:t>
      </w:r>
    </w:p>
    <w:p w14:paraId="2957EF31" w14:textId="77777777" w:rsidR="00F705EB" w:rsidRPr="001F2990" w:rsidRDefault="00F705EB" w:rsidP="00F705EB">
      <w:pPr>
        <w:spacing w:line="360" w:lineRule="auto"/>
        <w:outlineLvl w:val="1"/>
        <w:rPr>
          <w:rFonts w:cstheme="minorHAnsi"/>
        </w:rPr>
      </w:pPr>
    </w:p>
    <w:p w14:paraId="2D7FE70B" w14:textId="77777777" w:rsidR="00F705EB" w:rsidRPr="001F2990" w:rsidRDefault="00F705EB" w:rsidP="00F705EB">
      <w:pPr>
        <w:spacing w:line="360" w:lineRule="auto"/>
        <w:outlineLvl w:val="1"/>
        <w:rPr>
          <w:rFonts w:cstheme="minorHAnsi"/>
        </w:rPr>
      </w:pPr>
      <w:r w:rsidRPr="001F2990">
        <w:rPr>
          <w:rFonts w:cstheme="minorHAnsi"/>
        </w:rPr>
        <w:t>Preferred data types prioritize observations over simulations (unless mission-critical), domains focus on environmental realms (excluding social sciences), and formats must be well-structured with supporting documentation like user guides. As a CoreTrustSeal-certified repository, NCEI adheres to rigorous best-practice criteria, ensuring reliability for datasets like Seattle's datase</w:t>
      </w:r>
      <w:r>
        <w:rPr>
          <w:rFonts w:cstheme="minorHAnsi"/>
        </w:rPr>
        <w:t>t</w:t>
      </w:r>
      <w:r w:rsidRPr="001F2990">
        <w:rPr>
          <w:rFonts w:cstheme="minorHAnsi"/>
        </w:rPr>
        <w:t>, which could qualify if tied to NOAA-relevant urban climate studies.</w:t>
      </w:r>
    </w:p>
    <w:p w14:paraId="1ECF6C56" w14:textId="77777777" w:rsidR="00F705EB" w:rsidRPr="001F2990" w:rsidRDefault="00F705EB" w:rsidP="00F705EB">
      <w:pPr>
        <w:outlineLvl w:val="1"/>
        <w:rPr>
          <w:rFonts w:cstheme="minorHAnsi"/>
        </w:rPr>
      </w:pPr>
    </w:p>
    <w:p w14:paraId="167BE2D5" w14:textId="77777777" w:rsidR="00F705EB" w:rsidRPr="001F2990" w:rsidRDefault="00F705EB" w:rsidP="00F705EB">
      <w:pPr>
        <w:outlineLvl w:val="1"/>
        <w:rPr>
          <w:rFonts w:cstheme="minorHAnsi"/>
        </w:rPr>
      </w:pPr>
      <w:r w:rsidRPr="001F2990">
        <w:rPr>
          <w:rFonts w:cstheme="minorHAnsi"/>
        </w:rPr>
        <w:t>Submission Guidance</w:t>
      </w:r>
    </w:p>
    <w:p w14:paraId="29B9B2B6" w14:textId="77777777" w:rsidR="00F705EB" w:rsidRPr="001F2990" w:rsidRDefault="00F705EB" w:rsidP="00F705EB">
      <w:pPr>
        <w:outlineLvl w:val="1"/>
        <w:rPr>
          <w:rFonts w:cstheme="minorHAnsi"/>
        </w:rPr>
      </w:pPr>
    </w:p>
    <w:p w14:paraId="5409C5D6" w14:textId="77777777" w:rsidR="00F705EB" w:rsidRPr="001F2990" w:rsidRDefault="00F705EB" w:rsidP="00F705EB">
      <w:pPr>
        <w:spacing w:line="360" w:lineRule="auto"/>
        <w:outlineLvl w:val="1"/>
        <w:rPr>
          <w:rFonts w:cstheme="minorHAnsi"/>
        </w:rPr>
      </w:pPr>
      <w:r w:rsidRPr="001F2990">
        <w:rPr>
          <w:rFonts w:cstheme="minorHAnsi"/>
        </w:rPr>
        <w:t xml:space="preserve">NCEI provides detailed guidance for the Submission Information Package (SIP), requiring archive-ready data with metadata on provenance, formats, algorithms, and Section 508-compliant documentations (e.g., README files, format specs). Prospective submitters first contact archive staff via email for appraisal, where specialists </w:t>
      </w:r>
      <w:r w:rsidRPr="001F2990">
        <w:rPr>
          <w:rFonts w:cstheme="minorHAnsi"/>
        </w:rPr>
        <w:lastRenderedPageBreak/>
        <w:t xml:space="preserve">evaluate fit based on relevance, user base, and alignment with NOAA's Scientific Records Appraisal </w:t>
      </w:r>
      <w:r>
        <w:rPr>
          <w:rFonts w:cstheme="minorHAnsi"/>
        </w:rPr>
        <w:t xml:space="preserve">(SRA) </w:t>
      </w:r>
      <w:r w:rsidRPr="001F2990">
        <w:rPr>
          <w:rFonts w:cstheme="minorHAnsi"/>
        </w:rPr>
        <w:t>process. Consulting can occur through submission portals such as Send2NCEI (S2N), which requires setup for both S2N and Login.gov to upload non-repeating datasets under 20</w:t>
      </w:r>
      <w:r>
        <w:rPr>
          <w:rFonts w:cstheme="minorHAnsi"/>
        </w:rPr>
        <w:t xml:space="preserve"> </w:t>
      </w:r>
      <w:r w:rsidRPr="001F2990">
        <w:rPr>
          <w:rFonts w:cstheme="minorHAnsi"/>
        </w:rPr>
        <w:t>GB; larger or recurring data use the Advanced Tracking and Resource Tool for A</w:t>
      </w:r>
      <w:r>
        <w:rPr>
          <w:rFonts w:cstheme="minorHAnsi"/>
        </w:rPr>
        <w:t>r</w:t>
      </w:r>
      <w:r w:rsidRPr="001F2990">
        <w:rPr>
          <w:rFonts w:cstheme="minorHAnsi"/>
        </w:rPr>
        <w:t>chive Collections (ATRAC).</w:t>
      </w:r>
    </w:p>
    <w:p w14:paraId="15F774CB" w14:textId="77777777" w:rsidR="00F705EB" w:rsidRPr="001F2990" w:rsidRDefault="00F705EB" w:rsidP="00F705EB">
      <w:pPr>
        <w:spacing w:line="360" w:lineRule="auto"/>
        <w:outlineLvl w:val="1"/>
        <w:rPr>
          <w:rFonts w:cstheme="minorHAnsi"/>
        </w:rPr>
      </w:pPr>
    </w:p>
    <w:p w14:paraId="51483F40" w14:textId="77777777" w:rsidR="00F705EB" w:rsidRPr="001F2990" w:rsidRDefault="00F705EB" w:rsidP="00F705EB">
      <w:pPr>
        <w:spacing w:line="360" w:lineRule="auto"/>
        <w:outlineLvl w:val="1"/>
        <w:rPr>
          <w:rFonts w:cstheme="minorHAnsi"/>
        </w:rPr>
      </w:pPr>
      <w:r w:rsidRPr="001F2990">
        <w:rPr>
          <w:rFonts w:cstheme="minorHAnsi"/>
        </w:rPr>
        <w:t>NCEI offers human assistance: submitters can email the archive office to connect with specialists who guide packaging, method selection, and compliance. This pre-submission support helps prepare SIPs meeting federal standards.</w:t>
      </w:r>
    </w:p>
    <w:p w14:paraId="5BAF5A3B" w14:textId="77777777" w:rsidR="00F705EB" w:rsidRPr="001F2990" w:rsidRDefault="00F705EB" w:rsidP="00F705EB">
      <w:pPr>
        <w:spacing w:line="360" w:lineRule="auto"/>
        <w:outlineLvl w:val="1"/>
        <w:rPr>
          <w:rFonts w:cstheme="minorHAnsi"/>
        </w:rPr>
      </w:pPr>
    </w:p>
    <w:p w14:paraId="71257D6B" w14:textId="77777777" w:rsidR="00F705EB" w:rsidRPr="001F2990" w:rsidRDefault="00F705EB" w:rsidP="00F705EB">
      <w:pPr>
        <w:spacing w:line="360" w:lineRule="auto"/>
        <w:outlineLvl w:val="1"/>
        <w:rPr>
          <w:rFonts w:cstheme="minorHAnsi"/>
        </w:rPr>
      </w:pPr>
      <w:r w:rsidRPr="001F2990">
        <w:rPr>
          <w:rFonts w:cstheme="minorHAnsi"/>
        </w:rPr>
        <w:t>Metadata must follow NCEI/NOAA standards, including the I</w:t>
      </w:r>
      <w:r>
        <w:rPr>
          <w:rFonts w:cstheme="minorHAnsi"/>
        </w:rPr>
        <w:t>nternational Organization for Standardization (I</w:t>
      </w:r>
      <w:r w:rsidRPr="001F2990">
        <w:rPr>
          <w:rFonts w:cstheme="minorHAnsi"/>
        </w:rPr>
        <w:t>SO</w:t>
      </w:r>
      <w:r>
        <w:rPr>
          <w:rFonts w:cstheme="minorHAnsi"/>
        </w:rPr>
        <w:t>)</w:t>
      </w:r>
      <w:r w:rsidRPr="001F2990">
        <w:rPr>
          <w:rFonts w:cstheme="minorHAnsi"/>
        </w:rPr>
        <w:t xml:space="preserve"> 19115/19139 series for geospatial data (ensuring authenticity and preservation), plus Dublin Core derivatives for discovery. This structure guarantees long-term usability, with SIPs including data files and technical metadata, tailored for provenance, quality, and reuse. </w:t>
      </w:r>
    </w:p>
    <w:p w14:paraId="464978F7" w14:textId="77777777" w:rsidR="00F705EB" w:rsidRPr="001F2990" w:rsidRDefault="00F705EB" w:rsidP="00F705EB">
      <w:pPr>
        <w:outlineLvl w:val="1"/>
        <w:rPr>
          <w:rFonts w:cstheme="minorHAnsi"/>
        </w:rPr>
      </w:pPr>
    </w:p>
    <w:p w14:paraId="0BB288C1" w14:textId="77777777" w:rsidR="00F705EB" w:rsidRPr="001F2990" w:rsidRDefault="00F705EB" w:rsidP="00F705EB">
      <w:pPr>
        <w:outlineLvl w:val="1"/>
        <w:rPr>
          <w:rFonts w:cstheme="minorHAnsi"/>
        </w:rPr>
      </w:pPr>
      <w:r w:rsidRPr="001F2990">
        <w:rPr>
          <w:rFonts w:cstheme="minorHAnsi"/>
        </w:rPr>
        <w:t>Access Mechanisms</w:t>
      </w:r>
    </w:p>
    <w:p w14:paraId="5B35129A" w14:textId="77777777" w:rsidR="00F705EB" w:rsidRPr="001F2990" w:rsidRDefault="00F705EB" w:rsidP="00F705EB">
      <w:pPr>
        <w:outlineLvl w:val="1"/>
        <w:rPr>
          <w:rFonts w:cstheme="minorHAnsi"/>
        </w:rPr>
      </w:pPr>
    </w:p>
    <w:p w14:paraId="1E178A85" w14:textId="77777777" w:rsidR="00F705EB" w:rsidRPr="001F2990" w:rsidRDefault="00F705EB" w:rsidP="00F705EB">
      <w:pPr>
        <w:spacing w:line="360" w:lineRule="auto"/>
        <w:outlineLvl w:val="1"/>
        <w:rPr>
          <w:rFonts w:cstheme="minorHAnsi"/>
        </w:rPr>
      </w:pPr>
      <w:r w:rsidRPr="001F2990">
        <w:rPr>
          <w:rFonts w:cstheme="minorHAnsi"/>
        </w:rPr>
        <w:t>No login is required for most downloads, enabling public access via intuitive web interfaces. NCEI offers multiple mechanisms: direct file downloads through the NCEI Data Access tool, subsetting services, Map and G</w:t>
      </w:r>
      <w:r>
        <w:rPr>
          <w:rFonts w:cstheme="minorHAnsi"/>
        </w:rPr>
        <w:t xml:space="preserve">eographic </w:t>
      </w:r>
      <w:r w:rsidRPr="001F2990">
        <w:rPr>
          <w:rFonts w:cstheme="minorHAnsi"/>
        </w:rPr>
        <w:t>I</w:t>
      </w:r>
      <w:r>
        <w:rPr>
          <w:rFonts w:cstheme="minorHAnsi"/>
        </w:rPr>
        <w:t xml:space="preserve">nformation </w:t>
      </w:r>
      <w:r w:rsidRPr="001F2990">
        <w:rPr>
          <w:rFonts w:cstheme="minorHAnsi"/>
        </w:rPr>
        <w:t>S</w:t>
      </w:r>
      <w:r>
        <w:rPr>
          <w:rFonts w:cstheme="minorHAnsi"/>
        </w:rPr>
        <w:t>ystems (GIS)</w:t>
      </w:r>
      <w:r w:rsidRPr="001F2990">
        <w:rPr>
          <w:rFonts w:cstheme="minorHAnsi"/>
        </w:rPr>
        <w:t xml:space="preserve"> </w:t>
      </w:r>
      <w:r>
        <w:rPr>
          <w:rFonts w:cstheme="minorHAnsi"/>
        </w:rPr>
        <w:t>Representational State Transfer (</w:t>
      </w:r>
      <w:r w:rsidRPr="001F2990">
        <w:rPr>
          <w:rFonts w:cstheme="minorHAnsi"/>
        </w:rPr>
        <w:t>REST</w:t>
      </w:r>
      <w:r>
        <w:rPr>
          <w:rFonts w:cstheme="minorHAnsi"/>
        </w:rPr>
        <w:t>)</w:t>
      </w:r>
      <w:r w:rsidRPr="001F2990">
        <w:rPr>
          <w:rFonts w:cstheme="minorHAnsi"/>
        </w:rPr>
        <w:t xml:space="preserve"> endpoints, Climate Data Online</w:t>
      </w:r>
      <w:r>
        <w:rPr>
          <w:rFonts w:cstheme="minorHAnsi"/>
        </w:rPr>
        <w:t xml:space="preserve"> (CDO)</w:t>
      </w:r>
      <w:r w:rsidRPr="001F2990">
        <w:rPr>
          <w:rFonts w:cstheme="minorHAnsi"/>
        </w:rPr>
        <w:t xml:space="preserve"> </w:t>
      </w:r>
      <w:r w:rsidRPr="007C3B6F">
        <w:rPr>
          <w:rFonts w:cstheme="minorHAnsi"/>
        </w:rPr>
        <w:t>Application Programming Interfaces (APIs)</w:t>
      </w:r>
      <w:r w:rsidRPr="001F2990">
        <w:rPr>
          <w:rFonts w:cstheme="minorHAnsi"/>
        </w:rPr>
        <w:t xml:space="preserve"> (with a token option for heavy scripting), and cloud access via NOAA Open Data Dissemination</w:t>
      </w:r>
      <w:r>
        <w:rPr>
          <w:rFonts w:cstheme="minorHAnsi"/>
        </w:rPr>
        <w:t xml:space="preserve"> (NODD)</w:t>
      </w:r>
      <w:r w:rsidRPr="001F2990">
        <w:rPr>
          <w:rFonts w:cstheme="minorHAnsi"/>
        </w:rPr>
        <w:t xml:space="preserve"> on A</w:t>
      </w:r>
      <w:r>
        <w:rPr>
          <w:rFonts w:cstheme="minorHAnsi"/>
        </w:rPr>
        <w:t xml:space="preserve">mazon </w:t>
      </w:r>
      <w:r w:rsidRPr="001F2990">
        <w:rPr>
          <w:rFonts w:cstheme="minorHAnsi"/>
        </w:rPr>
        <w:t>W</w:t>
      </w:r>
      <w:r>
        <w:rPr>
          <w:rFonts w:cstheme="minorHAnsi"/>
        </w:rPr>
        <w:t xml:space="preserve">eb </w:t>
      </w:r>
      <w:r w:rsidRPr="001F2990">
        <w:rPr>
          <w:rFonts w:cstheme="minorHAnsi"/>
        </w:rPr>
        <w:t>S</w:t>
      </w:r>
      <w:r>
        <w:rPr>
          <w:rFonts w:cstheme="minorHAnsi"/>
        </w:rPr>
        <w:t>ervices (AWS)</w:t>
      </w:r>
      <w:r w:rsidRPr="001F2990">
        <w:rPr>
          <w:rFonts w:cstheme="minorHAnsi"/>
        </w:rPr>
        <w:t xml:space="preserve">, Google Cloud, and </w:t>
      </w:r>
      <w:r>
        <w:rPr>
          <w:rFonts w:cstheme="minorHAnsi"/>
        </w:rPr>
        <w:t xml:space="preserve">MS </w:t>
      </w:r>
      <w:r w:rsidRPr="001F2990">
        <w:rPr>
          <w:rFonts w:cstheme="minorHAnsi"/>
        </w:rPr>
        <w:t xml:space="preserve">Azure. The </w:t>
      </w:r>
      <w:r>
        <w:rPr>
          <w:rFonts w:cstheme="minorHAnsi"/>
        </w:rPr>
        <w:t>Digital Object Identifier (</w:t>
      </w:r>
      <w:r w:rsidRPr="001F2990">
        <w:rPr>
          <w:rFonts w:cstheme="minorHAnsi"/>
        </w:rPr>
        <w:t>DOI</w:t>
      </w:r>
      <w:r>
        <w:rPr>
          <w:rFonts w:cstheme="minorHAnsi"/>
        </w:rPr>
        <w:t>)</w:t>
      </w:r>
      <w:r w:rsidRPr="001F2990">
        <w:rPr>
          <w:rFonts w:cstheme="minorHAnsi"/>
        </w:rPr>
        <w:t xml:space="preserve">, metadata, and ISO-based records in the dataset pages and catalogs also ensure discoverability across federal search tools. </w:t>
      </w:r>
    </w:p>
    <w:p w14:paraId="0829CB5D" w14:textId="77777777" w:rsidR="00F705EB" w:rsidRPr="001F2990" w:rsidRDefault="00F705EB" w:rsidP="00F705EB">
      <w:pPr>
        <w:outlineLvl w:val="1"/>
        <w:rPr>
          <w:rFonts w:cstheme="minorHAnsi"/>
        </w:rPr>
      </w:pPr>
    </w:p>
    <w:p w14:paraId="466B675B" w14:textId="77777777" w:rsidR="00F705EB" w:rsidRPr="001F2990" w:rsidRDefault="00F705EB" w:rsidP="00F705EB">
      <w:pPr>
        <w:outlineLvl w:val="1"/>
        <w:rPr>
          <w:rFonts w:cstheme="minorHAnsi"/>
        </w:rPr>
      </w:pPr>
      <w:r w:rsidRPr="001F2990">
        <w:rPr>
          <w:rFonts w:cstheme="minorHAnsi"/>
        </w:rPr>
        <w:t>Dissemination Information Package</w:t>
      </w:r>
    </w:p>
    <w:p w14:paraId="2168ED38" w14:textId="77777777" w:rsidR="00F705EB" w:rsidRPr="001F2990" w:rsidRDefault="00F705EB" w:rsidP="00F705EB">
      <w:pPr>
        <w:outlineLvl w:val="1"/>
        <w:rPr>
          <w:rFonts w:cstheme="minorHAnsi"/>
        </w:rPr>
      </w:pPr>
    </w:p>
    <w:p w14:paraId="51614B0B" w14:textId="351A68E3" w:rsidR="00F705EB" w:rsidRPr="001F2990" w:rsidRDefault="00F705EB" w:rsidP="00F705EB">
      <w:pPr>
        <w:spacing w:line="360" w:lineRule="auto"/>
        <w:outlineLvl w:val="1"/>
        <w:rPr>
          <w:rFonts w:cstheme="minorHAnsi"/>
        </w:rPr>
      </w:pPr>
      <w:r w:rsidRPr="001F2990">
        <w:rPr>
          <w:rFonts w:cstheme="minorHAnsi"/>
        </w:rPr>
        <w:t xml:space="preserve">In the Open Archival Information System </w:t>
      </w:r>
      <w:r>
        <w:rPr>
          <w:rFonts w:cstheme="minorHAnsi"/>
        </w:rPr>
        <w:t xml:space="preserve">(OAIS) </w:t>
      </w:r>
      <w:r w:rsidRPr="001F2990">
        <w:rPr>
          <w:rFonts w:cstheme="minorHAnsi"/>
        </w:rPr>
        <w:t>underpinning NCEI, the Dissemination Information Package (DIP) includes preserved data objects in standard formats (e.g., netCDF, GeoTIFF, CSV), metadata covering provenance, I</w:t>
      </w:r>
      <w:r>
        <w:rPr>
          <w:rFonts w:cstheme="minorHAnsi"/>
        </w:rPr>
        <w:t xml:space="preserve">ntellectual </w:t>
      </w:r>
      <w:r w:rsidRPr="001F2990">
        <w:rPr>
          <w:rFonts w:cstheme="minorHAnsi"/>
        </w:rPr>
        <w:t>P</w:t>
      </w:r>
      <w:r>
        <w:rPr>
          <w:rFonts w:cstheme="minorHAnsi"/>
        </w:rPr>
        <w:t>roperty (IP)</w:t>
      </w:r>
      <w:r w:rsidRPr="001F2990">
        <w:rPr>
          <w:rFonts w:cstheme="minorHAnsi"/>
        </w:rPr>
        <w:t xml:space="preserve"> rights, and technical environment (</w:t>
      </w:r>
      <w:r>
        <w:rPr>
          <w:rFonts w:cstheme="minorHAnsi"/>
        </w:rPr>
        <w:t xml:space="preserve">e.g., </w:t>
      </w:r>
      <w:r w:rsidRPr="001F2990">
        <w:rPr>
          <w:rFonts w:cstheme="minorHAnsi"/>
        </w:rPr>
        <w:t xml:space="preserve">software, hardware, libraries, process requirements needed to interpret and use the data), plus derived products like previews and documentation for broad reuse. For the Seattle </w:t>
      </w:r>
      <w:r w:rsidR="006814AC">
        <w:rPr>
          <w:rFonts w:cstheme="minorHAnsi"/>
        </w:rPr>
        <w:t xml:space="preserve">combined </w:t>
      </w:r>
      <w:r w:rsidRPr="001F2990">
        <w:rPr>
          <w:rFonts w:cstheme="minorHAnsi"/>
        </w:rPr>
        <w:t>tree dataset, this self-contained DIP would deliver point data files, ISO 19115 metadata records with format dependencies and platform specifics, method descriptions, and API-ready subsets, accessible via web portals or cloud for seamless integration into urban planning models, even as digital tools evolve. This structure maximizes the data's value in environmental applications while upholding NCEI's open dissemination values.</w:t>
      </w:r>
    </w:p>
    <w:p w14:paraId="72A2E6AB" w14:textId="098B643B" w:rsidR="00F705EB" w:rsidRDefault="00F705EB" w:rsidP="00F705EB">
      <w:pPr>
        <w:jc w:val="center"/>
        <w:rPr>
          <w:rFonts w:cstheme="minorHAnsi"/>
          <w:sz w:val="28"/>
          <w:szCs w:val="28"/>
        </w:rPr>
      </w:pPr>
    </w:p>
    <w:p w14:paraId="4390DCF6" w14:textId="77777777" w:rsidR="00637DF4" w:rsidRDefault="00637DF4" w:rsidP="00F705EB">
      <w:pPr>
        <w:jc w:val="center"/>
        <w:rPr>
          <w:rFonts w:cstheme="minorHAnsi"/>
          <w:sz w:val="28"/>
          <w:szCs w:val="28"/>
        </w:rPr>
      </w:pPr>
    </w:p>
    <w:p w14:paraId="6E781B4A" w14:textId="51ECA303" w:rsidR="00F705EB" w:rsidRDefault="00F705EB" w:rsidP="00F705EB">
      <w:pPr>
        <w:jc w:val="center"/>
        <w:rPr>
          <w:rFonts w:cstheme="minorHAnsi"/>
          <w:sz w:val="26"/>
          <w:szCs w:val="26"/>
        </w:rPr>
      </w:pPr>
      <w:r>
        <w:rPr>
          <w:rFonts w:cstheme="minorHAnsi"/>
          <w:sz w:val="26"/>
          <w:szCs w:val="26"/>
        </w:rPr>
        <w:lastRenderedPageBreak/>
        <w:t>References</w:t>
      </w:r>
    </w:p>
    <w:p w14:paraId="7E369515" w14:textId="77777777" w:rsidR="00637DF4" w:rsidRPr="00FF6CE4" w:rsidRDefault="00637DF4" w:rsidP="00F705EB">
      <w:pPr>
        <w:jc w:val="center"/>
        <w:rPr>
          <w:rFonts w:cstheme="minorHAnsi"/>
          <w:sz w:val="26"/>
          <w:szCs w:val="26"/>
        </w:rPr>
      </w:pPr>
    </w:p>
    <w:p w14:paraId="10BBD8C0" w14:textId="77777777" w:rsidR="00F705EB" w:rsidRDefault="00F705EB" w:rsidP="00F705EB">
      <w:pPr>
        <w:rPr>
          <w:rFonts w:cstheme="minorHAnsi"/>
        </w:rPr>
      </w:pPr>
    </w:p>
    <w:p w14:paraId="117702C3" w14:textId="77777777" w:rsidR="00F705EB" w:rsidRPr="007C3B6F" w:rsidRDefault="00F705EB" w:rsidP="00F705EB">
      <w:pPr>
        <w:rPr>
          <w:rFonts w:cstheme="minorHAnsi"/>
        </w:rPr>
      </w:pPr>
    </w:p>
    <w:p w14:paraId="1DB1B17B" w14:textId="77777777" w:rsidR="00F705EB" w:rsidRPr="00074DE6" w:rsidRDefault="00F705EB" w:rsidP="00F705EB">
      <w:pPr>
        <w:pStyle w:val="my-2"/>
        <w:spacing w:before="0" w:beforeAutospacing="0" w:after="0" w:afterAutospacing="0" w:line="360" w:lineRule="auto"/>
        <w:ind w:left="720" w:hanging="720"/>
        <w:rPr>
          <w:rFonts w:asciiTheme="minorHAnsi" w:hAnsiTheme="minorHAnsi" w:cstheme="minorHAnsi"/>
        </w:rPr>
      </w:pPr>
      <w:r w:rsidRPr="00074DE6">
        <w:rPr>
          <w:rFonts w:asciiTheme="minorHAnsi" w:hAnsiTheme="minorHAnsi" w:cstheme="minorHAnsi"/>
        </w:rPr>
        <w:t xml:space="preserve">Core Trustworthy Data Repositories. (n.d.). </w:t>
      </w:r>
      <w:r w:rsidRPr="00074DE6">
        <w:rPr>
          <w:rStyle w:val="Emphasis"/>
          <w:rFonts w:asciiTheme="minorHAnsi" w:hAnsiTheme="minorHAnsi" w:cstheme="minorHAnsi"/>
        </w:rPr>
        <w:t>Certificates</w:t>
      </w:r>
      <w:r w:rsidRPr="00074DE6">
        <w:rPr>
          <w:rFonts w:asciiTheme="minorHAnsi" w:hAnsiTheme="minorHAnsi" w:cstheme="minorHAnsi"/>
        </w:rPr>
        <w:t xml:space="preserve">. </w:t>
      </w:r>
      <w:hyperlink r:id="rId12" w:tgtFrame="_blank" w:history="1">
        <w:r w:rsidRPr="00074DE6">
          <w:rPr>
            <w:rStyle w:val="text-box-trim-both"/>
            <w:rFonts w:asciiTheme="minorHAnsi" w:hAnsiTheme="minorHAnsi" w:cstheme="minorHAnsi"/>
            <w:color w:val="0000FF"/>
            <w:u w:val="single"/>
          </w:rPr>
          <w:t>https://amt.coretrustseal.org/certificates</w:t>
        </w:r>
      </w:hyperlink>
    </w:p>
    <w:p w14:paraId="44F28FD4" w14:textId="77777777" w:rsidR="00F705EB" w:rsidRPr="00074DE6" w:rsidRDefault="00F705EB" w:rsidP="00F705EB">
      <w:pPr>
        <w:pStyle w:val="my-2"/>
        <w:spacing w:before="0" w:beforeAutospacing="0" w:after="0" w:afterAutospacing="0" w:line="360" w:lineRule="auto"/>
        <w:ind w:left="720" w:hanging="720"/>
        <w:rPr>
          <w:rFonts w:asciiTheme="minorHAnsi" w:hAnsiTheme="minorHAnsi" w:cstheme="minorHAnsi"/>
        </w:rPr>
      </w:pPr>
      <w:r>
        <w:rPr>
          <w:rFonts w:asciiTheme="minorHAnsi" w:hAnsiTheme="minorHAnsi" w:cstheme="minorHAnsi"/>
        </w:rPr>
        <w:t xml:space="preserve">              </w:t>
      </w:r>
      <w:r w:rsidRPr="00074DE6">
        <w:rPr>
          <w:rFonts w:asciiTheme="minorHAnsi" w:hAnsiTheme="minorHAnsi" w:cstheme="minorHAnsi"/>
        </w:rPr>
        <w:t xml:space="preserve">re3data.org. (2025, February 16). </w:t>
      </w:r>
      <w:r w:rsidRPr="00074DE6">
        <w:rPr>
          <w:rStyle w:val="Emphasis"/>
          <w:rFonts w:asciiTheme="minorHAnsi" w:hAnsiTheme="minorHAnsi" w:cstheme="minorHAnsi"/>
        </w:rPr>
        <w:t>National Centers for Environmental Information</w:t>
      </w:r>
      <w:r w:rsidRPr="00074DE6">
        <w:rPr>
          <w:rFonts w:asciiTheme="minorHAnsi" w:hAnsiTheme="minorHAnsi" w:cstheme="minorHAnsi"/>
        </w:rPr>
        <w:t xml:space="preserve">. </w:t>
      </w:r>
      <w:hyperlink r:id="rId13" w:tgtFrame="_blank" w:history="1">
        <w:r w:rsidRPr="00074DE6">
          <w:rPr>
            <w:rStyle w:val="text-box-trim-both"/>
            <w:rFonts w:asciiTheme="minorHAnsi" w:hAnsiTheme="minorHAnsi" w:cstheme="minorHAnsi"/>
            <w:color w:val="0000FF"/>
            <w:u w:val="single"/>
          </w:rPr>
          <w:t>https://www.re3data.org/repository/r3d100011801</w:t>
        </w:r>
      </w:hyperlink>
    </w:p>
    <w:p w14:paraId="2884912F" w14:textId="77777777" w:rsidR="00F705EB" w:rsidRPr="00074DE6" w:rsidRDefault="00F705EB" w:rsidP="00F705EB">
      <w:pPr>
        <w:pStyle w:val="my-2"/>
        <w:spacing w:before="0" w:beforeAutospacing="0" w:after="0" w:afterAutospacing="0" w:line="360" w:lineRule="auto"/>
        <w:ind w:left="720" w:hanging="720"/>
        <w:rPr>
          <w:rFonts w:asciiTheme="minorHAnsi" w:hAnsiTheme="minorHAnsi" w:cstheme="minorHAnsi"/>
        </w:rPr>
      </w:pPr>
      <w:r w:rsidRPr="00074DE6">
        <w:rPr>
          <w:rFonts w:asciiTheme="minorHAnsi" w:hAnsiTheme="minorHAnsi" w:cstheme="minorHAnsi"/>
        </w:rPr>
        <w:t xml:space="preserve">National Centers for Environmental Information. (n.d.). </w:t>
      </w:r>
      <w:r w:rsidRPr="00074DE6">
        <w:rPr>
          <w:rStyle w:val="Emphasis"/>
          <w:rFonts w:asciiTheme="minorHAnsi" w:hAnsiTheme="minorHAnsi" w:cstheme="minorHAnsi"/>
        </w:rPr>
        <w:t>Archive</w:t>
      </w:r>
      <w:r w:rsidRPr="00074DE6">
        <w:rPr>
          <w:rFonts w:asciiTheme="minorHAnsi" w:hAnsiTheme="minorHAnsi" w:cstheme="minorHAnsi"/>
        </w:rPr>
        <w:t xml:space="preserve">. </w:t>
      </w:r>
      <w:hyperlink r:id="rId14" w:tgtFrame="_blank" w:history="1">
        <w:r w:rsidRPr="00074DE6">
          <w:rPr>
            <w:rStyle w:val="text-box-trim-both"/>
            <w:rFonts w:asciiTheme="minorHAnsi" w:hAnsiTheme="minorHAnsi" w:cstheme="minorHAnsi"/>
            <w:color w:val="0000FF"/>
            <w:u w:val="single"/>
          </w:rPr>
          <w:t>https://www.ncei.noaa.gov/archive</w:t>
        </w:r>
      </w:hyperlink>
    </w:p>
    <w:p w14:paraId="00C27166" w14:textId="77777777" w:rsidR="00F705EB" w:rsidRPr="00074DE6" w:rsidRDefault="00F705EB" w:rsidP="00F705EB">
      <w:pPr>
        <w:pStyle w:val="my-2"/>
        <w:spacing w:before="0" w:beforeAutospacing="0" w:after="0" w:afterAutospacing="0" w:line="360" w:lineRule="auto"/>
        <w:ind w:left="720" w:hanging="720"/>
        <w:rPr>
          <w:rFonts w:asciiTheme="minorHAnsi" w:hAnsiTheme="minorHAnsi" w:cstheme="minorHAnsi"/>
        </w:rPr>
      </w:pPr>
      <w:r w:rsidRPr="00074DE6">
        <w:rPr>
          <w:rFonts w:asciiTheme="minorHAnsi" w:hAnsiTheme="minorHAnsi" w:cstheme="minorHAnsi"/>
        </w:rPr>
        <w:t xml:space="preserve">National Centers for Environmental Information. (2025). </w:t>
      </w:r>
      <w:r w:rsidRPr="00074DE6">
        <w:rPr>
          <w:rStyle w:val="Emphasis"/>
          <w:rFonts w:asciiTheme="minorHAnsi" w:hAnsiTheme="minorHAnsi" w:cstheme="minorHAnsi"/>
        </w:rPr>
        <w:t>NCEI PD 10-2-01 - Archive Collecting Policy</w:t>
      </w:r>
      <w:r w:rsidRPr="00074DE6">
        <w:rPr>
          <w:rFonts w:asciiTheme="minorHAnsi" w:hAnsiTheme="minorHAnsi" w:cstheme="minorHAnsi"/>
        </w:rPr>
        <w:t xml:space="preserve"> [PDF]. </w:t>
      </w:r>
      <w:hyperlink r:id="rId15" w:tgtFrame="_blank" w:history="1">
        <w:r w:rsidRPr="00074DE6">
          <w:rPr>
            <w:rStyle w:val="text-box-trim-both"/>
            <w:rFonts w:asciiTheme="minorHAnsi" w:hAnsiTheme="minorHAnsi" w:cstheme="minorHAnsi"/>
            <w:color w:val="0000FF"/>
            <w:u w:val="single"/>
          </w:rPr>
          <w:t>https://www.ncei.noaa.gov/sites/default/files/2025-04/NCEI%20PD%2010-2-01%20-%20Archive%20Collecting%20Policy.pdf</w:t>
        </w:r>
      </w:hyperlink>
    </w:p>
    <w:p w14:paraId="3E8507CF" w14:textId="77777777" w:rsidR="00F705EB" w:rsidRPr="00074DE6" w:rsidRDefault="00F705EB" w:rsidP="00F705EB">
      <w:pPr>
        <w:pStyle w:val="my-2"/>
        <w:spacing w:before="0" w:beforeAutospacing="0" w:after="0" w:afterAutospacing="0" w:line="360" w:lineRule="auto"/>
        <w:ind w:left="720" w:hanging="720"/>
        <w:rPr>
          <w:rFonts w:asciiTheme="minorHAnsi" w:hAnsiTheme="minorHAnsi" w:cstheme="minorHAnsi"/>
        </w:rPr>
      </w:pPr>
      <w:r w:rsidRPr="00074DE6">
        <w:rPr>
          <w:rFonts w:asciiTheme="minorHAnsi" w:hAnsiTheme="minorHAnsi" w:cstheme="minorHAnsi"/>
        </w:rPr>
        <w:t xml:space="preserve">National Centers for Environmental Information. (2025, May 22). </w:t>
      </w:r>
      <w:r w:rsidRPr="00074DE6">
        <w:rPr>
          <w:rStyle w:val="Emphasis"/>
          <w:rFonts w:asciiTheme="minorHAnsi" w:hAnsiTheme="minorHAnsi" w:cstheme="minorHAnsi"/>
        </w:rPr>
        <w:t>Creating metadata</w:t>
      </w:r>
      <w:r w:rsidRPr="00074DE6">
        <w:rPr>
          <w:rFonts w:asciiTheme="minorHAnsi" w:hAnsiTheme="minorHAnsi" w:cstheme="minorHAnsi"/>
        </w:rPr>
        <w:t xml:space="preserve">. </w:t>
      </w:r>
      <w:hyperlink r:id="rId16" w:tgtFrame="_blank" w:history="1">
        <w:r w:rsidRPr="00074DE6">
          <w:rPr>
            <w:rStyle w:val="text-box-trim-both"/>
            <w:rFonts w:asciiTheme="minorHAnsi" w:hAnsiTheme="minorHAnsi" w:cstheme="minorHAnsi"/>
            <w:color w:val="0000FF"/>
            <w:u w:val="single"/>
          </w:rPr>
          <w:t>https://www.ncei.noaa.gov/resources/metadata/create</w:t>
        </w:r>
      </w:hyperlink>
    </w:p>
    <w:p w14:paraId="10895B0F" w14:textId="77777777" w:rsidR="00F705EB" w:rsidRDefault="00F705EB" w:rsidP="00F705EB">
      <w:pPr>
        <w:spacing w:line="480" w:lineRule="auto"/>
        <w:ind w:left="720" w:hanging="720"/>
        <w:rPr>
          <w:rFonts w:cstheme="minorHAnsi"/>
          <w:color w:val="0000FF"/>
          <w:u w:val="single"/>
        </w:rPr>
      </w:pPr>
    </w:p>
    <w:p w14:paraId="0076F8A3" w14:textId="77777777" w:rsidR="00F705EB" w:rsidRPr="0018472D" w:rsidRDefault="00F705EB" w:rsidP="00F705EB">
      <w:pPr>
        <w:spacing w:line="480" w:lineRule="auto"/>
        <w:ind w:left="720" w:hanging="720"/>
        <w:rPr>
          <w:rFonts w:cstheme="minorHAnsi"/>
        </w:rPr>
      </w:pPr>
    </w:p>
    <w:p w14:paraId="6F2D42CE" w14:textId="77777777" w:rsidR="00F705EB" w:rsidRPr="0018472D" w:rsidRDefault="00F705EB" w:rsidP="00F705EB">
      <w:pPr>
        <w:rPr>
          <w:rFonts w:cstheme="minorHAnsi"/>
        </w:rPr>
      </w:pPr>
    </w:p>
    <w:p w14:paraId="3668BE84" w14:textId="77777777" w:rsidR="00F705EB" w:rsidRPr="0018472D" w:rsidRDefault="00F705EB" w:rsidP="00F705EB">
      <w:pPr>
        <w:pStyle w:val="my-2"/>
        <w:rPr>
          <w:rFonts w:asciiTheme="minorHAnsi" w:hAnsiTheme="minorHAnsi" w:cstheme="minorHAnsi"/>
        </w:rPr>
      </w:pPr>
    </w:p>
    <w:p w14:paraId="3FCBF830" w14:textId="77777777" w:rsidR="009925CB" w:rsidRDefault="009925CB"/>
    <w:sectPr w:rsidR="009925CB" w:rsidSect="008656F1">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altName w:val="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displayBackgroundShape/>
  <w:defaultTabStop w:val="720"/>
  <w:drawingGridHorizontalSpacing w:val="120"/>
  <w:drawingGridVerticalSpacing w:val="163"/>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FF4"/>
    <w:rsid w:val="00015E54"/>
    <w:rsid w:val="00031D8B"/>
    <w:rsid w:val="000F360B"/>
    <w:rsid w:val="002547B2"/>
    <w:rsid w:val="002C34A3"/>
    <w:rsid w:val="002E5560"/>
    <w:rsid w:val="00403D55"/>
    <w:rsid w:val="00500D22"/>
    <w:rsid w:val="005C7698"/>
    <w:rsid w:val="00637DF4"/>
    <w:rsid w:val="006814AC"/>
    <w:rsid w:val="00697593"/>
    <w:rsid w:val="00721094"/>
    <w:rsid w:val="007F4A70"/>
    <w:rsid w:val="00983347"/>
    <w:rsid w:val="009925CB"/>
    <w:rsid w:val="00AE52B0"/>
    <w:rsid w:val="00BF76D5"/>
    <w:rsid w:val="00C02D49"/>
    <w:rsid w:val="00D03A49"/>
    <w:rsid w:val="00F24C30"/>
    <w:rsid w:val="00F705EB"/>
    <w:rsid w:val="00FF3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CEBA7E"/>
  <w15:chartTrackingRefBased/>
  <w15:docId w15:val="{9BF36B55-87DF-4746-A6DF-399960099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5EB"/>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0F360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F360B"/>
    <w:rPr>
      <w:rFonts w:asciiTheme="majorHAnsi" w:eastAsiaTheme="majorEastAsia" w:hAnsiTheme="majorHAnsi" w:cstheme="majorBidi"/>
      <w:color w:val="2F5496" w:themeColor="accent1" w:themeShade="BF"/>
      <w:sz w:val="26"/>
      <w:szCs w:val="26"/>
    </w:rPr>
  </w:style>
  <w:style w:type="paragraph" w:customStyle="1" w:styleId="my-2">
    <w:name w:val="my-2"/>
    <w:basedOn w:val="Normal"/>
    <w:rsid w:val="000F360B"/>
    <w:pPr>
      <w:spacing w:before="100" w:beforeAutospacing="1" w:after="100" w:afterAutospacing="1"/>
    </w:pPr>
  </w:style>
  <w:style w:type="character" w:customStyle="1" w:styleId="inline-flex">
    <w:name w:val="inline-flex"/>
    <w:basedOn w:val="DefaultParagraphFont"/>
    <w:rsid w:val="000F360B"/>
  </w:style>
  <w:style w:type="character" w:styleId="Hyperlink">
    <w:name w:val="Hyperlink"/>
    <w:basedOn w:val="DefaultParagraphFont"/>
    <w:uiPriority w:val="99"/>
    <w:unhideWhenUsed/>
    <w:rsid w:val="00F705EB"/>
    <w:rPr>
      <w:color w:val="0563C1" w:themeColor="hyperlink"/>
      <w:u w:val="single"/>
    </w:rPr>
  </w:style>
  <w:style w:type="character" w:styleId="Strong">
    <w:name w:val="Strong"/>
    <w:basedOn w:val="DefaultParagraphFont"/>
    <w:uiPriority w:val="22"/>
    <w:qFormat/>
    <w:rsid w:val="00F705EB"/>
    <w:rPr>
      <w:b/>
      <w:bCs/>
    </w:rPr>
  </w:style>
  <w:style w:type="character" w:styleId="Emphasis">
    <w:name w:val="Emphasis"/>
    <w:basedOn w:val="DefaultParagraphFont"/>
    <w:uiPriority w:val="20"/>
    <w:qFormat/>
    <w:rsid w:val="00F705EB"/>
    <w:rPr>
      <w:i/>
      <w:iCs/>
    </w:rPr>
  </w:style>
  <w:style w:type="character" w:customStyle="1" w:styleId="text-box-trim-both">
    <w:name w:val="text-box-trim-both"/>
    <w:basedOn w:val="DefaultParagraphFont"/>
    <w:rsid w:val="00F705EB"/>
  </w:style>
  <w:style w:type="character" w:styleId="FollowedHyperlink">
    <w:name w:val="FollowedHyperlink"/>
    <w:basedOn w:val="DefaultParagraphFont"/>
    <w:uiPriority w:val="99"/>
    <w:semiHidden/>
    <w:unhideWhenUsed/>
    <w:rsid w:val="00F705EB"/>
    <w:rPr>
      <w:color w:val="954F72" w:themeColor="followedHyperlink"/>
      <w:u w:val="single"/>
    </w:rPr>
  </w:style>
  <w:style w:type="paragraph" w:styleId="Revision">
    <w:name w:val="Revision"/>
    <w:hidden/>
    <w:uiPriority w:val="99"/>
    <w:semiHidden/>
    <w:rsid w:val="0098334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6877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oneorg.github.io/Education/bestpractices/" TargetMode="External"/><Relationship Id="rId13" Type="http://schemas.openxmlformats.org/officeDocument/2006/relationships/hyperlink" Target="https://www.re3data.org/repository/r3d10001180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anthonyylee/seattle-combined-tree-point" TargetMode="External"/><Relationship Id="rId12" Type="http://schemas.openxmlformats.org/officeDocument/2006/relationships/hyperlink" Target="https://amt.coretrustseal.org/certificat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cei.noaa.gov/resources/metadata/create" TargetMode="External"/><Relationship Id="rId1" Type="http://schemas.openxmlformats.org/officeDocument/2006/relationships/customXml" Target="../customXml/item1.xml"/><Relationship Id="rId6" Type="http://schemas.openxmlformats.org/officeDocument/2006/relationships/hyperlink" Target="https://data-seattlecitygis.opendata.arcgis.com/datasets/db783659194f47ef8fbd8e010c102809_0/explore?showTable=true" TargetMode="External"/><Relationship Id="rId11" Type="http://schemas.openxmlformats.org/officeDocument/2006/relationships/hyperlink" Target="https://www.kaggle.com/datasets/anthonyylee/seattle-combined-tree-point" TargetMode="External"/><Relationship Id="rId5" Type="http://schemas.openxmlformats.org/officeDocument/2006/relationships/hyperlink" Target="https://data-seattlecitygis.opendata.arcgis.com/datasets/db783659194f47ef8fbd8e010c102809_0" TargetMode="External"/><Relationship Id="rId15" Type="http://schemas.openxmlformats.org/officeDocument/2006/relationships/hyperlink" Target="https://www.ncei.noaa.gov/sites/default/files/2025-04/NCEI%20PD%2010-2-01%20-%20Archive%20Collecting%20Policy.pdf" TargetMode="External"/><Relationship Id="rId10" Type="http://schemas.openxmlformats.org/officeDocument/2006/relationships/hyperlink" Target="https://www.re3data.org/repository/r3d100011801" TargetMode="External"/><Relationship Id="rId4" Type="http://schemas.openxmlformats.org/officeDocument/2006/relationships/webSettings" Target="webSettings.xml"/><Relationship Id="rId9" Type="http://schemas.openxmlformats.org/officeDocument/2006/relationships/hyperlink" Target="https://www.reddit.com/r/Seattle/comments/1iinj7f/comment/mbdy88d/" TargetMode="External"/><Relationship Id="rId14" Type="http://schemas.openxmlformats.org/officeDocument/2006/relationships/hyperlink" Target="https://www.ncei.noaa.gov/arch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8A16A-608E-DA4E-AAE2-D1D2FEBCF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7</Pages>
  <Words>1742</Words>
  <Characters>11969</Characters>
  <Application>Microsoft Office Word</Application>
  <DocSecurity>0</DocSecurity>
  <Lines>213</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2026-02-28T07:55:00Z</dcterms:created>
  <dcterms:modified xsi:type="dcterms:W3CDTF">2026-03-17T21:31:00Z</dcterms:modified>
  <cp:category/>
</cp:coreProperties>
</file>