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665"/>
        <w:gridCol w:w="7351"/>
      </w:tblGrid>
      <w:tr w:rsidR="00DD6D01" w14:paraId="799B27B6" w14:textId="77777777" w:rsidTr="002735FF">
        <w:tc>
          <w:tcPr>
            <w:tcW w:w="1665" w:type="dxa"/>
            <w:vAlign w:val="center"/>
          </w:tcPr>
          <w:p w14:paraId="6E9E9A65" w14:textId="1650D9F6" w:rsidR="00DD6D01" w:rsidRDefault="00DD6D01" w:rsidP="006C2D58">
            <w:pPr>
              <w:jc w:val="center"/>
            </w:pPr>
            <w:r>
              <w:t>Title</w:t>
            </w:r>
          </w:p>
        </w:tc>
        <w:tc>
          <w:tcPr>
            <w:tcW w:w="7351" w:type="dxa"/>
          </w:tcPr>
          <w:p w14:paraId="4439AEB7" w14:textId="50618B86" w:rsidR="00DD6D01" w:rsidRDefault="00656008">
            <w:r>
              <w:t>Hi everyone, and welcome to our presentation on data visualisation</w:t>
            </w:r>
          </w:p>
          <w:p w14:paraId="6AE132D7" w14:textId="77777777" w:rsidR="00656008" w:rsidRDefault="00656008"/>
          <w:p w14:paraId="5847E8C5" w14:textId="77777777" w:rsidR="00656008" w:rsidRDefault="00656008">
            <w:r>
              <w:t>We used this project as an opportunity to explore the different ways we can visualise CO2 emissions, which has been a hot topic lately.</w:t>
            </w:r>
          </w:p>
          <w:p w14:paraId="55961471" w14:textId="549B8970" w:rsidR="00656008" w:rsidRDefault="00656008"/>
        </w:tc>
      </w:tr>
      <w:tr w:rsidR="00C56D5D" w14:paraId="7310033F" w14:textId="77777777" w:rsidTr="005841EF">
        <w:tc>
          <w:tcPr>
            <w:tcW w:w="9016" w:type="dxa"/>
            <w:gridSpan w:val="2"/>
            <w:shd w:val="clear" w:color="auto" w:fill="BFBFBF" w:themeFill="background1" w:themeFillShade="BF"/>
            <w:vAlign w:val="center"/>
          </w:tcPr>
          <w:p w14:paraId="0ED3EBF6" w14:textId="5F7D952C" w:rsidR="00C56D5D" w:rsidRPr="00C56D5D" w:rsidRDefault="00C56D5D" w:rsidP="006C2D58">
            <w:pPr>
              <w:jc w:val="center"/>
              <w:rPr>
                <w:b/>
                <w:bCs/>
              </w:rPr>
            </w:pPr>
            <w:r w:rsidRPr="00C56D5D">
              <w:rPr>
                <w:b/>
                <w:bCs/>
              </w:rPr>
              <w:t xml:space="preserve">Background and </w:t>
            </w:r>
            <w:proofErr w:type="gramStart"/>
            <w:r w:rsidRPr="00C56D5D">
              <w:rPr>
                <w:b/>
                <w:bCs/>
              </w:rPr>
              <w:t>Aims</w:t>
            </w:r>
            <w:proofErr w:type="gramEnd"/>
          </w:p>
        </w:tc>
      </w:tr>
      <w:tr w:rsidR="00DD6D01" w14:paraId="07E941D0" w14:textId="77777777" w:rsidTr="002735FF">
        <w:tc>
          <w:tcPr>
            <w:tcW w:w="1665" w:type="dxa"/>
            <w:vAlign w:val="center"/>
          </w:tcPr>
          <w:p w14:paraId="7D86BEEF" w14:textId="3EAA397E" w:rsidR="00DD6D01" w:rsidRDefault="00DD6D01" w:rsidP="006C2D58">
            <w:pPr>
              <w:jc w:val="center"/>
            </w:pPr>
            <w:r>
              <w:t>Background</w:t>
            </w:r>
          </w:p>
        </w:tc>
        <w:tc>
          <w:tcPr>
            <w:tcW w:w="7351" w:type="dxa"/>
          </w:tcPr>
          <w:p w14:paraId="3557E497" w14:textId="77777777" w:rsidR="00DD6D01" w:rsidRDefault="00DD6D01"/>
        </w:tc>
      </w:tr>
      <w:tr w:rsidR="00DD6D01" w14:paraId="40A6F233" w14:textId="77777777" w:rsidTr="002735FF">
        <w:tc>
          <w:tcPr>
            <w:tcW w:w="1665" w:type="dxa"/>
            <w:vAlign w:val="center"/>
          </w:tcPr>
          <w:p w14:paraId="1A8E6A95" w14:textId="2B9DE00A" w:rsidR="00DD6D01" w:rsidRDefault="00DD6D01" w:rsidP="006C2D58">
            <w:pPr>
              <w:jc w:val="center"/>
            </w:pPr>
            <w:r>
              <w:t>Background</w:t>
            </w:r>
          </w:p>
        </w:tc>
        <w:tc>
          <w:tcPr>
            <w:tcW w:w="7351" w:type="dxa"/>
          </w:tcPr>
          <w:p w14:paraId="649B9B70" w14:textId="77777777" w:rsidR="00DD6D01" w:rsidRDefault="00DD6D01"/>
        </w:tc>
      </w:tr>
      <w:tr w:rsidR="005B4784" w14:paraId="2EBFEC35" w14:textId="77777777" w:rsidTr="002735FF">
        <w:tc>
          <w:tcPr>
            <w:tcW w:w="1665" w:type="dxa"/>
            <w:vAlign w:val="center"/>
          </w:tcPr>
          <w:p w14:paraId="2AB6D2B9" w14:textId="4C90F4EE" w:rsidR="005B4784" w:rsidRDefault="005B4784" w:rsidP="006C2D58">
            <w:pPr>
              <w:jc w:val="center"/>
            </w:pPr>
            <w:r>
              <w:t>Aims</w:t>
            </w:r>
          </w:p>
        </w:tc>
        <w:tc>
          <w:tcPr>
            <w:tcW w:w="7351" w:type="dxa"/>
          </w:tcPr>
          <w:p w14:paraId="6E94FC9D" w14:textId="6DB3813F" w:rsidR="000E4983" w:rsidRDefault="000E4983" w:rsidP="005B4784">
            <w:r>
              <w:t>Our aims are:</w:t>
            </w:r>
          </w:p>
          <w:p w14:paraId="2A1FC8A9" w14:textId="77777777" w:rsidR="000E4983" w:rsidRDefault="000E4983" w:rsidP="005B4784"/>
          <w:p w14:paraId="4FCB69C6" w14:textId="76B3E63F" w:rsidR="005B4784" w:rsidRDefault="005B4784" w:rsidP="005B4784">
            <w:r w:rsidRPr="005B4784">
              <w:t>To create an interactive dashboard</w:t>
            </w:r>
            <w:r>
              <w:t xml:space="preserve"> to visualise</w:t>
            </w:r>
            <w:r w:rsidRPr="005B4784">
              <w:t xml:space="preserve"> CO2 emissions</w:t>
            </w:r>
            <w:r>
              <w:t>, comparing variables such as population size, GDP, year, and emission type for 205 countries around the world.</w:t>
            </w:r>
          </w:p>
          <w:p w14:paraId="62B4E96E" w14:textId="77777777" w:rsidR="005B4784" w:rsidRDefault="005B4784" w:rsidP="005B4784"/>
          <w:p w14:paraId="3AE269B5" w14:textId="74128B8B" w:rsidR="005B4784" w:rsidRPr="005B4784" w:rsidRDefault="005B4784" w:rsidP="005B4784">
            <w:r>
              <w:t>To include features and layouts to make it as user friendly as possible.</w:t>
            </w:r>
          </w:p>
          <w:p w14:paraId="42BEDA0D" w14:textId="24724B9C" w:rsidR="005B4784" w:rsidRDefault="005B4784"/>
        </w:tc>
      </w:tr>
      <w:tr w:rsidR="00C56D5D" w14:paraId="1338F28B" w14:textId="77777777" w:rsidTr="005841EF">
        <w:tc>
          <w:tcPr>
            <w:tcW w:w="9016" w:type="dxa"/>
            <w:gridSpan w:val="2"/>
            <w:shd w:val="clear" w:color="auto" w:fill="BFBFBF" w:themeFill="background1" w:themeFillShade="BF"/>
            <w:vAlign w:val="center"/>
          </w:tcPr>
          <w:p w14:paraId="74BD0A16" w14:textId="3E7DA834" w:rsidR="00C56D5D" w:rsidRPr="00C56D5D" w:rsidRDefault="00C56D5D" w:rsidP="006C2D58">
            <w:pPr>
              <w:jc w:val="center"/>
              <w:rPr>
                <w:b/>
                <w:bCs/>
              </w:rPr>
            </w:pPr>
            <w:r w:rsidRPr="00C56D5D">
              <w:rPr>
                <w:b/>
                <w:bCs/>
              </w:rPr>
              <w:t>Quick look at the dashboard</w:t>
            </w:r>
          </w:p>
        </w:tc>
      </w:tr>
      <w:tr w:rsidR="007773B7" w14:paraId="7D7E3DFF" w14:textId="77777777" w:rsidTr="002735FF">
        <w:tc>
          <w:tcPr>
            <w:tcW w:w="1665" w:type="dxa"/>
            <w:vAlign w:val="center"/>
          </w:tcPr>
          <w:p w14:paraId="18054C35" w14:textId="18E620B5" w:rsidR="007773B7" w:rsidRDefault="007773B7" w:rsidP="006C2D58">
            <w:pPr>
              <w:jc w:val="center"/>
            </w:pPr>
            <w:r>
              <w:t>Dashboard</w:t>
            </w:r>
            <w:r w:rsidR="005B4784">
              <w:t xml:space="preserve"> – </w:t>
            </w:r>
            <w:r w:rsidR="005841EF">
              <w:t>G</w:t>
            </w:r>
            <w:r w:rsidR="005B4784">
              <w:t xml:space="preserve">lobal </w:t>
            </w:r>
            <w:r w:rsidR="005841EF">
              <w:t>F</w:t>
            </w:r>
            <w:r w:rsidR="005B4784">
              <w:t>ocus</w:t>
            </w:r>
          </w:p>
        </w:tc>
        <w:tc>
          <w:tcPr>
            <w:tcW w:w="7351" w:type="dxa"/>
          </w:tcPr>
          <w:p w14:paraId="1C18045A" w14:textId="77777777" w:rsidR="000E4983" w:rsidRDefault="007773B7">
            <w:r>
              <w:t>Here is a quick look at our dashboard</w:t>
            </w:r>
          </w:p>
          <w:p w14:paraId="278917C3" w14:textId="77777777" w:rsidR="000E4983" w:rsidRDefault="000E4983">
            <w:pPr>
              <w:rPr>
                <w:b/>
                <w:bCs/>
                <w:i/>
                <w:iCs/>
              </w:rPr>
            </w:pPr>
          </w:p>
          <w:p w14:paraId="6206728B" w14:textId="5D47D37C" w:rsidR="007773B7" w:rsidRPr="000E4983" w:rsidRDefault="000E4983">
            <w:pPr>
              <w:rPr>
                <w:b/>
                <w:bCs/>
                <w:i/>
                <w:iCs/>
              </w:rPr>
            </w:pPr>
            <w:r w:rsidRPr="000E4983">
              <w:rPr>
                <w:b/>
                <w:bCs/>
                <w:i/>
                <w:iCs/>
              </w:rPr>
              <w:t xml:space="preserve"> (can go onto a web browser and take the class around the dashboard)</w:t>
            </w:r>
          </w:p>
          <w:p w14:paraId="410C82C1" w14:textId="77777777" w:rsidR="005056B9" w:rsidRDefault="005056B9"/>
          <w:p w14:paraId="5D6E297D" w14:textId="77777777" w:rsidR="005056B9" w:rsidRDefault="005056B9">
            <w:r>
              <w:t>There are 2 sections to it:</w:t>
            </w:r>
          </w:p>
          <w:p w14:paraId="6FA6D5EF" w14:textId="77777777" w:rsidR="005056B9" w:rsidRDefault="005056B9"/>
          <w:p w14:paraId="7E29F50A" w14:textId="5367E8DE" w:rsidR="005056B9" w:rsidRDefault="005056B9">
            <w:r>
              <w:t xml:space="preserve">Firstly, there is the global section, which </w:t>
            </w:r>
            <w:r w:rsidR="005B4784">
              <w:t>places</w:t>
            </w:r>
            <w:r>
              <w:t xml:space="preserve"> each country on a bubble chart depending on its GDP and Population.</w:t>
            </w:r>
          </w:p>
          <w:p w14:paraId="67B63F2A" w14:textId="77777777" w:rsidR="005056B9" w:rsidRDefault="005056B9"/>
          <w:p w14:paraId="38ADE145" w14:textId="66C5FA06" w:rsidR="005056B9" w:rsidRDefault="005056B9">
            <w:r>
              <w:t>Marker size is dependent on its total emissions</w:t>
            </w:r>
            <w:r w:rsidR="00656008">
              <w:t>, measure in Metric Tons</w:t>
            </w:r>
            <w:r>
              <w:t>, and markers are coloured according to their continent.</w:t>
            </w:r>
          </w:p>
          <w:p w14:paraId="21563ADA" w14:textId="77777777" w:rsidR="005056B9" w:rsidRDefault="005056B9"/>
          <w:p w14:paraId="288C2933" w14:textId="146F080A" w:rsidR="005056B9" w:rsidRDefault="005056B9">
            <w:r>
              <w:t xml:space="preserve">As a point of interactivity, the user can select the year from which to display this data from a dropdown menu. Due to the limitations of the initial </w:t>
            </w:r>
            <w:proofErr w:type="gramStart"/>
            <w:r>
              <w:t>dataset</w:t>
            </w:r>
            <w:proofErr w:type="gramEnd"/>
            <w:r>
              <w:t xml:space="preserve"> we used, we can only look at the years 1970, 1980, 1990, 2000, 2010, and 2020.</w:t>
            </w:r>
          </w:p>
          <w:p w14:paraId="1F904B4E" w14:textId="77777777" w:rsidR="005B4784" w:rsidRDefault="005B4784"/>
          <w:p w14:paraId="5B771CC7" w14:textId="030907A2" w:rsidR="005B4784" w:rsidRDefault="005B4784">
            <w:r>
              <w:t xml:space="preserve">Users can also filter by continent, directly on the </w:t>
            </w:r>
            <w:proofErr w:type="spellStart"/>
            <w:r>
              <w:t>plotly</w:t>
            </w:r>
            <w:proofErr w:type="spellEnd"/>
            <w:r>
              <w:t xml:space="preserve"> pot.</w:t>
            </w:r>
          </w:p>
          <w:p w14:paraId="1E494F91" w14:textId="71CA5F13" w:rsidR="005B4784" w:rsidRDefault="005B4784" w:rsidP="005B4784"/>
        </w:tc>
      </w:tr>
      <w:tr w:rsidR="005B4784" w14:paraId="29ECF894" w14:textId="77777777" w:rsidTr="002735FF">
        <w:tc>
          <w:tcPr>
            <w:tcW w:w="1665" w:type="dxa"/>
            <w:vAlign w:val="center"/>
          </w:tcPr>
          <w:p w14:paraId="3BA6BC49" w14:textId="7E60EA6F" w:rsidR="005B4784" w:rsidRDefault="005B4784" w:rsidP="006C2D58">
            <w:pPr>
              <w:jc w:val="center"/>
            </w:pPr>
            <w:r>
              <w:t xml:space="preserve">Dashboard – </w:t>
            </w:r>
            <w:r w:rsidR="005841EF">
              <w:t>G</w:t>
            </w:r>
            <w:r>
              <w:t xml:space="preserve">lobal </w:t>
            </w:r>
            <w:r w:rsidR="005841EF">
              <w:t>F</w:t>
            </w:r>
            <w:r>
              <w:t>ocus</w:t>
            </w:r>
          </w:p>
        </w:tc>
        <w:tc>
          <w:tcPr>
            <w:tcW w:w="7351" w:type="dxa"/>
          </w:tcPr>
          <w:p w14:paraId="49C35F72" w14:textId="77777777" w:rsidR="005B4784" w:rsidRDefault="005B4784" w:rsidP="005B4784">
            <w:r>
              <w:t>The global section also contains a bar chart, which displays the “top 10” emissions by country, for a given year and emission type. Again, the interaction is user drive; the user can select the year and emission type from a dropdown menu.</w:t>
            </w:r>
          </w:p>
          <w:p w14:paraId="673184AF" w14:textId="77777777" w:rsidR="005B4784" w:rsidRDefault="005B4784" w:rsidP="005B4784"/>
          <w:p w14:paraId="71BC1978" w14:textId="6DD91DA9" w:rsidR="005B4784" w:rsidRDefault="005B4784" w:rsidP="005B4784">
            <w:r>
              <w:t xml:space="preserve">In our </w:t>
            </w:r>
            <w:proofErr w:type="spellStart"/>
            <w:r w:rsidR="00656008">
              <w:t>Jupyter</w:t>
            </w:r>
            <w:proofErr w:type="spellEnd"/>
            <w:r>
              <w:t xml:space="preserve"> notebook (not shown on the dashboard), there is a user driven function which takes the year and emission type as provided by the user and prints out a </w:t>
            </w:r>
            <w:r w:rsidR="005E6408">
              <w:t>“T</w:t>
            </w:r>
            <w:r>
              <w:t>op 10</w:t>
            </w:r>
            <w:r w:rsidR="005E6408">
              <w:t>”</w:t>
            </w:r>
            <w:r>
              <w:t xml:space="preserve"> bar chart to the console, as well as exporting it to the output folder, for further future analysis.</w:t>
            </w:r>
          </w:p>
          <w:p w14:paraId="0691FEEA" w14:textId="77777777" w:rsidR="005B4784" w:rsidRDefault="005B4784" w:rsidP="005B4784"/>
        </w:tc>
      </w:tr>
      <w:tr w:rsidR="005B4784" w14:paraId="54B59E14" w14:textId="77777777" w:rsidTr="002735FF">
        <w:tc>
          <w:tcPr>
            <w:tcW w:w="1665" w:type="dxa"/>
            <w:vAlign w:val="center"/>
          </w:tcPr>
          <w:p w14:paraId="2C4BF5C2" w14:textId="4B5DC71D" w:rsidR="005B4784" w:rsidRDefault="005B4784" w:rsidP="006C2D58">
            <w:pPr>
              <w:jc w:val="center"/>
            </w:pPr>
            <w:r>
              <w:t xml:space="preserve">Dashboard – </w:t>
            </w:r>
            <w:r w:rsidR="005841EF">
              <w:t>C</w:t>
            </w:r>
            <w:r>
              <w:t xml:space="preserve">ountry </w:t>
            </w:r>
            <w:r w:rsidR="005841EF">
              <w:t>F</w:t>
            </w:r>
            <w:r>
              <w:t>ocus</w:t>
            </w:r>
          </w:p>
        </w:tc>
        <w:tc>
          <w:tcPr>
            <w:tcW w:w="7351" w:type="dxa"/>
          </w:tcPr>
          <w:p w14:paraId="315E9632" w14:textId="77777777" w:rsidR="005B4784" w:rsidRDefault="005B4784" w:rsidP="005B4784">
            <w:r>
              <w:t>The second section takes a more country focused look.</w:t>
            </w:r>
          </w:p>
          <w:p w14:paraId="14B4BC28" w14:textId="77777777" w:rsidR="005B4784" w:rsidRDefault="005B4784" w:rsidP="005B4784"/>
          <w:p w14:paraId="74A302A6" w14:textId="77777777" w:rsidR="005B4784" w:rsidRDefault="005B4784" w:rsidP="005B4784">
            <w:r>
              <w:t xml:space="preserve">Users can select the country and year, and 2 charts will be displayed: a line chart of the Total emissions of that country over the last 100 years, and a </w:t>
            </w:r>
            <w:r>
              <w:lastRenderedPageBreak/>
              <w:t xml:space="preserve">pie chart of the emissions breakdown of the selected country for that given year. </w:t>
            </w:r>
          </w:p>
          <w:p w14:paraId="2CA99C62" w14:textId="77777777" w:rsidR="005B4784" w:rsidRDefault="005B4784" w:rsidP="005B4784"/>
          <w:p w14:paraId="1DDCAA60" w14:textId="77777777" w:rsidR="000E4983" w:rsidRDefault="005B4784" w:rsidP="005B4784">
            <w:r>
              <w:t xml:space="preserve">An info panel on the top right displays the total emissions for that year. </w:t>
            </w:r>
          </w:p>
          <w:p w14:paraId="2AA28A40" w14:textId="77777777" w:rsidR="000E4983" w:rsidRDefault="000E4983" w:rsidP="005B4784"/>
          <w:p w14:paraId="01E11BAB" w14:textId="3580D61B" w:rsidR="005B4784" w:rsidRDefault="005B4784" w:rsidP="005B4784">
            <w:r>
              <w:t xml:space="preserve">Again, the </w:t>
            </w:r>
            <w:proofErr w:type="spellStart"/>
            <w:r>
              <w:t>plotly</w:t>
            </w:r>
            <w:proofErr w:type="spellEnd"/>
            <w:r>
              <w:t xml:space="preserve"> chart can be toggled to filter for different emission types.</w:t>
            </w:r>
          </w:p>
          <w:p w14:paraId="29E80857" w14:textId="77777777" w:rsidR="005B4784" w:rsidRDefault="005B4784" w:rsidP="005B4784"/>
          <w:p w14:paraId="3DA543CF" w14:textId="169178F1" w:rsidR="005B4784" w:rsidRDefault="005B4784" w:rsidP="005B4784">
            <w:r>
              <w:t>At the bottom, there is a box containing a link to the global focus, and vice versa. A pulsing effect was added to make it more enticing for the user</w:t>
            </w:r>
            <w:r w:rsidR="000E4983">
              <w:t xml:space="preserve"> to click on.</w:t>
            </w:r>
          </w:p>
          <w:p w14:paraId="791FD184" w14:textId="333B5ED2" w:rsidR="005B4784" w:rsidRDefault="005B4784" w:rsidP="005B4784"/>
        </w:tc>
      </w:tr>
      <w:tr w:rsidR="005E6408" w14:paraId="303002FA" w14:textId="77777777" w:rsidTr="005841EF">
        <w:tc>
          <w:tcPr>
            <w:tcW w:w="9016" w:type="dxa"/>
            <w:gridSpan w:val="2"/>
            <w:shd w:val="clear" w:color="auto" w:fill="BFBFBF" w:themeFill="background1" w:themeFillShade="BF"/>
            <w:vAlign w:val="center"/>
          </w:tcPr>
          <w:p w14:paraId="0D9BE1BF" w14:textId="7C6A74E2" w:rsidR="005E6408" w:rsidRPr="00C56D5D" w:rsidRDefault="005E6408" w:rsidP="005E6408">
            <w:pPr>
              <w:jc w:val="center"/>
              <w:rPr>
                <w:b/>
                <w:bCs/>
              </w:rPr>
            </w:pPr>
            <w:r w:rsidRPr="00C56D5D">
              <w:rPr>
                <w:b/>
                <w:bCs/>
              </w:rPr>
              <w:lastRenderedPageBreak/>
              <w:t>Data Sources</w:t>
            </w:r>
          </w:p>
        </w:tc>
      </w:tr>
      <w:tr w:rsidR="005E6408" w14:paraId="0A153D11" w14:textId="77777777" w:rsidTr="002735FF">
        <w:tc>
          <w:tcPr>
            <w:tcW w:w="1665" w:type="dxa"/>
            <w:vAlign w:val="center"/>
          </w:tcPr>
          <w:p w14:paraId="5FA6788D" w14:textId="5F54DECE" w:rsidR="005E6408" w:rsidRDefault="005E6408" w:rsidP="005E6408">
            <w:pPr>
              <w:jc w:val="center"/>
            </w:pPr>
            <w:proofErr w:type="spellStart"/>
            <w:r>
              <w:t>MetaData</w:t>
            </w:r>
            <w:proofErr w:type="spellEnd"/>
            <w:r>
              <w:t xml:space="preserve"> Sources - Kaggle</w:t>
            </w:r>
          </w:p>
        </w:tc>
        <w:tc>
          <w:tcPr>
            <w:tcW w:w="7351" w:type="dxa"/>
          </w:tcPr>
          <w:p w14:paraId="58440A08" w14:textId="77777777" w:rsidR="005E6408" w:rsidRDefault="005E6408" w:rsidP="005E6408">
            <w:r>
              <w:t>We found 3 datasets on Kaggle:</w:t>
            </w:r>
          </w:p>
          <w:p w14:paraId="08549376" w14:textId="77777777" w:rsidR="005E6408" w:rsidRDefault="005E6408" w:rsidP="005E6408"/>
          <w:p w14:paraId="0E587A5D" w14:textId="33C5A610" w:rsidR="005E6408" w:rsidRPr="00D77025" w:rsidRDefault="005E6408" w:rsidP="005E6408">
            <w:pPr>
              <w:rPr>
                <w:b/>
                <w:bCs/>
              </w:rPr>
            </w:pPr>
            <w:r w:rsidRPr="00D77025">
              <w:rPr>
                <w:b/>
                <w:bCs/>
              </w:rPr>
              <w:t>CO2 Emissions</w:t>
            </w:r>
            <w:r>
              <w:rPr>
                <w:b/>
                <w:bCs/>
              </w:rPr>
              <w:t xml:space="preserve">, </w:t>
            </w:r>
            <w:r>
              <w:t>which lists emissions per country, ranging back to as far as 1750. It contains CO2 emissions from various sources for any given year: Coal, Oil, Gas, Flaring, Cement, etc., as well as the Total emissions</w:t>
            </w:r>
          </w:p>
          <w:p w14:paraId="06543C6D" w14:textId="77777777" w:rsidR="005E6408" w:rsidRDefault="005E6408" w:rsidP="005E6408"/>
          <w:p w14:paraId="11C20AD8" w14:textId="406B5D8B" w:rsidR="005E6408" w:rsidRPr="00D77025" w:rsidRDefault="005E6408" w:rsidP="005E6408">
            <w:pPr>
              <w:rPr>
                <w:b/>
                <w:bCs/>
              </w:rPr>
            </w:pPr>
            <w:r w:rsidRPr="00D77025">
              <w:rPr>
                <w:b/>
                <w:bCs/>
              </w:rPr>
              <w:t>World Population</w:t>
            </w:r>
            <w:r>
              <w:rPr>
                <w:b/>
                <w:bCs/>
              </w:rPr>
              <w:t xml:space="preserve">, </w:t>
            </w:r>
            <w:r>
              <w:t>which shows the population of each country, every 5-10 years, going back to 1970.</w:t>
            </w:r>
          </w:p>
          <w:p w14:paraId="5225CFDB" w14:textId="77777777" w:rsidR="005E6408" w:rsidRDefault="005E6408" w:rsidP="005E6408"/>
          <w:p w14:paraId="422990D7" w14:textId="49D504DB" w:rsidR="005E6408" w:rsidRPr="00D77025" w:rsidRDefault="005E6408" w:rsidP="005E6408">
            <w:pPr>
              <w:rPr>
                <w:b/>
                <w:bCs/>
              </w:rPr>
            </w:pPr>
            <w:r w:rsidRPr="00D77025">
              <w:rPr>
                <w:b/>
                <w:bCs/>
              </w:rPr>
              <w:t>GDP</w:t>
            </w:r>
            <w:r>
              <w:rPr>
                <w:b/>
                <w:bCs/>
              </w:rPr>
              <w:t xml:space="preserve">, </w:t>
            </w:r>
            <w:r>
              <w:t>which shows the total GDP per country per year, going back to 1960.</w:t>
            </w:r>
          </w:p>
          <w:p w14:paraId="3D530F39" w14:textId="77777777" w:rsidR="005E6408" w:rsidRDefault="005E6408" w:rsidP="005E6408"/>
          <w:p w14:paraId="69DAAEC4" w14:textId="63FCB2E0" w:rsidR="005E6408" w:rsidRDefault="005E6408" w:rsidP="005E6408">
            <w:r>
              <w:t xml:space="preserve">Upon inspection, all 3 data sets had a different number of countries, and the same countries had different name across the data sets. </w:t>
            </w:r>
          </w:p>
          <w:p w14:paraId="0C1D5894" w14:textId="77777777" w:rsidR="005E6408" w:rsidRDefault="005E6408" w:rsidP="005E6408"/>
          <w:p w14:paraId="1E191C13" w14:textId="7BA39601" w:rsidR="005E6408" w:rsidRDefault="005E6408" w:rsidP="005E6408">
            <w:r>
              <w:t xml:space="preserve">However, each data set had a “Code” column, which contains a </w:t>
            </w:r>
            <w:proofErr w:type="gramStart"/>
            <w:r>
              <w:t>3 letter</w:t>
            </w:r>
            <w:proofErr w:type="gramEnd"/>
            <w:r>
              <w:t xml:space="preserve"> code for each country, standardised by the ISO – this is helpful for later during the data cleaning process.</w:t>
            </w:r>
          </w:p>
          <w:p w14:paraId="51618B14" w14:textId="77777777" w:rsidR="005E6408" w:rsidRDefault="005E6408" w:rsidP="005E6408"/>
          <w:p w14:paraId="27794BE1" w14:textId="77777777" w:rsidR="005E6408" w:rsidRDefault="005E6408" w:rsidP="005E6408">
            <w:r>
              <w:t>The data sets are downloaded as CSVs, ready to import into our Database.</w:t>
            </w:r>
          </w:p>
          <w:p w14:paraId="106B93E4" w14:textId="3CF09108" w:rsidR="005E6408" w:rsidRDefault="005E6408" w:rsidP="005E6408"/>
        </w:tc>
      </w:tr>
      <w:tr w:rsidR="005E6408" w14:paraId="41B31A6D" w14:textId="77777777" w:rsidTr="005841EF">
        <w:tc>
          <w:tcPr>
            <w:tcW w:w="9016" w:type="dxa"/>
            <w:gridSpan w:val="2"/>
            <w:shd w:val="clear" w:color="auto" w:fill="BFBFBF" w:themeFill="background1" w:themeFillShade="BF"/>
            <w:vAlign w:val="center"/>
          </w:tcPr>
          <w:p w14:paraId="469E4B14" w14:textId="183ABD2B" w:rsidR="005E6408" w:rsidRPr="00C56D5D" w:rsidRDefault="005E6408" w:rsidP="005E6408">
            <w:pPr>
              <w:jc w:val="center"/>
              <w:rPr>
                <w:b/>
                <w:bCs/>
              </w:rPr>
            </w:pPr>
            <w:r w:rsidRPr="00C56D5D">
              <w:rPr>
                <w:b/>
                <w:bCs/>
              </w:rPr>
              <w:t xml:space="preserve">Data </w:t>
            </w:r>
            <w:r>
              <w:rPr>
                <w:b/>
                <w:bCs/>
              </w:rPr>
              <w:t>S</w:t>
            </w:r>
            <w:r w:rsidRPr="00C56D5D">
              <w:rPr>
                <w:b/>
                <w:bCs/>
              </w:rPr>
              <w:t>torage</w:t>
            </w:r>
          </w:p>
        </w:tc>
      </w:tr>
      <w:tr w:rsidR="005E6408" w14:paraId="033C0FE6" w14:textId="77777777" w:rsidTr="002735FF">
        <w:tc>
          <w:tcPr>
            <w:tcW w:w="1665" w:type="dxa"/>
            <w:vAlign w:val="center"/>
          </w:tcPr>
          <w:p w14:paraId="6BD4613B" w14:textId="3F0009DC" w:rsidR="005E6408" w:rsidRDefault="005E6408" w:rsidP="005E6408">
            <w:pPr>
              <w:jc w:val="center"/>
            </w:pPr>
            <w:r w:rsidRPr="006520FA">
              <w:t>Data Storage – MongoDB</w:t>
            </w:r>
          </w:p>
        </w:tc>
        <w:tc>
          <w:tcPr>
            <w:tcW w:w="7351" w:type="dxa"/>
          </w:tcPr>
          <w:p w14:paraId="632BDB13" w14:textId="52478AE3" w:rsidR="005E6408" w:rsidRDefault="005E6408" w:rsidP="005E6408">
            <w:r>
              <w:t xml:space="preserve">The dataset CSVs are then stored in MongoDB as collections under the “Project3” Database, using </w:t>
            </w:r>
            <w:proofErr w:type="spellStart"/>
            <w:r>
              <w:t>mongoimport</w:t>
            </w:r>
            <w:proofErr w:type="spellEnd"/>
            <w:r>
              <w:t>.</w:t>
            </w:r>
          </w:p>
          <w:p w14:paraId="4DA30D24" w14:textId="1ACCD39C" w:rsidR="005E6408" w:rsidRDefault="005E6408" w:rsidP="005E6408"/>
        </w:tc>
      </w:tr>
      <w:tr w:rsidR="005E6408" w14:paraId="13C1A245" w14:textId="77777777" w:rsidTr="005841EF">
        <w:tc>
          <w:tcPr>
            <w:tcW w:w="9016" w:type="dxa"/>
            <w:gridSpan w:val="2"/>
            <w:shd w:val="clear" w:color="auto" w:fill="BFBFBF" w:themeFill="background1" w:themeFillShade="BF"/>
            <w:vAlign w:val="center"/>
          </w:tcPr>
          <w:p w14:paraId="30965EDA" w14:textId="5D4A2989" w:rsidR="005E6408" w:rsidRPr="006C2D58" w:rsidRDefault="005E6408" w:rsidP="005E6408">
            <w:pPr>
              <w:jc w:val="center"/>
              <w:rPr>
                <w:b/>
                <w:bCs/>
              </w:rPr>
            </w:pPr>
            <w:r w:rsidRPr="006C2D58">
              <w:rPr>
                <w:b/>
                <w:bCs/>
              </w:rPr>
              <w:t>Data Cleaning</w:t>
            </w:r>
          </w:p>
        </w:tc>
      </w:tr>
      <w:tr w:rsidR="005E6408" w14:paraId="28E4D1E5" w14:textId="77777777" w:rsidTr="002735FF">
        <w:tc>
          <w:tcPr>
            <w:tcW w:w="1665" w:type="dxa"/>
            <w:vAlign w:val="center"/>
          </w:tcPr>
          <w:p w14:paraId="2CE1D7DC" w14:textId="462DDE83" w:rsidR="005E6408" w:rsidRPr="006520FA" w:rsidRDefault="005E6408" w:rsidP="005E6408">
            <w:pPr>
              <w:jc w:val="center"/>
            </w:pPr>
            <w:r w:rsidRPr="005B4784">
              <w:t xml:space="preserve">Data </w:t>
            </w:r>
            <w:r>
              <w:t>E</w:t>
            </w:r>
            <w:r w:rsidRPr="005B4784">
              <w:t>xtraction</w:t>
            </w:r>
          </w:p>
        </w:tc>
        <w:tc>
          <w:tcPr>
            <w:tcW w:w="7351" w:type="dxa"/>
          </w:tcPr>
          <w:p w14:paraId="170BC82F" w14:textId="77777777" w:rsidR="005E6408" w:rsidRDefault="005E6408" w:rsidP="005E6408">
            <w:r>
              <w:t xml:space="preserve">From MongoDB, the datasets are exported into a </w:t>
            </w:r>
            <w:proofErr w:type="spellStart"/>
            <w:r>
              <w:t>Jupyter</w:t>
            </w:r>
            <w:proofErr w:type="spellEnd"/>
            <w:r>
              <w:t xml:space="preserve"> notebook. </w:t>
            </w:r>
          </w:p>
          <w:p w14:paraId="62DFDB97" w14:textId="77777777" w:rsidR="005E6408" w:rsidRDefault="005E6408" w:rsidP="005E6408"/>
          <w:p w14:paraId="09F43CAC" w14:textId="77777777" w:rsidR="005E6408" w:rsidRDefault="005E6408" w:rsidP="005E6408">
            <w:r>
              <w:t>The Database, and the collections it contains, are assigned to variables.</w:t>
            </w:r>
          </w:p>
          <w:p w14:paraId="6F22E62A" w14:textId="3A0B699F" w:rsidR="005E6408" w:rsidRDefault="005E6408" w:rsidP="005E6408"/>
        </w:tc>
      </w:tr>
      <w:tr w:rsidR="005E6408" w14:paraId="73C773FD" w14:textId="77777777" w:rsidTr="002735FF">
        <w:tc>
          <w:tcPr>
            <w:tcW w:w="1665" w:type="dxa"/>
            <w:vAlign w:val="center"/>
          </w:tcPr>
          <w:p w14:paraId="59877317" w14:textId="58A44C94" w:rsidR="005E6408" w:rsidRPr="005B4784" w:rsidRDefault="005E6408" w:rsidP="005E6408">
            <w:pPr>
              <w:jc w:val="center"/>
            </w:pPr>
            <w:r w:rsidRPr="005B4784">
              <w:t xml:space="preserve">Data Frames </w:t>
            </w:r>
            <w:r>
              <w:t>C</w:t>
            </w:r>
            <w:r w:rsidRPr="005B4784">
              <w:t>reation</w:t>
            </w:r>
          </w:p>
        </w:tc>
        <w:tc>
          <w:tcPr>
            <w:tcW w:w="7351" w:type="dxa"/>
          </w:tcPr>
          <w:p w14:paraId="045CC457" w14:textId="77777777" w:rsidR="005E6408" w:rsidRDefault="005E6408" w:rsidP="005E6408">
            <w:r>
              <w:t xml:space="preserve">The next step is data cleaning, in </w:t>
            </w:r>
            <w:proofErr w:type="spellStart"/>
            <w:r>
              <w:t>Jupyter</w:t>
            </w:r>
            <w:proofErr w:type="spellEnd"/>
            <w:r>
              <w:t xml:space="preserve"> Notebook, with Pandas.</w:t>
            </w:r>
          </w:p>
          <w:p w14:paraId="6CFB6D89" w14:textId="77777777" w:rsidR="005E6408" w:rsidRDefault="005E6408" w:rsidP="005E6408"/>
          <w:p w14:paraId="04A62446" w14:textId="77777777" w:rsidR="005E6408" w:rsidRDefault="005E6408" w:rsidP="005E6408">
            <w:r>
              <w:t>All 3 datasets are first converted into Data Frames with Pandas.</w:t>
            </w:r>
          </w:p>
          <w:p w14:paraId="52805682" w14:textId="77777777" w:rsidR="005E6408" w:rsidRDefault="005E6408" w:rsidP="005E6408"/>
          <w:p w14:paraId="6069F083" w14:textId="77777777" w:rsidR="005E6408" w:rsidRDefault="005E6408" w:rsidP="005E6408">
            <w:r>
              <w:t>Unwanted columns are deleted, and remaining columns are renamed for easier processing further down the line.</w:t>
            </w:r>
          </w:p>
          <w:p w14:paraId="5B3CB4B8" w14:textId="77777777" w:rsidR="005E6408" w:rsidRDefault="005E6408" w:rsidP="005E6408"/>
          <w:p w14:paraId="7101781D" w14:textId="42EDDC99" w:rsidR="005E6408" w:rsidRDefault="005E6408" w:rsidP="005E6408">
            <w:r>
              <w:t>The emissions data set contains data ranging back to 1750. As we are only interested in the last 100 years, and as many of the records from the earlier years contain no data, we filtered the data for only years after 1922.</w:t>
            </w:r>
          </w:p>
          <w:p w14:paraId="3C5714D8" w14:textId="4E2ECFB4" w:rsidR="005E6408" w:rsidRDefault="005E6408" w:rsidP="005E6408"/>
        </w:tc>
      </w:tr>
      <w:tr w:rsidR="005E6408" w14:paraId="3A1E0314" w14:textId="77777777" w:rsidTr="002735FF">
        <w:tc>
          <w:tcPr>
            <w:tcW w:w="1665" w:type="dxa"/>
            <w:vAlign w:val="center"/>
          </w:tcPr>
          <w:p w14:paraId="323A9AA9" w14:textId="3F27EB1F" w:rsidR="005E6408" w:rsidRDefault="005E6408" w:rsidP="005E6408">
            <w:pPr>
              <w:jc w:val="center"/>
            </w:pPr>
            <w:r w:rsidRPr="00330F8B">
              <w:lastRenderedPageBreak/>
              <w:t>Merging</w:t>
            </w:r>
          </w:p>
        </w:tc>
        <w:tc>
          <w:tcPr>
            <w:tcW w:w="7351" w:type="dxa"/>
          </w:tcPr>
          <w:p w14:paraId="02ED49A8" w14:textId="77777777" w:rsidR="005E6408" w:rsidRDefault="005E6408" w:rsidP="005E6408">
            <w:r>
              <w:t>The 3 datasets are merged with Pandas, on the “Code” column as mentioned before.</w:t>
            </w:r>
          </w:p>
          <w:p w14:paraId="0AAC0E84" w14:textId="77777777" w:rsidR="005E6408" w:rsidRDefault="005E6408" w:rsidP="005E6408"/>
          <w:p w14:paraId="4633AC5F" w14:textId="04040427" w:rsidR="005E6408" w:rsidRDefault="005E6408" w:rsidP="005E6408">
            <w:r>
              <w:t xml:space="preserve">This was done </w:t>
            </w:r>
            <w:proofErr w:type="gramStart"/>
            <w:r>
              <w:t>in order to</w:t>
            </w:r>
            <w:proofErr w:type="gramEnd"/>
            <w:r>
              <w:t xml:space="preserve"> standardise the country names from all 3 datasets.</w:t>
            </w:r>
          </w:p>
          <w:p w14:paraId="0D4C1067" w14:textId="72496E04" w:rsidR="005E6408" w:rsidRDefault="005E6408" w:rsidP="005E6408"/>
        </w:tc>
      </w:tr>
      <w:tr w:rsidR="005E6408" w14:paraId="15A88DE0" w14:textId="77777777" w:rsidTr="002735FF">
        <w:tc>
          <w:tcPr>
            <w:tcW w:w="1665" w:type="dxa"/>
            <w:vAlign w:val="center"/>
          </w:tcPr>
          <w:p w14:paraId="2C68F0EE" w14:textId="5F2406E9" w:rsidR="005E6408" w:rsidRDefault="005E6408" w:rsidP="005E6408">
            <w:pPr>
              <w:jc w:val="center"/>
            </w:pPr>
            <w:r w:rsidRPr="00330F8B">
              <w:t xml:space="preserve">Data Frame </w:t>
            </w:r>
            <w:r>
              <w:t>E</w:t>
            </w:r>
            <w:r w:rsidRPr="00330F8B">
              <w:t>xtraction</w:t>
            </w:r>
          </w:p>
        </w:tc>
        <w:tc>
          <w:tcPr>
            <w:tcW w:w="7351" w:type="dxa"/>
          </w:tcPr>
          <w:p w14:paraId="2FC56F50" w14:textId="57003AC9" w:rsidR="005E6408" w:rsidRDefault="005E6408" w:rsidP="005E6408">
            <w:r>
              <w:t>The 3 data frames are then “unmerged” – they are extracted from the merged data frame, now with standardised country names.</w:t>
            </w:r>
          </w:p>
          <w:p w14:paraId="444C1273" w14:textId="77777777" w:rsidR="005E6408" w:rsidRDefault="005E6408" w:rsidP="005E6408"/>
          <w:p w14:paraId="451722CB" w14:textId="6BA65232" w:rsidR="005E6408" w:rsidRDefault="005E6408" w:rsidP="005E6408">
            <w:r>
              <w:t>The data frames are cleaned further by renaming their columns and sorting their records.</w:t>
            </w:r>
          </w:p>
          <w:p w14:paraId="50EFAC0F" w14:textId="356C9D12" w:rsidR="005E6408" w:rsidRDefault="005E6408" w:rsidP="005E6408"/>
        </w:tc>
      </w:tr>
      <w:tr w:rsidR="005E6408" w14:paraId="7553DF5C" w14:textId="77777777" w:rsidTr="002735FF">
        <w:tc>
          <w:tcPr>
            <w:tcW w:w="1665" w:type="dxa"/>
            <w:vAlign w:val="center"/>
          </w:tcPr>
          <w:p w14:paraId="72086F70" w14:textId="3627A41E" w:rsidR="005E6408" w:rsidRPr="006520FA" w:rsidRDefault="005E6408" w:rsidP="005E6408">
            <w:pPr>
              <w:jc w:val="center"/>
            </w:pPr>
            <w:proofErr w:type="spellStart"/>
            <w:r w:rsidRPr="00330F8B">
              <w:t>dtypes</w:t>
            </w:r>
            <w:proofErr w:type="spellEnd"/>
          </w:p>
        </w:tc>
        <w:tc>
          <w:tcPr>
            <w:tcW w:w="7351" w:type="dxa"/>
          </w:tcPr>
          <w:p w14:paraId="1FED48C3" w14:textId="77777777" w:rsidR="005E6408" w:rsidRDefault="005E6408" w:rsidP="005E6408">
            <w:r>
              <w:t>The data types of the cleaned data frames are checked and corrected.</w:t>
            </w:r>
          </w:p>
          <w:p w14:paraId="48A82302" w14:textId="54A0E67A" w:rsidR="005E6408" w:rsidRDefault="005E6408" w:rsidP="005E6408"/>
        </w:tc>
      </w:tr>
      <w:tr w:rsidR="005E6408" w14:paraId="217A40D8" w14:textId="77777777" w:rsidTr="002735FF">
        <w:tc>
          <w:tcPr>
            <w:tcW w:w="1665" w:type="dxa"/>
            <w:vAlign w:val="center"/>
          </w:tcPr>
          <w:p w14:paraId="12BFE59F" w14:textId="0C0595BC" w:rsidR="005E6408" w:rsidRPr="00206292" w:rsidRDefault="005E6408" w:rsidP="005E6408">
            <w:pPr>
              <w:jc w:val="center"/>
            </w:pPr>
            <w:r w:rsidRPr="00330F8B">
              <w:t>Exporting</w:t>
            </w:r>
          </w:p>
        </w:tc>
        <w:tc>
          <w:tcPr>
            <w:tcW w:w="7351" w:type="dxa"/>
          </w:tcPr>
          <w:p w14:paraId="5E7C83A0" w14:textId="77777777" w:rsidR="005E6408" w:rsidRDefault="005E6408" w:rsidP="005E6408">
            <w:r>
              <w:t>The cleaned data frames are exported as CSVs, for future projects.</w:t>
            </w:r>
          </w:p>
          <w:p w14:paraId="3896D54F" w14:textId="77777777" w:rsidR="005E6408" w:rsidRDefault="005E6408" w:rsidP="005E6408"/>
          <w:p w14:paraId="0907C80D" w14:textId="77777777" w:rsidR="005E6408" w:rsidRDefault="005E6408" w:rsidP="005E6408">
            <w:r>
              <w:t>For this project, the cleaned data frames need to be in JSON format to use in our JavaScript code.</w:t>
            </w:r>
          </w:p>
          <w:p w14:paraId="0A925240" w14:textId="77777777" w:rsidR="005E6408" w:rsidRDefault="005E6408" w:rsidP="005E6408">
            <w:pPr>
              <w:pStyle w:val="ListParagraph"/>
              <w:numPr>
                <w:ilvl w:val="0"/>
                <w:numId w:val="1"/>
              </w:numPr>
              <w:spacing w:after="160" w:line="259" w:lineRule="auto"/>
            </w:pPr>
            <w:r>
              <w:t xml:space="preserve">They are first converted to </w:t>
            </w:r>
            <w:proofErr w:type="spellStart"/>
            <w:r>
              <w:t>json</w:t>
            </w:r>
            <w:proofErr w:type="spellEnd"/>
          </w:p>
          <w:p w14:paraId="5A7D9935" w14:textId="77777777" w:rsidR="005E6408" w:rsidRDefault="005E6408" w:rsidP="005E6408">
            <w:pPr>
              <w:pStyle w:val="ListParagraph"/>
              <w:numPr>
                <w:ilvl w:val="0"/>
                <w:numId w:val="1"/>
              </w:numPr>
              <w:spacing w:after="160" w:line="259" w:lineRule="auto"/>
            </w:pPr>
            <w:r>
              <w:t xml:space="preserve">The JSON strings are parsed with </w:t>
            </w:r>
            <w:proofErr w:type="spellStart"/>
            <w:proofErr w:type="gramStart"/>
            <w:r>
              <w:t>json.loads</w:t>
            </w:r>
            <w:proofErr w:type="spellEnd"/>
            <w:proofErr w:type="gramEnd"/>
          </w:p>
          <w:p w14:paraId="66D8AD39" w14:textId="5ACFB85E" w:rsidR="005E6408" w:rsidRDefault="005E6408" w:rsidP="005E6408">
            <w:pPr>
              <w:pStyle w:val="ListParagraph"/>
              <w:numPr>
                <w:ilvl w:val="0"/>
                <w:numId w:val="1"/>
              </w:numPr>
              <w:spacing w:after="160" w:line="259" w:lineRule="auto"/>
            </w:pPr>
            <w:r>
              <w:t>The parsed JSON strings are strung together into 1 JSON output data file and exported into JavaScript</w:t>
            </w:r>
          </w:p>
        </w:tc>
      </w:tr>
      <w:tr w:rsidR="005E6408" w14:paraId="63A1B13A" w14:textId="77777777" w:rsidTr="002735FF">
        <w:tc>
          <w:tcPr>
            <w:tcW w:w="1665" w:type="dxa"/>
            <w:vAlign w:val="center"/>
          </w:tcPr>
          <w:p w14:paraId="75F274AD" w14:textId="7F207E62" w:rsidR="005E6408" w:rsidRPr="00330F8B" w:rsidRDefault="005E6408" w:rsidP="005E6408">
            <w:pPr>
              <w:jc w:val="center"/>
            </w:pPr>
            <w:r>
              <w:t xml:space="preserve">Behind the scenes - </w:t>
            </w:r>
            <w:proofErr w:type="spellStart"/>
            <w:r>
              <w:t>Jupyter</w:t>
            </w:r>
            <w:proofErr w:type="spellEnd"/>
          </w:p>
        </w:tc>
        <w:tc>
          <w:tcPr>
            <w:tcW w:w="7351" w:type="dxa"/>
          </w:tcPr>
          <w:p w14:paraId="1C9D720F" w14:textId="126C8228" w:rsidR="005E6408" w:rsidRDefault="005E6408" w:rsidP="005E6408">
            <w:r>
              <w:t xml:space="preserve">As mentioned previously, on the side, we added 2 blocks of code to our </w:t>
            </w:r>
            <w:proofErr w:type="spellStart"/>
            <w:r>
              <w:t>Jupyter</w:t>
            </w:r>
            <w:proofErr w:type="spellEnd"/>
            <w:r>
              <w:t xml:space="preserve"> Notebook</w:t>
            </w:r>
            <w:r>
              <w:t xml:space="preserve"> to increase functionality</w:t>
            </w:r>
            <w:r>
              <w:t xml:space="preserve">: one </w:t>
            </w:r>
            <w:r>
              <w:t>which contains a function to</w:t>
            </w:r>
            <w:r>
              <w:t xml:space="preserve"> generate a “Top 10” bar chart, and while loop</w:t>
            </w:r>
            <w:r>
              <w:t xml:space="preserve"> to utilise this function, with user involvement.</w:t>
            </w:r>
          </w:p>
          <w:p w14:paraId="5F2D780C" w14:textId="77777777" w:rsidR="005E6408" w:rsidRDefault="005E6408" w:rsidP="005E6408"/>
          <w:p w14:paraId="6E6352F3" w14:textId="77777777" w:rsidR="005E6408" w:rsidRDefault="005E6408" w:rsidP="005E6408">
            <w:r>
              <w:t>Here is the function that we created, which uses the Seaborn library to create a graph, print it to console, and export it to the output folder.</w:t>
            </w:r>
          </w:p>
          <w:p w14:paraId="7172FEB1" w14:textId="77777777" w:rsidR="005E6408" w:rsidRDefault="005E6408" w:rsidP="005E6408"/>
        </w:tc>
      </w:tr>
      <w:tr w:rsidR="005E6408" w14:paraId="423CB9DB" w14:textId="77777777" w:rsidTr="002735FF">
        <w:tc>
          <w:tcPr>
            <w:tcW w:w="1665" w:type="dxa"/>
            <w:vAlign w:val="center"/>
          </w:tcPr>
          <w:p w14:paraId="08326235" w14:textId="73723860" w:rsidR="005E6408" w:rsidRPr="00330F8B" w:rsidRDefault="005E6408" w:rsidP="005E6408">
            <w:pPr>
              <w:jc w:val="center"/>
            </w:pPr>
            <w:r>
              <w:t xml:space="preserve">Behind the scenes - </w:t>
            </w:r>
            <w:proofErr w:type="spellStart"/>
            <w:r>
              <w:t>Jupyter</w:t>
            </w:r>
            <w:proofErr w:type="spellEnd"/>
          </w:p>
        </w:tc>
        <w:tc>
          <w:tcPr>
            <w:tcW w:w="7351" w:type="dxa"/>
          </w:tcPr>
          <w:p w14:paraId="7FE99DB4" w14:textId="77777777" w:rsidR="005E6408" w:rsidRDefault="005E6408" w:rsidP="005E6408">
            <w:r>
              <w:t>And here is the while loop, which utilizes the previously established function to keep creating, printing, and exporting graphs for as long as the user wants.</w:t>
            </w:r>
          </w:p>
          <w:p w14:paraId="4053F2B5" w14:textId="77777777" w:rsidR="005E6408" w:rsidRDefault="005E6408" w:rsidP="005E6408"/>
          <w:p w14:paraId="6F92EE61" w14:textId="77777777" w:rsidR="005E6408" w:rsidRDefault="005E6408" w:rsidP="005E6408">
            <w:r>
              <w:t>The user just needs to input a year within the timeframe, and an emission type to investigate.</w:t>
            </w:r>
          </w:p>
          <w:p w14:paraId="72CFFD44" w14:textId="77777777" w:rsidR="005E6408" w:rsidRDefault="005E6408" w:rsidP="005E6408"/>
          <w:p w14:paraId="303407A0" w14:textId="77777777" w:rsidR="005E6408" w:rsidRDefault="005E6408" w:rsidP="005E6408">
            <w:r>
              <w:t xml:space="preserve">A try/except block is included in case the user enters an invalid year or an erroneous emission type. An error message is </w:t>
            </w:r>
            <w:proofErr w:type="gramStart"/>
            <w:r>
              <w:t>printed</w:t>
            </w:r>
            <w:proofErr w:type="gramEnd"/>
            <w:r>
              <w:t xml:space="preserve"> and the user is prompted to re-enter valid data.</w:t>
            </w:r>
          </w:p>
          <w:p w14:paraId="57154A95" w14:textId="77777777" w:rsidR="005E6408" w:rsidRDefault="005E6408" w:rsidP="005E6408"/>
          <w:p w14:paraId="66DB1E94" w14:textId="77777777" w:rsidR="005E6408" w:rsidRPr="005E6408" w:rsidRDefault="005E6408" w:rsidP="005E6408">
            <w:pPr>
              <w:rPr>
                <w:b/>
                <w:bCs/>
                <w:i/>
                <w:iCs/>
              </w:rPr>
            </w:pPr>
            <w:r w:rsidRPr="000E4983">
              <w:rPr>
                <w:b/>
                <w:bCs/>
                <w:i/>
                <w:iCs/>
              </w:rPr>
              <w:t>(can go</w:t>
            </w:r>
            <w:r>
              <w:rPr>
                <w:b/>
                <w:bCs/>
                <w:i/>
                <w:iCs/>
              </w:rPr>
              <w:t xml:space="preserve"> into the notebook</w:t>
            </w:r>
            <w:r w:rsidRPr="000E4983">
              <w:rPr>
                <w:b/>
                <w:bCs/>
                <w:i/>
                <w:iCs/>
              </w:rPr>
              <w:t xml:space="preserve"> and </w:t>
            </w:r>
            <w:r>
              <w:rPr>
                <w:b/>
                <w:bCs/>
                <w:i/>
                <w:iCs/>
              </w:rPr>
              <w:t>show the class how the process in real time</w:t>
            </w:r>
            <w:r w:rsidRPr="000E4983">
              <w:rPr>
                <w:b/>
                <w:bCs/>
                <w:i/>
                <w:iCs/>
              </w:rPr>
              <w:t>)</w:t>
            </w:r>
          </w:p>
          <w:p w14:paraId="0FEE40E8" w14:textId="77777777" w:rsidR="005E6408" w:rsidRDefault="005E6408" w:rsidP="005E6408"/>
        </w:tc>
      </w:tr>
      <w:tr w:rsidR="005E6408" w14:paraId="7DE890B4" w14:textId="77777777" w:rsidTr="005841EF">
        <w:tc>
          <w:tcPr>
            <w:tcW w:w="9016" w:type="dxa"/>
            <w:gridSpan w:val="2"/>
            <w:shd w:val="clear" w:color="auto" w:fill="BFBFBF" w:themeFill="background1" w:themeFillShade="BF"/>
            <w:vAlign w:val="center"/>
          </w:tcPr>
          <w:p w14:paraId="0CFA6B07" w14:textId="0B62E7DD" w:rsidR="005E6408" w:rsidRPr="006C2D58" w:rsidRDefault="005E6408" w:rsidP="005E6408">
            <w:pPr>
              <w:jc w:val="center"/>
              <w:rPr>
                <w:b/>
                <w:bCs/>
              </w:rPr>
            </w:pPr>
            <w:r>
              <w:rPr>
                <w:b/>
                <w:bCs/>
              </w:rPr>
              <w:t>Webpage Development</w:t>
            </w:r>
          </w:p>
        </w:tc>
      </w:tr>
      <w:tr w:rsidR="005E6408" w14:paraId="0E09982D" w14:textId="77777777" w:rsidTr="002735FF">
        <w:tc>
          <w:tcPr>
            <w:tcW w:w="1665" w:type="dxa"/>
            <w:vAlign w:val="center"/>
          </w:tcPr>
          <w:p w14:paraId="757C4DD3" w14:textId="00EE1316" w:rsidR="005E6408" w:rsidRPr="00330F8B" w:rsidRDefault="005E6408" w:rsidP="005E6408">
            <w:pPr>
              <w:jc w:val="center"/>
            </w:pPr>
            <w:r>
              <w:t>Functions</w:t>
            </w:r>
          </w:p>
        </w:tc>
        <w:tc>
          <w:tcPr>
            <w:tcW w:w="7351" w:type="dxa"/>
          </w:tcPr>
          <w:p w14:paraId="21590EFE" w14:textId="77777777" w:rsidR="005E6408" w:rsidRDefault="005E6408" w:rsidP="005E6408">
            <w:r>
              <w:t>Our JavaScript code initially started off as 1 document, which was then split into 2 files for easier manageability.</w:t>
            </w:r>
          </w:p>
          <w:p w14:paraId="67105DEF" w14:textId="77777777" w:rsidR="005E6408" w:rsidRDefault="005E6408" w:rsidP="005E6408"/>
          <w:p w14:paraId="0C66BF2A" w14:textId="77777777" w:rsidR="005E6408" w:rsidRDefault="005E6408" w:rsidP="005E6408">
            <w:r>
              <w:lastRenderedPageBreak/>
              <w:t>We used functions to build charts, initialise the dashboard, and update the dashboard on option change.</w:t>
            </w:r>
          </w:p>
          <w:p w14:paraId="3CC288DF" w14:textId="2DAB99BC" w:rsidR="005E6408" w:rsidRDefault="005E6408" w:rsidP="005E6408"/>
        </w:tc>
      </w:tr>
      <w:tr w:rsidR="005E6408" w14:paraId="09A1974A" w14:textId="77777777" w:rsidTr="002735FF">
        <w:tc>
          <w:tcPr>
            <w:tcW w:w="1665" w:type="dxa"/>
            <w:vAlign w:val="center"/>
          </w:tcPr>
          <w:p w14:paraId="4A8F25AC" w14:textId="5FB34F9F" w:rsidR="005E6408" w:rsidRDefault="005E6408" w:rsidP="005E6408">
            <w:pPr>
              <w:jc w:val="center"/>
            </w:pPr>
            <w:r>
              <w:lastRenderedPageBreak/>
              <w:t>Loops</w:t>
            </w:r>
          </w:p>
        </w:tc>
        <w:tc>
          <w:tcPr>
            <w:tcW w:w="7351" w:type="dxa"/>
          </w:tcPr>
          <w:p w14:paraId="03DB38B4" w14:textId="74133B1B" w:rsidR="005E6408" w:rsidRDefault="005E6408" w:rsidP="005E6408">
            <w:r>
              <w:t>Nested for loops were used to population the data arrays which were then used in creating our charts.</w:t>
            </w:r>
          </w:p>
          <w:p w14:paraId="122A865E" w14:textId="77777777" w:rsidR="005E6408" w:rsidRDefault="005E6408" w:rsidP="005E6408"/>
          <w:p w14:paraId="0F5205F3" w14:textId="2A62DEE3" w:rsidR="005E6408" w:rsidRDefault="005E6408" w:rsidP="005E6408">
            <w:r>
              <w:t>Where possible, we aimed to use loops and functions to minimise lines of code.</w:t>
            </w:r>
          </w:p>
          <w:p w14:paraId="56464544" w14:textId="77777777" w:rsidR="005E6408" w:rsidRDefault="005E6408" w:rsidP="005E6408"/>
          <w:p w14:paraId="7AEAC932" w14:textId="6E90C46E" w:rsidR="005E6408" w:rsidRDefault="005E6408" w:rsidP="005E6408">
            <w:r>
              <w:t>For example. When creating the traces for the bubble chart, instead of using separate blocks of code for each continent, we wrapped the plot generating code inside a for loop and iterated it through an array of continents.</w:t>
            </w:r>
          </w:p>
          <w:p w14:paraId="70A51EF5" w14:textId="0B346910" w:rsidR="005E6408" w:rsidRDefault="005E6408" w:rsidP="005E6408"/>
        </w:tc>
      </w:tr>
      <w:tr w:rsidR="005E6408" w14:paraId="752531AF" w14:textId="77777777" w:rsidTr="002735FF">
        <w:tc>
          <w:tcPr>
            <w:tcW w:w="1665" w:type="dxa"/>
            <w:vAlign w:val="center"/>
          </w:tcPr>
          <w:p w14:paraId="12AD7669" w14:textId="3B09EE65" w:rsidR="005E6408" w:rsidRDefault="005E6408" w:rsidP="005E6408">
            <w:pPr>
              <w:jc w:val="center"/>
            </w:pPr>
            <w:r>
              <w:t>Conditionals</w:t>
            </w:r>
          </w:p>
        </w:tc>
        <w:tc>
          <w:tcPr>
            <w:tcW w:w="7351" w:type="dxa"/>
          </w:tcPr>
          <w:p w14:paraId="66816B46" w14:textId="77777777" w:rsidR="005E6408" w:rsidRDefault="005E6408" w:rsidP="005E6408">
            <w:r>
              <w:t>You may have noticed an error message (“Data Unavailable”) on some of the charts in the dashboard.</w:t>
            </w:r>
          </w:p>
          <w:p w14:paraId="4928836F" w14:textId="77777777" w:rsidR="005E6408" w:rsidRDefault="005E6408" w:rsidP="005E6408"/>
          <w:p w14:paraId="7078A948" w14:textId="2A9E6E6C" w:rsidR="005E6408" w:rsidRDefault="005E6408" w:rsidP="005E6408">
            <w:r>
              <w:t>We coded this with a conditional: the error message displays when no valid option is selected from the dropdown menus.</w:t>
            </w:r>
          </w:p>
          <w:p w14:paraId="23A4678C" w14:textId="71B3CE69" w:rsidR="005E6408" w:rsidRDefault="005E6408" w:rsidP="005E6408"/>
        </w:tc>
      </w:tr>
      <w:tr w:rsidR="005E6408" w14:paraId="10A0CE6F" w14:textId="77777777" w:rsidTr="005841EF">
        <w:tc>
          <w:tcPr>
            <w:tcW w:w="9016" w:type="dxa"/>
            <w:gridSpan w:val="2"/>
            <w:shd w:val="clear" w:color="auto" w:fill="BFBFBF" w:themeFill="background1" w:themeFillShade="BF"/>
            <w:vAlign w:val="center"/>
          </w:tcPr>
          <w:p w14:paraId="3554C89C" w14:textId="6233DB8A" w:rsidR="005E6408" w:rsidRPr="00C56D5D" w:rsidRDefault="005E6408" w:rsidP="005E6408">
            <w:pPr>
              <w:jc w:val="center"/>
              <w:rPr>
                <w:b/>
                <w:bCs/>
              </w:rPr>
            </w:pPr>
            <w:r w:rsidRPr="00C56D5D">
              <w:rPr>
                <w:b/>
                <w:bCs/>
              </w:rPr>
              <w:t>Webpage Layout</w:t>
            </w:r>
          </w:p>
        </w:tc>
      </w:tr>
      <w:tr w:rsidR="005E6408" w14:paraId="6ED16EDC" w14:textId="77777777" w:rsidTr="002735FF">
        <w:tc>
          <w:tcPr>
            <w:tcW w:w="1665" w:type="dxa"/>
            <w:vAlign w:val="center"/>
          </w:tcPr>
          <w:p w14:paraId="407F6266" w14:textId="47BD7260" w:rsidR="005E6408" w:rsidRPr="00206292" w:rsidRDefault="005E6408" w:rsidP="005E6408">
            <w:pPr>
              <w:jc w:val="center"/>
            </w:pPr>
            <w:r w:rsidRPr="00330F8B">
              <w:t xml:space="preserve">Webpage </w:t>
            </w:r>
            <w:r>
              <w:t>L</w:t>
            </w:r>
            <w:r w:rsidRPr="00330F8B">
              <w:t xml:space="preserve">ayout - </w:t>
            </w:r>
            <w:proofErr w:type="spellStart"/>
            <w:r w:rsidRPr="00330F8B">
              <w:t>divs</w:t>
            </w:r>
            <w:proofErr w:type="spellEnd"/>
          </w:p>
        </w:tc>
        <w:tc>
          <w:tcPr>
            <w:tcW w:w="7351" w:type="dxa"/>
          </w:tcPr>
          <w:p w14:paraId="1806C5C7" w14:textId="62F34B59" w:rsidR="005E6408" w:rsidRDefault="005E6408" w:rsidP="005E6408">
            <w:r>
              <w:t xml:space="preserve">We used </w:t>
            </w:r>
            <w:proofErr w:type="spellStart"/>
            <w:r>
              <w:t>divs</w:t>
            </w:r>
            <w:proofErr w:type="spellEnd"/>
            <w:r>
              <w:t xml:space="preserve"> in our html code to section out or webpage and make it easier for formatting </w:t>
            </w:r>
            <w:proofErr w:type="gramStart"/>
            <w:r>
              <w:t>later on</w:t>
            </w:r>
            <w:proofErr w:type="gramEnd"/>
            <w:r>
              <w:t>.</w:t>
            </w:r>
          </w:p>
          <w:p w14:paraId="20E2D7D4" w14:textId="77777777" w:rsidR="005E6408" w:rsidRDefault="005E6408" w:rsidP="005E6408"/>
          <w:p w14:paraId="4DD60616" w14:textId="77777777" w:rsidR="005E6408" w:rsidRDefault="005E6408" w:rsidP="005E6408">
            <w:r>
              <w:t>Click events were used for the dropdown selections.</w:t>
            </w:r>
          </w:p>
          <w:p w14:paraId="71EEBCE4" w14:textId="1D78C94C" w:rsidR="005E6408" w:rsidRDefault="005E6408" w:rsidP="005E6408"/>
        </w:tc>
      </w:tr>
      <w:tr w:rsidR="005E6408" w14:paraId="01CC928A" w14:textId="77777777" w:rsidTr="002735FF">
        <w:tc>
          <w:tcPr>
            <w:tcW w:w="1665" w:type="dxa"/>
            <w:vAlign w:val="center"/>
          </w:tcPr>
          <w:p w14:paraId="1572304D" w14:textId="3FC3564C" w:rsidR="005E6408" w:rsidRPr="00206292" w:rsidRDefault="005E6408" w:rsidP="005E6408">
            <w:pPr>
              <w:jc w:val="center"/>
            </w:pPr>
            <w:r w:rsidRPr="00330F8B">
              <w:t xml:space="preserve">Webpage </w:t>
            </w:r>
            <w:r>
              <w:t>S</w:t>
            </w:r>
            <w:r w:rsidRPr="00330F8B">
              <w:t>tyling – CSS</w:t>
            </w:r>
          </w:p>
        </w:tc>
        <w:tc>
          <w:tcPr>
            <w:tcW w:w="7351" w:type="dxa"/>
          </w:tcPr>
          <w:p w14:paraId="3C8753CE" w14:textId="77777777" w:rsidR="005E6408" w:rsidRDefault="005E6408" w:rsidP="005E6408">
            <w:r>
              <w:t>Webpage styling was achieved with an external CSS file. The aim was to create a webpage with a dashboard aesthetic. We briefly had a look on google images to find what features make a good dashboard.</w:t>
            </w:r>
          </w:p>
          <w:p w14:paraId="2EA6DB08" w14:textId="77777777" w:rsidR="005E6408" w:rsidRDefault="005E6408" w:rsidP="005E6408"/>
          <w:p w14:paraId="0F0862D9" w14:textId="77777777" w:rsidR="005E6408" w:rsidRDefault="005E6408" w:rsidP="005E6408">
            <w:r>
              <w:t>Styling was done concurrently with the webpage design.</w:t>
            </w:r>
          </w:p>
          <w:p w14:paraId="58B3B8FC" w14:textId="522D8989" w:rsidR="005E6408" w:rsidRDefault="005E6408" w:rsidP="005E6408"/>
        </w:tc>
      </w:tr>
      <w:tr w:rsidR="005E6408" w14:paraId="5BF7FCB2" w14:textId="77777777" w:rsidTr="002735FF">
        <w:tc>
          <w:tcPr>
            <w:tcW w:w="1665" w:type="dxa"/>
            <w:vAlign w:val="center"/>
          </w:tcPr>
          <w:p w14:paraId="026FD46B" w14:textId="7BE26770" w:rsidR="005E6408" w:rsidRPr="00206292" w:rsidRDefault="005E6408" w:rsidP="005E6408">
            <w:pPr>
              <w:jc w:val="center"/>
            </w:pPr>
            <w:r w:rsidRPr="00330F8B">
              <w:t xml:space="preserve">Webpage </w:t>
            </w:r>
            <w:r>
              <w:t>S</w:t>
            </w:r>
            <w:r w:rsidRPr="00330F8B">
              <w:t>tyling – Responsive flex</w:t>
            </w:r>
          </w:p>
        </w:tc>
        <w:tc>
          <w:tcPr>
            <w:tcW w:w="7351" w:type="dxa"/>
          </w:tcPr>
          <w:p w14:paraId="4C2B6BD3" w14:textId="7A01DCEA" w:rsidR="005E6408" w:rsidRDefault="005E6408" w:rsidP="005E6408">
            <w:r>
              <w:t>CSS Flexbox was used to enhance interactivity – flexbox changes the layout and formatting of the webpage dependent on the screen size. E.g. if the webpage is moved to split screen mode., or if used on smaller screens like a phone or a tablet</w:t>
            </w:r>
          </w:p>
          <w:p w14:paraId="6BD91F09" w14:textId="77777777" w:rsidR="005E6408" w:rsidRDefault="005E6408" w:rsidP="005E6408"/>
          <w:p w14:paraId="05C2B887" w14:textId="77777777" w:rsidR="005E6408" w:rsidRDefault="005E6408" w:rsidP="005E6408">
            <w:r>
              <w:t>Config was used in an attempt to make the charts also auto-</w:t>
            </w:r>
            <w:proofErr w:type="gramStart"/>
            <w:r>
              <w:t>resize</w:t>
            </w:r>
            <w:proofErr w:type="gramEnd"/>
            <w:r>
              <w:t xml:space="preserve"> but this only appeared to work for the bubble and line charts.</w:t>
            </w:r>
          </w:p>
          <w:p w14:paraId="1734B45C" w14:textId="6C51E5B2" w:rsidR="005E6408" w:rsidRDefault="005E6408" w:rsidP="005E6408"/>
        </w:tc>
      </w:tr>
      <w:tr w:rsidR="005E6408" w14:paraId="7066444C" w14:textId="77777777" w:rsidTr="002735FF">
        <w:tc>
          <w:tcPr>
            <w:tcW w:w="1665" w:type="dxa"/>
            <w:vAlign w:val="center"/>
          </w:tcPr>
          <w:p w14:paraId="476D40CD" w14:textId="252DDB9D" w:rsidR="005E6408" w:rsidRDefault="005E6408" w:rsidP="005E6408">
            <w:pPr>
              <w:jc w:val="center"/>
            </w:pPr>
            <w:r w:rsidRPr="00330F8B">
              <w:t xml:space="preserve">Webpage </w:t>
            </w:r>
            <w:r>
              <w:t>S</w:t>
            </w:r>
            <w:r w:rsidRPr="00330F8B">
              <w:t>tyling – CSS keyframes</w:t>
            </w:r>
          </w:p>
        </w:tc>
        <w:tc>
          <w:tcPr>
            <w:tcW w:w="7351" w:type="dxa"/>
          </w:tcPr>
          <w:p w14:paraId="455BDE26" w14:textId="2813207C" w:rsidR="005E6408" w:rsidRDefault="005E6408" w:rsidP="005E6408">
            <w:r>
              <w:t xml:space="preserve">Keyframes was used to create the pulsing effect on the div containing the internal link, </w:t>
            </w:r>
            <w:proofErr w:type="gramStart"/>
            <w:r>
              <w:t>in an attempt to</w:t>
            </w:r>
            <w:proofErr w:type="gramEnd"/>
            <w:r>
              <w:t xml:space="preserve"> engage the user to want to explore further</w:t>
            </w:r>
          </w:p>
        </w:tc>
      </w:tr>
      <w:tr w:rsidR="005E6408" w14:paraId="22A788EA" w14:textId="77777777" w:rsidTr="005841EF">
        <w:tc>
          <w:tcPr>
            <w:tcW w:w="9016" w:type="dxa"/>
            <w:gridSpan w:val="2"/>
            <w:shd w:val="clear" w:color="auto" w:fill="BFBFBF" w:themeFill="background1" w:themeFillShade="BF"/>
            <w:vAlign w:val="center"/>
          </w:tcPr>
          <w:p w14:paraId="4E07F750" w14:textId="210929E1" w:rsidR="005E6408" w:rsidRPr="00C56D5D" w:rsidRDefault="005E6408" w:rsidP="005E6408">
            <w:pPr>
              <w:jc w:val="center"/>
              <w:rPr>
                <w:b/>
                <w:bCs/>
              </w:rPr>
            </w:pPr>
            <w:r w:rsidRPr="00C56D5D">
              <w:rPr>
                <w:b/>
                <w:bCs/>
              </w:rPr>
              <w:t>Interactivity</w:t>
            </w:r>
          </w:p>
        </w:tc>
      </w:tr>
      <w:tr w:rsidR="005E6408" w14:paraId="42E26C22" w14:textId="77777777" w:rsidTr="002735FF">
        <w:tc>
          <w:tcPr>
            <w:tcW w:w="1665" w:type="dxa"/>
            <w:vAlign w:val="center"/>
          </w:tcPr>
          <w:p w14:paraId="2E1AA59A" w14:textId="54FD55EF" w:rsidR="005E6408" w:rsidRPr="00330F8B" w:rsidRDefault="005E6408" w:rsidP="005E6408">
            <w:pPr>
              <w:jc w:val="center"/>
            </w:pPr>
            <w:r>
              <w:t>Interactivity</w:t>
            </w:r>
          </w:p>
        </w:tc>
        <w:tc>
          <w:tcPr>
            <w:tcW w:w="7351" w:type="dxa"/>
          </w:tcPr>
          <w:p w14:paraId="6057FAE4" w14:textId="77777777" w:rsidR="005E6408" w:rsidRDefault="005E6408" w:rsidP="005E6408">
            <w:r>
              <w:t xml:space="preserve">Here we have a listed a few of the elements that we deployed </w:t>
            </w:r>
            <w:proofErr w:type="gramStart"/>
            <w:r>
              <w:t>in order to</w:t>
            </w:r>
            <w:proofErr w:type="gramEnd"/>
            <w:r>
              <w:t xml:space="preserve"> make our website as interactive and user friendly as possible.</w:t>
            </w:r>
          </w:p>
          <w:p w14:paraId="15B46192" w14:textId="77777777" w:rsidR="005E6408" w:rsidRDefault="005E6408" w:rsidP="005E6408"/>
          <w:p w14:paraId="18D90609" w14:textId="77777777" w:rsidR="005E6408" w:rsidRDefault="005E6408" w:rsidP="005E6408">
            <w:r>
              <w:t>Drop down menus are the main feature, while graph toggle and hover are inbuilt functions on plotly.js</w:t>
            </w:r>
          </w:p>
          <w:p w14:paraId="4F4FC918" w14:textId="3504FE18" w:rsidR="005E6408" w:rsidRDefault="005E6408" w:rsidP="005E6408"/>
        </w:tc>
      </w:tr>
      <w:tr w:rsidR="005E6408" w14:paraId="521AF8DD" w14:textId="77777777" w:rsidTr="005841EF">
        <w:tc>
          <w:tcPr>
            <w:tcW w:w="9016" w:type="dxa"/>
            <w:gridSpan w:val="2"/>
            <w:shd w:val="clear" w:color="auto" w:fill="BFBFBF" w:themeFill="background1" w:themeFillShade="BF"/>
            <w:vAlign w:val="center"/>
          </w:tcPr>
          <w:p w14:paraId="361EAE8C" w14:textId="04C87DAD" w:rsidR="005E6408" w:rsidRPr="002735FF" w:rsidRDefault="005E6408" w:rsidP="005E6408">
            <w:pPr>
              <w:jc w:val="center"/>
              <w:rPr>
                <w:b/>
                <w:bCs/>
              </w:rPr>
            </w:pPr>
            <w:r w:rsidRPr="002735FF">
              <w:rPr>
                <w:b/>
                <w:bCs/>
              </w:rPr>
              <w:t>Ethics</w:t>
            </w:r>
          </w:p>
        </w:tc>
      </w:tr>
      <w:tr w:rsidR="005E6408" w14:paraId="141E86E1" w14:textId="77777777" w:rsidTr="002735FF">
        <w:tc>
          <w:tcPr>
            <w:tcW w:w="1665" w:type="dxa"/>
            <w:vAlign w:val="center"/>
          </w:tcPr>
          <w:p w14:paraId="35A6B8EA" w14:textId="1022485F" w:rsidR="005E6408" w:rsidRDefault="005E6408" w:rsidP="005E6408">
            <w:pPr>
              <w:jc w:val="center"/>
            </w:pPr>
            <w:r>
              <w:lastRenderedPageBreak/>
              <w:t>Ethical Considerations</w:t>
            </w:r>
          </w:p>
        </w:tc>
        <w:tc>
          <w:tcPr>
            <w:tcW w:w="7351" w:type="dxa"/>
          </w:tcPr>
          <w:p w14:paraId="1FC056F4" w14:textId="2F0C58CD" w:rsidR="005E6408" w:rsidRDefault="005E6408" w:rsidP="005E6408">
            <w:r>
              <w:t>We have included an “about” page, which links into the dashboards via a discreet internal link.</w:t>
            </w:r>
          </w:p>
          <w:p w14:paraId="657EF453" w14:textId="77777777" w:rsidR="005E6408" w:rsidRDefault="005E6408" w:rsidP="005E6408"/>
          <w:p w14:paraId="0DCBC2BC" w14:textId="77777777" w:rsidR="005E6408" w:rsidRDefault="005E6408" w:rsidP="005E6408">
            <w:r>
              <w:t>This page contains a disclaimer stating that the data that we used is for display purposes only, and credits are given to the original owners, as well as links to Kaggle, the website where we downloaded the datasets from.</w:t>
            </w:r>
          </w:p>
          <w:p w14:paraId="5810B5E2" w14:textId="59910BE3" w:rsidR="005E6408" w:rsidRDefault="005E6408" w:rsidP="005E6408"/>
        </w:tc>
      </w:tr>
      <w:tr w:rsidR="005E6408" w14:paraId="4A967816" w14:textId="77777777" w:rsidTr="005841EF">
        <w:tc>
          <w:tcPr>
            <w:tcW w:w="9016" w:type="dxa"/>
            <w:gridSpan w:val="2"/>
            <w:shd w:val="clear" w:color="auto" w:fill="BFBFBF" w:themeFill="background1" w:themeFillShade="BF"/>
            <w:vAlign w:val="center"/>
          </w:tcPr>
          <w:p w14:paraId="24903037" w14:textId="4D564BA7" w:rsidR="005E6408" w:rsidRPr="00C56D5D" w:rsidRDefault="005E6408" w:rsidP="005E6408">
            <w:pPr>
              <w:jc w:val="center"/>
              <w:rPr>
                <w:b/>
                <w:bCs/>
              </w:rPr>
            </w:pPr>
            <w:r w:rsidRPr="00C56D5D">
              <w:rPr>
                <w:b/>
                <w:bCs/>
              </w:rPr>
              <w:t>Thanks for watching</w:t>
            </w:r>
          </w:p>
        </w:tc>
      </w:tr>
      <w:tr w:rsidR="005E6408" w14:paraId="62865812" w14:textId="77777777" w:rsidTr="002735FF">
        <w:tc>
          <w:tcPr>
            <w:tcW w:w="1665" w:type="dxa"/>
            <w:vAlign w:val="center"/>
          </w:tcPr>
          <w:p w14:paraId="08605D14" w14:textId="12FC0571" w:rsidR="005E6408" w:rsidRDefault="005E6408" w:rsidP="005E6408">
            <w:pPr>
              <w:jc w:val="center"/>
            </w:pPr>
            <w:r>
              <w:t>Thanks for watching</w:t>
            </w:r>
          </w:p>
        </w:tc>
        <w:tc>
          <w:tcPr>
            <w:tcW w:w="7351" w:type="dxa"/>
          </w:tcPr>
          <w:p w14:paraId="1AD9C8AB" w14:textId="77777777" w:rsidR="005E6408" w:rsidRDefault="005E6408" w:rsidP="005E6408">
            <w:r>
              <w:t>Thanks for watching!!</w:t>
            </w:r>
          </w:p>
          <w:p w14:paraId="41BC8394" w14:textId="77777777" w:rsidR="005E6408" w:rsidRDefault="005E6408" w:rsidP="005E6408"/>
          <w:p w14:paraId="19653725" w14:textId="272A2BB9" w:rsidR="005E6408" w:rsidRDefault="005E6408" w:rsidP="005E6408">
            <w:r>
              <w:t>Feel free to explore our dashboard here with this link.</w:t>
            </w:r>
          </w:p>
          <w:p w14:paraId="5CA1354E" w14:textId="77777777" w:rsidR="005E6408" w:rsidRDefault="005E6408" w:rsidP="005E6408"/>
          <w:p w14:paraId="50D7072C" w14:textId="77777777" w:rsidR="005E6408" w:rsidRDefault="005E6408" w:rsidP="005E6408">
            <w:r>
              <w:t>Any questions?</w:t>
            </w:r>
          </w:p>
          <w:p w14:paraId="73DF8F38" w14:textId="3975D1B0" w:rsidR="005E6408" w:rsidRDefault="005E6408" w:rsidP="005E6408"/>
        </w:tc>
      </w:tr>
    </w:tbl>
    <w:p w14:paraId="7F50B479" w14:textId="77777777" w:rsidR="008F3A12" w:rsidRDefault="008F3A12"/>
    <w:sectPr w:rsidR="008F3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25F64"/>
    <w:multiLevelType w:val="hybridMultilevel"/>
    <w:tmpl w:val="95ECFD2A"/>
    <w:lvl w:ilvl="0" w:tplc="C31ECD52">
      <w:start w:val="1"/>
      <w:numFmt w:val="bullet"/>
      <w:lvlText w:val=""/>
      <w:lvlJc w:val="left"/>
      <w:pPr>
        <w:tabs>
          <w:tab w:val="num" w:pos="720"/>
        </w:tabs>
        <w:ind w:left="720" w:hanging="360"/>
      </w:pPr>
      <w:rPr>
        <w:rFonts w:ascii="Wingdings 3" w:hAnsi="Wingdings 3" w:hint="default"/>
      </w:rPr>
    </w:lvl>
    <w:lvl w:ilvl="1" w:tplc="57BAD1DA" w:tentative="1">
      <w:start w:val="1"/>
      <w:numFmt w:val="bullet"/>
      <w:lvlText w:val=""/>
      <w:lvlJc w:val="left"/>
      <w:pPr>
        <w:tabs>
          <w:tab w:val="num" w:pos="1440"/>
        </w:tabs>
        <w:ind w:left="1440" w:hanging="360"/>
      </w:pPr>
      <w:rPr>
        <w:rFonts w:ascii="Wingdings 3" w:hAnsi="Wingdings 3" w:hint="default"/>
      </w:rPr>
    </w:lvl>
    <w:lvl w:ilvl="2" w:tplc="4BAA4E06" w:tentative="1">
      <w:start w:val="1"/>
      <w:numFmt w:val="bullet"/>
      <w:lvlText w:val=""/>
      <w:lvlJc w:val="left"/>
      <w:pPr>
        <w:tabs>
          <w:tab w:val="num" w:pos="2160"/>
        </w:tabs>
        <w:ind w:left="2160" w:hanging="360"/>
      </w:pPr>
      <w:rPr>
        <w:rFonts w:ascii="Wingdings 3" w:hAnsi="Wingdings 3" w:hint="default"/>
      </w:rPr>
    </w:lvl>
    <w:lvl w:ilvl="3" w:tplc="AFAAACF4" w:tentative="1">
      <w:start w:val="1"/>
      <w:numFmt w:val="bullet"/>
      <w:lvlText w:val=""/>
      <w:lvlJc w:val="left"/>
      <w:pPr>
        <w:tabs>
          <w:tab w:val="num" w:pos="2880"/>
        </w:tabs>
        <w:ind w:left="2880" w:hanging="360"/>
      </w:pPr>
      <w:rPr>
        <w:rFonts w:ascii="Wingdings 3" w:hAnsi="Wingdings 3" w:hint="default"/>
      </w:rPr>
    </w:lvl>
    <w:lvl w:ilvl="4" w:tplc="9F4217C8" w:tentative="1">
      <w:start w:val="1"/>
      <w:numFmt w:val="bullet"/>
      <w:lvlText w:val=""/>
      <w:lvlJc w:val="left"/>
      <w:pPr>
        <w:tabs>
          <w:tab w:val="num" w:pos="3600"/>
        </w:tabs>
        <w:ind w:left="3600" w:hanging="360"/>
      </w:pPr>
      <w:rPr>
        <w:rFonts w:ascii="Wingdings 3" w:hAnsi="Wingdings 3" w:hint="default"/>
      </w:rPr>
    </w:lvl>
    <w:lvl w:ilvl="5" w:tplc="D12864FA" w:tentative="1">
      <w:start w:val="1"/>
      <w:numFmt w:val="bullet"/>
      <w:lvlText w:val=""/>
      <w:lvlJc w:val="left"/>
      <w:pPr>
        <w:tabs>
          <w:tab w:val="num" w:pos="4320"/>
        </w:tabs>
        <w:ind w:left="4320" w:hanging="360"/>
      </w:pPr>
      <w:rPr>
        <w:rFonts w:ascii="Wingdings 3" w:hAnsi="Wingdings 3" w:hint="default"/>
      </w:rPr>
    </w:lvl>
    <w:lvl w:ilvl="6" w:tplc="4242527A" w:tentative="1">
      <w:start w:val="1"/>
      <w:numFmt w:val="bullet"/>
      <w:lvlText w:val=""/>
      <w:lvlJc w:val="left"/>
      <w:pPr>
        <w:tabs>
          <w:tab w:val="num" w:pos="5040"/>
        </w:tabs>
        <w:ind w:left="5040" w:hanging="360"/>
      </w:pPr>
      <w:rPr>
        <w:rFonts w:ascii="Wingdings 3" w:hAnsi="Wingdings 3" w:hint="default"/>
      </w:rPr>
    </w:lvl>
    <w:lvl w:ilvl="7" w:tplc="9BAECF2E" w:tentative="1">
      <w:start w:val="1"/>
      <w:numFmt w:val="bullet"/>
      <w:lvlText w:val=""/>
      <w:lvlJc w:val="left"/>
      <w:pPr>
        <w:tabs>
          <w:tab w:val="num" w:pos="5760"/>
        </w:tabs>
        <w:ind w:left="5760" w:hanging="360"/>
      </w:pPr>
      <w:rPr>
        <w:rFonts w:ascii="Wingdings 3" w:hAnsi="Wingdings 3" w:hint="default"/>
      </w:rPr>
    </w:lvl>
    <w:lvl w:ilvl="8" w:tplc="C65C5F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47774DB"/>
    <w:multiLevelType w:val="hybridMultilevel"/>
    <w:tmpl w:val="6A90A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8670809">
    <w:abstractNumId w:val="1"/>
  </w:num>
  <w:num w:numId="2" w16cid:durableId="160754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01"/>
    <w:rsid w:val="000E4983"/>
    <w:rsid w:val="00206292"/>
    <w:rsid w:val="002569F7"/>
    <w:rsid w:val="002735FF"/>
    <w:rsid w:val="00282639"/>
    <w:rsid w:val="00330F8B"/>
    <w:rsid w:val="004D377F"/>
    <w:rsid w:val="004E4885"/>
    <w:rsid w:val="005056B9"/>
    <w:rsid w:val="005841EF"/>
    <w:rsid w:val="005B4784"/>
    <w:rsid w:val="005E6408"/>
    <w:rsid w:val="006520FA"/>
    <w:rsid w:val="00656008"/>
    <w:rsid w:val="006955FB"/>
    <w:rsid w:val="006C2D58"/>
    <w:rsid w:val="00726318"/>
    <w:rsid w:val="0075231E"/>
    <w:rsid w:val="007773B7"/>
    <w:rsid w:val="008C7EC1"/>
    <w:rsid w:val="008F3A12"/>
    <w:rsid w:val="00972977"/>
    <w:rsid w:val="00B96E3F"/>
    <w:rsid w:val="00C56D5D"/>
    <w:rsid w:val="00CB5B80"/>
    <w:rsid w:val="00D77025"/>
    <w:rsid w:val="00DD6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952B"/>
  <w15:chartTrackingRefBased/>
  <w15:docId w15:val="{AB9C4D11-4563-445B-A0A7-B1F159C9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408"/>
  </w:style>
  <w:style w:type="paragraph" w:styleId="Heading1">
    <w:name w:val="heading 1"/>
    <w:basedOn w:val="Normal"/>
    <w:next w:val="Normal"/>
    <w:link w:val="Heading1Char"/>
    <w:uiPriority w:val="9"/>
    <w:qFormat/>
    <w:rsid w:val="00DD6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D01"/>
    <w:rPr>
      <w:rFonts w:eastAsiaTheme="majorEastAsia" w:cstheme="majorBidi"/>
      <w:color w:val="272727" w:themeColor="text1" w:themeTint="D8"/>
    </w:rPr>
  </w:style>
  <w:style w:type="paragraph" w:styleId="Title">
    <w:name w:val="Title"/>
    <w:basedOn w:val="Normal"/>
    <w:next w:val="Normal"/>
    <w:link w:val="TitleChar"/>
    <w:uiPriority w:val="10"/>
    <w:qFormat/>
    <w:rsid w:val="00DD6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D01"/>
    <w:pPr>
      <w:spacing w:before="160"/>
      <w:jc w:val="center"/>
    </w:pPr>
    <w:rPr>
      <w:i/>
      <w:iCs/>
      <w:color w:val="404040" w:themeColor="text1" w:themeTint="BF"/>
    </w:rPr>
  </w:style>
  <w:style w:type="character" w:customStyle="1" w:styleId="QuoteChar">
    <w:name w:val="Quote Char"/>
    <w:basedOn w:val="DefaultParagraphFont"/>
    <w:link w:val="Quote"/>
    <w:uiPriority w:val="29"/>
    <w:rsid w:val="00DD6D01"/>
    <w:rPr>
      <w:i/>
      <w:iCs/>
      <w:color w:val="404040" w:themeColor="text1" w:themeTint="BF"/>
    </w:rPr>
  </w:style>
  <w:style w:type="paragraph" w:styleId="ListParagraph">
    <w:name w:val="List Paragraph"/>
    <w:basedOn w:val="Normal"/>
    <w:uiPriority w:val="34"/>
    <w:qFormat/>
    <w:rsid w:val="00DD6D01"/>
    <w:pPr>
      <w:ind w:left="720"/>
      <w:contextualSpacing/>
    </w:pPr>
  </w:style>
  <w:style w:type="character" w:styleId="IntenseEmphasis">
    <w:name w:val="Intense Emphasis"/>
    <w:basedOn w:val="DefaultParagraphFont"/>
    <w:uiPriority w:val="21"/>
    <w:qFormat/>
    <w:rsid w:val="00DD6D01"/>
    <w:rPr>
      <w:i/>
      <w:iCs/>
      <w:color w:val="0F4761" w:themeColor="accent1" w:themeShade="BF"/>
    </w:rPr>
  </w:style>
  <w:style w:type="paragraph" w:styleId="IntenseQuote">
    <w:name w:val="Intense Quote"/>
    <w:basedOn w:val="Normal"/>
    <w:next w:val="Normal"/>
    <w:link w:val="IntenseQuoteChar"/>
    <w:uiPriority w:val="30"/>
    <w:qFormat/>
    <w:rsid w:val="00DD6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D01"/>
    <w:rPr>
      <w:i/>
      <w:iCs/>
      <w:color w:val="0F4761" w:themeColor="accent1" w:themeShade="BF"/>
    </w:rPr>
  </w:style>
  <w:style w:type="character" w:styleId="IntenseReference">
    <w:name w:val="Intense Reference"/>
    <w:basedOn w:val="DefaultParagraphFont"/>
    <w:uiPriority w:val="32"/>
    <w:qFormat/>
    <w:rsid w:val="00DD6D01"/>
    <w:rPr>
      <w:b/>
      <w:bCs/>
      <w:smallCaps/>
      <w:color w:val="0F4761" w:themeColor="accent1" w:themeShade="BF"/>
      <w:spacing w:val="5"/>
    </w:rPr>
  </w:style>
  <w:style w:type="table" w:styleId="TableGrid">
    <w:name w:val="Table Grid"/>
    <w:basedOn w:val="TableNormal"/>
    <w:uiPriority w:val="39"/>
    <w:rsid w:val="00DD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469629">
      <w:bodyDiv w:val="1"/>
      <w:marLeft w:val="0"/>
      <w:marRight w:val="0"/>
      <w:marTop w:val="0"/>
      <w:marBottom w:val="0"/>
      <w:divBdr>
        <w:top w:val="none" w:sz="0" w:space="0" w:color="auto"/>
        <w:left w:val="none" w:sz="0" w:space="0" w:color="auto"/>
        <w:bottom w:val="none" w:sz="0" w:space="0" w:color="auto"/>
        <w:right w:val="none" w:sz="0" w:space="0" w:color="auto"/>
      </w:divBdr>
      <w:divsChild>
        <w:div w:id="2839288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2761</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12</cp:revision>
  <dcterms:created xsi:type="dcterms:W3CDTF">2024-06-01T18:25:00Z</dcterms:created>
  <dcterms:modified xsi:type="dcterms:W3CDTF">2024-06-03T16:30:00Z</dcterms:modified>
</cp:coreProperties>
</file>