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0BBA" w14:textId="296A406E" w:rsidR="000F17D2" w:rsidRPr="001B5BE4" w:rsidRDefault="00391D8D" w:rsidP="001B5BE4">
      <w:pPr>
        <w:pStyle w:val="APASEPTIMA"/>
        <w:rPr>
          <w:b/>
          <w:bCs/>
        </w:rPr>
      </w:pPr>
      <w:r w:rsidRPr="001B5BE4">
        <w:rPr>
          <w:b/>
          <w:bCs/>
        </w:rPr>
        <w:t>RESUMEN UNIDAD 1</w:t>
      </w:r>
    </w:p>
    <w:p w14:paraId="3600361E" w14:textId="44767CAB" w:rsidR="001B5BE4" w:rsidRDefault="00391D8D" w:rsidP="001B5BE4">
      <w:pPr>
        <w:pStyle w:val="APASEPTIMA"/>
      </w:pPr>
      <w:r>
        <w:t xml:space="preserve">En la primera unidad se abordaron </w:t>
      </w:r>
      <w:r w:rsidR="001B5BE4">
        <w:t>temas como el Sistema Binario donde pudimos relacionar como la computadora recibe e interpreta las instrucciones que un operador/persona le transmite a través de un teclado, la utilización de los códigos ASCII y su traslado al lenguaje binario. De igual forma se abordó el tema de los algoritmos</w:t>
      </w:r>
      <w:r w:rsidR="008B5A74">
        <w:t xml:space="preserve"> dónde pudimos notar que estos procesos secuenciales con entradas y salidas de información los aplicamos diariamente en nuestra vida común, laboral y académica, y estos procesos de pasos simples, secuenciales, ordenados y repetitivos son los flujos a seguir por un computador para obtener determinado resultado a solicitud de un operador. Por </w:t>
      </w:r>
      <w:r w:rsidR="00227AD5">
        <w:t>último,</w:t>
      </w:r>
      <w:r w:rsidR="008B5A74">
        <w:t xml:space="preserve"> se desarrolló contenido sobre la lógica proposicional </w:t>
      </w:r>
      <w:r w:rsidR="00227AD5">
        <w:t>dónde</w:t>
      </w:r>
      <w:r w:rsidR="008B5A74">
        <w:t xml:space="preserve"> se tuvo acercamiento con los conectores lógicos y su aplicación </w:t>
      </w:r>
      <w:r w:rsidR="00227AD5">
        <w:t>para determinar su veracidad, dónde un enunciado puede ser simple (hoy está nublado) o un enunciado compuesto (hoy está nublado y hace frío) dónde estos enunciados pueden ser verdaderos o falsos. De estos temas, tuve que profundizar en la transformación de un código ASCII a código binario para lograr un desarrollo adecuado en el conocimiento y ejecución de la tarea.</w:t>
      </w:r>
    </w:p>
    <w:sectPr w:rsidR="001B5BE4" w:rsidSect="001B5BE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8D"/>
    <w:rsid w:val="000F17D2"/>
    <w:rsid w:val="001B5BE4"/>
    <w:rsid w:val="00227AD5"/>
    <w:rsid w:val="00391D8D"/>
    <w:rsid w:val="004B2723"/>
    <w:rsid w:val="006E3980"/>
    <w:rsid w:val="008B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21B861"/>
  <w15:chartTrackingRefBased/>
  <w15:docId w15:val="{DCB0094C-3C37-4D8C-9682-5D33AEA3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1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1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1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1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1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D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D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D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1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D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D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D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D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D8D"/>
    <w:rPr>
      <w:b/>
      <w:bCs/>
      <w:smallCaps/>
      <w:color w:val="2F5496" w:themeColor="accent1" w:themeShade="BF"/>
      <w:spacing w:val="5"/>
    </w:rPr>
  </w:style>
  <w:style w:type="paragraph" w:customStyle="1" w:styleId="APASEPTIMA">
    <w:name w:val="APA SEPTIMA"/>
    <w:basedOn w:val="Normal"/>
    <w:link w:val="APASEPTIMACar"/>
    <w:qFormat/>
    <w:rsid w:val="001B5BE4"/>
    <w:pPr>
      <w:spacing w:line="480" w:lineRule="auto"/>
      <w:ind w:firstLine="720"/>
    </w:pPr>
    <w:rPr>
      <w:rFonts w:ascii="Arial" w:hAnsi="Arial"/>
    </w:rPr>
  </w:style>
  <w:style w:type="character" w:customStyle="1" w:styleId="APASEPTIMACar">
    <w:name w:val="APA SEPTIMA Car"/>
    <w:basedOn w:val="Fuentedeprrafopredeter"/>
    <w:link w:val="APASEPTIMA"/>
    <w:rsid w:val="001B5BE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marroquin</dc:creator>
  <cp:keywords/>
  <dc:description/>
  <cp:lastModifiedBy>danny marroquin</cp:lastModifiedBy>
  <cp:revision>1</cp:revision>
  <dcterms:created xsi:type="dcterms:W3CDTF">2026-02-09T04:25:00Z</dcterms:created>
  <dcterms:modified xsi:type="dcterms:W3CDTF">2026-02-09T05:05:00Z</dcterms:modified>
</cp:coreProperties>
</file>