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592F" w:rsidRDefault="000F1D40">
      <w:pPr>
        <w:spacing w:line="360" w:lineRule="auto"/>
        <w:jc w:val="center"/>
        <w:rPr>
          <w:b/>
        </w:rPr>
      </w:pPr>
      <w:r>
        <w:rPr>
          <w:b/>
        </w:rPr>
        <w:t xml:space="preserve">Comodulação da </w:t>
      </w:r>
      <w:r>
        <w:rPr>
          <w:b/>
          <w:color w:val="222222"/>
          <w:highlight w:val="white"/>
        </w:rPr>
        <w:t xml:space="preserve">variabilidade da frequência cardíaca </w:t>
      </w:r>
      <w:r>
        <w:rPr>
          <w:b/>
        </w:rPr>
        <w:t>e linguagem</w:t>
      </w:r>
    </w:p>
    <w:p w14:paraId="00000002" w14:textId="77777777" w:rsidR="005F592F" w:rsidRDefault="005F592F">
      <w:pPr>
        <w:spacing w:line="360" w:lineRule="auto"/>
        <w:jc w:val="center"/>
        <w:rPr>
          <w:b/>
        </w:rPr>
      </w:pPr>
    </w:p>
    <w:p w14:paraId="00000003" w14:textId="77777777" w:rsidR="005F592F" w:rsidRDefault="000F1D40">
      <w:pPr>
        <w:jc w:val="right"/>
        <w:rPr>
          <w:b/>
        </w:rPr>
      </w:pPr>
      <w:r>
        <w:rPr>
          <w:b/>
        </w:rPr>
        <w:t>Rômulo Damasclin Chaves dos Santos</w:t>
      </w:r>
    </w:p>
    <w:p w14:paraId="00000004" w14:textId="77777777" w:rsidR="005F592F" w:rsidRDefault="000F1D40">
      <w:pPr>
        <w:spacing w:line="360" w:lineRule="auto"/>
        <w:jc w:val="right"/>
        <w:rPr>
          <w:i/>
          <w:color w:val="666666"/>
        </w:rPr>
      </w:pPr>
      <w:r>
        <w:rPr>
          <w:i/>
          <w:color w:val="666666"/>
        </w:rPr>
        <w:t>Universidade de São Paulo</w:t>
      </w:r>
    </w:p>
    <w:p w14:paraId="00000005" w14:textId="77777777" w:rsidR="005F592F" w:rsidRDefault="000F1D40">
      <w:pPr>
        <w:jc w:val="right"/>
        <w:rPr>
          <w:b/>
        </w:rPr>
      </w:pPr>
      <w:r>
        <w:rPr>
          <w:b/>
        </w:rPr>
        <w:t>Mayara dos Santos Nascimento</w:t>
      </w:r>
    </w:p>
    <w:p w14:paraId="00000006" w14:textId="77777777" w:rsidR="005F592F" w:rsidRDefault="000F1D40">
      <w:pPr>
        <w:jc w:val="right"/>
        <w:rPr>
          <w:i/>
          <w:color w:val="666666"/>
        </w:rPr>
      </w:pPr>
      <w:r>
        <w:rPr>
          <w:i/>
          <w:color w:val="666666"/>
        </w:rPr>
        <w:t>Universidade de São Paulo</w:t>
      </w:r>
    </w:p>
    <w:p w14:paraId="00000007" w14:textId="77777777" w:rsidR="005F592F" w:rsidRDefault="005F592F"/>
    <w:p w14:paraId="00000008" w14:textId="0DFA04BF" w:rsidR="005F592F" w:rsidRPr="00F65714" w:rsidRDefault="000F1D40" w:rsidP="00F65714">
      <w:pPr>
        <w:pStyle w:val="PargrafodaLista"/>
        <w:numPr>
          <w:ilvl w:val="0"/>
          <w:numId w:val="1"/>
        </w:numPr>
        <w:spacing w:line="360" w:lineRule="auto"/>
        <w:rPr>
          <w:b/>
        </w:rPr>
      </w:pPr>
      <w:r w:rsidRPr="00F65714">
        <w:rPr>
          <w:b/>
        </w:rPr>
        <w:t>Introdução</w:t>
      </w:r>
    </w:p>
    <w:p w14:paraId="4B94DCE4" w14:textId="77777777" w:rsidR="00F65714" w:rsidRDefault="00F65714">
      <w:pPr>
        <w:spacing w:line="360" w:lineRule="auto"/>
        <w:rPr>
          <w:b/>
        </w:rPr>
      </w:pPr>
    </w:p>
    <w:p w14:paraId="00000009" w14:textId="77777777" w:rsidR="005F592F" w:rsidRDefault="000F1D40" w:rsidP="00737F15">
      <w:pPr>
        <w:spacing w:after="200" w:line="360" w:lineRule="auto"/>
        <w:ind w:firstLine="720"/>
        <w:jc w:val="both"/>
      </w:pPr>
      <w:r>
        <w:t>Os seres humanos têm a capacidade única de comunicar e extrair significado através da linguagem falada e escrita. E tal processamento da linguagem é uma das tarefas cognitivas mais complexas em que os humanos se envolvem rotineiramente. Uma parte integrant</w:t>
      </w:r>
      <w:r>
        <w:t xml:space="preserve">e da linguagem humana é a capacidade de extrair significado das palavras faladas e escritas, mas a relação precisa entre as representações cerebrais das informações percebidas pela audição </w:t>
      </w:r>
      <w:r w:rsidRPr="00D042C0">
        <w:rPr>
          <w:i/>
          <w:iCs/>
        </w:rPr>
        <w:t>versus</w:t>
      </w:r>
      <w:r>
        <w:t xml:space="preserve"> leitura não é clara. Estudos anteriores de neuroimagem mostr</w:t>
      </w:r>
      <w:r>
        <w:t>aram que a informação semântica na linguagem falada é representada em várias regiões do córtex cerebral humano, enquanto a informação semântica amodal parece ser representada em algumas regiões cerebrais amplas.</w:t>
      </w:r>
    </w:p>
    <w:p w14:paraId="0000000A" w14:textId="2A86E0BA" w:rsidR="005F592F" w:rsidRDefault="000F1D40" w:rsidP="00737F15">
      <w:pPr>
        <w:spacing w:after="200" w:line="360" w:lineRule="auto"/>
        <w:ind w:firstLine="720"/>
        <w:jc w:val="both"/>
      </w:pPr>
      <w:r>
        <w:t>Assim, para explorar a dinâmica neural e com</w:t>
      </w:r>
      <w:r>
        <w:t xml:space="preserve">portamental da interação social, os projetos de pesquisa têm focado cada vez mais em avaliar a interação entre dois ou mais indivíduos. </w:t>
      </w:r>
      <w:r w:rsidR="00AF6916">
        <w:t xml:space="preserve">O quanto dessas informações processadas pela dinâmica neural podem ser processadas e usadas </w:t>
      </w:r>
      <w:r w:rsidR="00377F6B">
        <w:t xml:space="preserve">durante a interação ou no controle do comportamento. </w:t>
      </w:r>
      <w:r>
        <w:t>Nes</w:t>
      </w:r>
      <w:r w:rsidR="00377F6B">
        <w:t>s</w:t>
      </w:r>
      <w:r>
        <w:t xml:space="preserve">e </w:t>
      </w:r>
      <w:r w:rsidR="00AF6916">
        <w:t>trabalho</w:t>
      </w:r>
      <w:r>
        <w:t>, revisamos estudos sobre mecanismos neurais e marcadores de interações sociais, entretanto o viés da pesqui</w:t>
      </w:r>
      <w:r>
        <w:t xml:space="preserve">sa será embasado em realizar um experimento comportamental </w:t>
      </w:r>
      <w:r>
        <w:rPr>
          <w:color w:val="222222"/>
          <w:highlight w:val="white"/>
        </w:rPr>
        <w:t>via análise da variabilidade da frequência cardíaca</w:t>
      </w:r>
      <w:r>
        <w:t xml:space="preserve">. </w:t>
      </w:r>
    </w:p>
    <w:p w14:paraId="0A243CC8" w14:textId="4C012271" w:rsidR="00D443D5" w:rsidRDefault="000F1D40" w:rsidP="00737F15">
      <w:pPr>
        <w:spacing w:after="200" w:line="360" w:lineRule="auto"/>
        <w:ind w:firstLine="720"/>
        <w:jc w:val="both"/>
      </w:pPr>
      <w:r>
        <w:t>A interação social é uma parte essencial e onipresente da vida humana, além disso</w:t>
      </w:r>
      <w:r w:rsidR="00D042C0">
        <w:t>, a</w:t>
      </w:r>
      <w:r>
        <w:t xml:space="preserve"> cognição social (mecanismos que nos permitem compreender os o</w:t>
      </w:r>
      <w:r>
        <w:t>utros) inclui a mentalização, ou seja, a capacidade de representar os estados mentais de outras pessoas, bem como o conhecimento necessário para a interação e a formação de relações sociais.</w:t>
      </w:r>
      <w:r w:rsidR="00377F6B">
        <w:t xml:space="preserve"> O quanto essas interações, bem como o processo de seletividade em compreender</w:t>
      </w:r>
      <w:r w:rsidR="00335F19">
        <w:t xml:space="preserve"> e/ou </w:t>
      </w:r>
      <w:r w:rsidR="00377F6B">
        <w:t>filtrar essas informações</w:t>
      </w:r>
      <w:r w:rsidR="00335F19">
        <w:t xml:space="preserve"> </w:t>
      </w:r>
      <w:r w:rsidR="00D042C0">
        <w:t xml:space="preserve">que podem </w:t>
      </w:r>
      <w:r w:rsidR="00335F19">
        <w:t>relaciona</w:t>
      </w:r>
      <w:r w:rsidR="00D042C0">
        <w:t>r-se entre si,</w:t>
      </w:r>
      <w:r w:rsidR="00335F19">
        <w:t xml:space="preserve"> e</w:t>
      </w:r>
      <w:r w:rsidR="00D042C0">
        <w:t xml:space="preserve"> na</w:t>
      </w:r>
      <w:r w:rsidR="00335F19">
        <w:t xml:space="preserve"> obti</w:t>
      </w:r>
      <w:r w:rsidR="00D042C0">
        <w:t>ção</w:t>
      </w:r>
      <w:r w:rsidR="00335F19">
        <w:t xml:space="preserve"> da</w:t>
      </w:r>
      <w:r w:rsidR="00D042C0">
        <w:t xml:space="preserve"> chamada</w:t>
      </w:r>
      <w:r w:rsidR="00335F19">
        <w:t xml:space="preserve"> interação social,</w:t>
      </w:r>
      <w:r w:rsidR="00377F6B">
        <w:t xml:space="preserve"> </w:t>
      </w:r>
      <w:r w:rsidR="00335F19">
        <w:t xml:space="preserve">sendo </w:t>
      </w:r>
      <w:r w:rsidR="00D042C0">
        <w:t xml:space="preserve">estas </w:t>
      </w:r>
      <w:r w:rsidR="00377F6B">
        <w:t>obtidas e, por sua vez</w:t>
      </w:r>
      <w:r w:rsidR="00335F19">
        <w:t>,</w:t>
      </w:r>
      <w:r w:rsidR="00377F6B">
        <w:t xml:space="preserve"> </w:t>
      </w:r>
      <w:r w:rsidR="00335F19">
        <w:t xml:space="preserve">o quanto </w:t>
      </w:r>
      <w:r w:rsidR="00377F6B">
        <w:t>podem ser desejadas ou não</w:t>
      </w:r>
      <w:r w:rsidR="00D443D5">
        <w:t xml:space="preserve">, </w:t>
      </w:r>
      <w:r w:rsidR="00335F19">
        <w:t>ou ainda</w:t>
      </w:r>
      <w:r w:rsidR="00D042C0">
        <w:t>,</w:t>
      </w:r>
      <w:r w:rsidR="00335F19">
        <w:t xml:space="preserve"> o quanto isso </w:t>
      </w:r>
      <w:r w:rsidR="00D443D5">
        <w:t>pode estar comodula</w:t>
      </w:r>
      <w:r w:rsidR="00335F19">
        <w:t>n</w:t>
      </w:r>
      <w:r w:rsidR="00D443D5">
        <w:t>do em um processo uníssono</w:t>
      </w:r>
      <w:r w:rsidR="00D042C0">
        <w:t xml:space="preserve"> e simbiótico</w:t>
      </w:r>
      <w:r w:rsidR="00377C0D">
        <w:t>,</w:t>
      </w:r>
      <w:r w:rsidR="00D443D5">
        <w:t xml:space="preserve"> </w:t>
      </w:r>
      <w:r w:rsidR="00377C0D">
        <w:t>pode</w:t>
      </w:r>
      <w:r w:rsidR="00D042C0">
        <w:t xml:space="preserve">m </w:t>
      </w:r>
      <w:r w:rsidR="00377C0D">
        <w:t>resultar</w:t>
      </w:r>
      <w:r w:rsidR="00D443D5">
        <w:t xml:space="preserve"> </w:t>
      </w:r>
      <w:r w:rsidR="00377C0D">
        <w:t>em</w:t>
      </w:r>
      <w:r w:rsidR="00D443D5">
        <w:t xml:space="preserve"> estímulos atendidos </w:t>
      </w:r>
      <w:r w:rsidR="00377C0D">
        <w:t>ou</w:t>
      </w:r>
      <w:r w:rsidR="00D443D5">
        <w:t xml:space="preserve"> em grande parte, </w:t>
      </w:r>
      <w:r w:rsidR="00377C0D">
        <w:t>o quanto estes</w:t>
      </w:r>
      <w:r w:rsidR="00D042C0">
        <w:t xml:space="preserve"> estímulos</w:t>
      </w:r>
      <w:r w:rsidR="00377C0D">
        <w:t xml:space="preserve"> podem </w:t>
      </w:r>
      <w:r w:rsidR="00D443D5">
        <w:t xml:space="preserve">estar </w:t>
      </w:r>
      <w:r w:rsidR="00377C0D">
        <w:t>inconscientes</w:t>
      </w:r>
      <w:r w:rsidR="006424C0">
        <w:t xml:space="preserve"> ou não.</w:t>
      </w:r>
      <w:r w:rsidR="00D443D5">
        <w:t xml:space="preserve"> </w:t>
      </w:r>
      <w:r>
        <w:t xml:space="preserve"> </w:t>
      </w:r>
    </w:p>
    <w:p w14:paraId="0000000B" w14:textId="09EF458B" w:rsidR="005F592F" w:rsidRDefault="000F1D40" w:rsidP="00737F15">
      <w:pPr>
        <w:spacing w:after="200" w:line="360" w:lineRule="auto"/>
        <w:ind w:firstLine="720"/>
        <w:jc w:val="both"/>
      </w:pPr>
      <w:r>
        <w:lastRenderedPageBreak/>
        <w:t>No entanto, a dinâmica neural em tempo real do comportamento coor</w:t>
      </w:r>
      <w:r>
        <w:t xml:space="preserve">denado interpessoal permaneceu em grande parte inexplorada, presumivelmente refletindo dificuldades em estudar as complexidades da interação social em ambientes experimentais </w:t>
      </w:r>
      <w:r w:rsidR="00377C0D">
        <w:t>rigidamente</w:t>
      </w:r>
      <w:r>
        <w:t xml:space="preserve"> controlados. Há uma necessidade de criar e refinar paradigmas experim</w:t>
      </w:r>
      <w:r>
        <w:t xml:space="preserve">entais que </w:t>
      </w:r>
      <w:r w:rsidR="00D06E91">
        <w:t>investiguem</w:t>
      </w:r>
      <w:r>
        <w:t xml:space="preserve"> os mecanismos de interação social em níveis comportamentais e neurais.</w:t>
      </w:r>
      <w:r w:rsidR="00EB4C60">
        <w:t xml:space="preserve"> Por exemplo, descrever as principais características comportamentais da competição, bem como as limitações no interior do sistema neural </w:t>
      </w:r>
      <w:r w:rsidR="00EB4C60" w:rsidRPr="00EB4C60">
        <w:rPr>
          <w:i/>
          <w:iCs/>
        </w:rPr>
        <w:t>versus</w:t>
      </w:r>
      <w:r w:rsidR="00EB4C60">
        <w:t xml:space="preserve"> influência cardíaca que tornam</w:t>
      </w:r>
      <w:r w:rsidR="007A308B">
        <w:t xml:space="preserve"> ou que podem tornar</w:t>
      </w:r>
      <w:r w:rsidR="00EB4C60">
        <w:t xml:space="preserve"> a competição necessária</w:t>
      </w:r>
      <w:r w:rsidR="007A308B">
        <w:t xml:space="preserve"> ou não. Descrever nesse processo, a seletividade, </w:t>
      </w:r>
      <w:r w:rsidR="00D06E91">
        <w:t>e</w:t>
      </w:r>
      <w:r w:rsidR="007A308B">
        <w:t xml:space="preserve"> o quanto isso pode influenciar n</w:t>
      </w:r>
      <w:r w:rsidR="00D06E91">
        <w:t>o</w:t>
      </w:r>
      <w:r w:rsidR="007A308B">
        <w:t xml:space="preserve"> nível do comportamento neural e cárdio.</w:t>
      </w:r>
    </w:p>
    <w:p w14:paraId="2D162ED6" w14:textId="52A5DE7A" w:rsidR="007A308B" w:rsidRDefault="007A308B" w:rsidP="00737F15">
      <w:pPr>
        <w:spacing w:after="200" w:line="360" w:lineRule="auto"/>
        <w:ind w:firstLine="720"/>
        <w:jc w:val="both"/>
      </w:pPr>
      <w:r>
        <w:t xml:space="preserve">Nesse processo, </w:t>
      </w:r>
      <w:r w:rsidR="00EE0660">
        <w:t xml:space="preserve">sob tais circunstâncias, um contraste útil a considerar é o quanto </w:t>
      </w:r>
      <w:r w:rsidR="00850329">
        <w:t>d</w:t>
      </w:r>
      <w:r w:rsidR="00EE0660">
        <w:t xml:space="preserve">o processo de atenção visual seletiva pode influenciar nessa dinâmica </w:t>
      </w:r>
      <w:r w:rsidR="00850329">
        <w:t>envolvendo o</w:t>
      </w:r>
      <w:r w:rsidR="00EE0660">
        <w:t xml:space="preserve"> tempo real</w:t>
      </w:r>
      <w:r w:rsidR="00F60DF2">
        <w:t>. Em outras palavras, uma análise de dados é desejável para aprimorar o quanto dessas informações do córtex</w:t>
      </w:r>
      <w:r w:rsidR="00850329">
        <w:t xml:space="preserve"> cerebral </w:t>
      </w:r>
      <w:r w:rsidR="00850329" w:rsidRPr="00737F15">
        <w:rPr>
          <w:i/>
          <w:iCs/>
        </w:rPr>
        <w:t>versus</w:t>
      </w:r>
      <w:r w:rsidR="00850329">
        <w:t xml:space="preserve"> influência cardíaca</w:t>
      </w:r>
      <w:r w:rsidR="00F60DF2">
        <w:t xml:space="preserve"> podem corroborar no campo da </w:t>
      </w:r>
      <w:r w:rsidR="00850329">
        <w:t xml:space="preserve">neurociência e </w:t>
      </w:r>
      <w:r w:rsidR="00737F15">
        <w:t>d</w:t>
      </w:r>
      <w:r w:rsidR="00850329">
        <w:t>a cardiologia. Uma leitura desses processos e de ta</w:t>
      </w:r>
      <w:r w:rsidR="00737F15">
        <w:t>l</w:t>
      </w:r>
      <w:r w:rsidR="00850329">
        <w:t xml:space="preserve"> componente, pode </w:t>
      </w:r>
      <w:r w:rsidR="00737F15">
        <w:t>resultar</w:t>
      </w:r>
      <w:r w:rsidR="00F85096">
        <w:t xml:space="preserve"> </w:t>
      </w:r>
      <w:r w:rsidR="00737F15">
        <w:t xml:space="preserve">em </w:t>
      </w:r>
      <w:r w:rsidR="00F85096">
        <w:t xml:space="preserve">uma leitura dessa interface, </w:t>
      </w:r>
      <w:r w:rsidR="00737F15">
        <w:t>de</w:t>
      </w:r>
      <w:r w:rsidR="00F85096">
        <w:t xml:space="preserve">codificando diferentes, mas importantes características, </w:t>
      </w:r>
      <w:r w:rsidR="00D46E53">
        <w:t xml:space="preserve">certamente </w:t>
      </w:r>
      <w:r w:rsidR="00AE06FA">
        <w:t>sendo</w:t>
      </w:r>
      <w:r w:rsidR="00F85096">
        <w:t xml:space="preserve"> esta </w:t>
      </w:r>
      <w:r w:rsidR="00AE06FA">
        <w:t xml:space="preserve">interface, nada </w:t>
      </w:r>
      <w:r w:rsidR="00F85096">
        <w:t>elementar no presente objeto de estudo.</w:t>
      </w:r>
    </w:p>
    <w:p w14:paraId="0000000C" w14:textId="52DB7CFF" w:rsidR="005F592F" w:rsidRDefault="00DD52F6" w:rsidP="00737F15">
      <w:pPr>
        <w:spacing w:after="200" w:line="360" w:lineRule="auto"/>
        <w:ind w:firstLine="720"/>
        <w:jc w:val="both"/>
      </w:pPr>
      <w:r>
        <w:t>Assim, t</w:t>
      </w:r>
      <w:r w:rsidR="000F1D40">
        <w:t xml:space="preserve">endo como base este </w:t>
      </w:r>
      <w:r>
        <w:t>arcabouço entre interfaces citadas, isto é, entre a frequência cardíaca e a linguagem</w:t>
      </w:r>
      <w:r w:rsidR="000F1D40">
        <w:t xml:space="preserve">, este trabalho tem como objetivo </w:t>
      </w:r>
      <w:r>
        <w:t xml:space="preserve">propor um </w:t>
      </w:r>
      <w:r w:rsidR="000F1D40">
        <w:rPr>
          <w:color w:val="222222"/>
          <w:highlight w:val="white"/>
        </w:rPr>
        <w:t>estudo das interações sociais via análise da variabilidade da frequência cardíaca</w:t>
      </w:r>
      <w:r w:rsidR="000F1D40">
        <w:t xml:space="preserve">, </w:t>
      </w:r>
      <w:r w:rsidR="000F1D40">
        <w:t>empreg</w:t>
      </w:r>
      <w:r w:rsidR="000F1D40">
        <w:t xml:space="preserve">ando técnicas semelhantes às descritas </w:t>
      </w:r>
      <w:r w:rsidR="000F1D40">
        <w:rPr>
          <w:color w:val="222222"/>
          <w:highlight w:val="white"/>
        </w:rPr>
        <w:t>por Dikker et al. (2014)</w:t>
      </w:r>
      <w:r w:rsidR="000F1D40">
        <w:t xml:space="preserve">. </w:t>
      </w:r>
      <w:r>
        <w:t>Outrossim, como relatório parcial, e</w:t>
      </w:r>
      <w:r w:rsidR="000F1D40">
        <w:t xml:space="preserve">ste trabalho </w:t>
      </w:r>
      <w:r w:rsidR="00F65714">
        <w:t>apresenta</w:t>
      </w:r>
      <w:r w:rsidR="000F1D40">
        <w:t xml:space="preserve"> </w:t>
      </w:r>
      <w:r w:rsidR="00F65714">
        <w:t>outras</w:t>
      </w:r>
      <w:r w:rsidR="000F1D40">
        <w:t xml:space="preserve"> quatro seções, além desta introdução. </w:t>
      </w:r>
      <w:r>
        <w:t>A saber, a</w:t>
      </w:r>
      <w:r w:rsidR="000F1D40">
        <w:t xml:space="preserve"> segunda seção traz </w:t>
      </w:r>
      <w:r w:rsidR="001B22DD">
        <w:t>um</w:t>
      </w:r>
      <w:r w:rsidR="000F1D40">
        <w:t>a</w:t>
      </w:r>
      <w:r w:rsidR="001B22DD">
        <w:t xml:space="preserve"> breve</w:t>
      </w:r>
      <w:r w:rsidR="00F65714">
        <w:t xml:space="preserve"> fundamentação teórica, baseada na</w:t>
      </w:r>
      <w:r w:rsidR="000F1D40">
        <w:t xml:space="preserve"> revisão da literatura</w:t>
      </w:r>
      <w:r w:rsidR="000F1D40">
        <w:t xml:space="preserve">, com a conceituação de interações sociais e predição. </w:t>
      </w:r>
      <w:r w:rsidR="00F65714">
        <w:t>A</w:t>
      </w:r>
      <w:r w:rsidR="000F1D40">
        <w:t xml:space="preserve"> terceira</w:t>
      </w:r>
      <w:r w:rsidR="00F65714">
        <w:t>,</w:t>
      </w:r>
      <w:r w:rsidR="000F1D40">
        <w:t xml:space="preserve"> desc</w:t>
      </w:r>
      <w:r w:rsidR="000F1D40">
        <w:t xml:space="preserve">reve-se a metodologia do trabalho. </w:t>
      </w:r>
      <w:r w:rsidR="000F1D40">
        <w:t>Na sequência</w:t>
      </w:r>
      <w:r w:rsidR="00F65714">
        <w:t>, a quarta seção,</w:t>
      </w:r>
      <w:r w:rsidR="000F1D40">
        <w:t xml:space="preserve"> </w:t>
      </w:r>
      <w:r w:rsidR="00F65714">
        <w:t>são</w:t>
      </w:r>
      <w:r w:rsidR="000F1D40">
        <w:t xml:space="preserve"> </w:t>
      </w:r>
      <w:r w:rsidR="00B01744">
        <w:t>apresentadas</w:t>
      </w:r>
      <w:r w:rsidR="000F1D40">
        <w:t xml:space="preserve"> </w:t>
      </w:r>
      <w:r w:rsidR="00B01744">
        <w:t>a</w:t>
      </w:r>
      <w:r w:rsidR="000F1D40">
        <w:t>s</w:t>
      </w:r>
      <w:r w:rsidR="00F65714">
        <w:t xml:space="preserve"> </w:t>
      </w:r>
      <w:r w:rsidR="00B01744">
        <w:t>atividades</w:t>
      </w:r>
      <w:r w:rsidR="000F1D40">
        <w:t xml:space="preserve"> </w:t>
      </w:r>
      <w:r w:rsidR="00B01744">
        <w:t xml:space="preserve">desenvolvidas, e na quinta seção, os </w:t>
      </w:r>
      <w:r w:rsidR="000F1D40">
        <w:t>resultados</w:t>
      </w:r>
      <w:r w:rsidR="00A26225">
        <w:t xml:space="preserve"> que se esperam</w:t>
      </w:r>
      <w:r w:rsidR="000F1D40">
        <w:t>.</w:t>
      </w:r>
      <w:r w:rsidR="00B01744">
        <w:t xml:space="preserve"> A sexta seção, apresenta </w:t>
      </w:r>
      <w:r w:rsidR="0006695E">
        <w:t>as referências bibliográficas.</w:t>
      </w:r>
    </w:p>
    <w:p w14:paraId="0000000D" w14:textId="77777777" w:rsidR="005F592F" w:rsidRDefault="005F592F">
      <w:pPr>
        <w:spacing w:after="200"/>
        <w:jc w:val="both"/>
      </w:pPr>
    </w:p>
    <w:p w14:paraId="0000000E" w14:textId="2506A5E3" w:rsidR="005F592F" w:rsidRDefault="000F1D40" w:rsidP="00A26225">
      <w:pPr>
        <w:pStyle w:val="PargrafodaLista"/>
        <w:numPr>
          <w:ilvl w:val="0"/>
          <w:numId w:val="1"/>
        </w:numPr>
        <w:spacing w:line="360" w:lineRule="auto"/>
        <w:jc w:val="both"/>
        <w:rPr>
          <w:b/>
        </w:rPr>
      </w:pPr>
      <w:r w:rsidRPr="00A26225">
        <w:rPr>
          <w:b/>
        </w:rPr>
        <w:t>Fundamentação teórica e literatura empírica</w:t>
      </w:r>
    </w:p>
    <w:p w14:paraId="0B16C2A5" w14:textId="77777777" w:rsidR="00A26225" w:rsidRPr="00A26225" w:rsidRDefault="00A26225" w:rsidP="00A26225">
      <w:pPr>
        <w:pStyle w:val="PargrafodaLista"/>
        <w:spacing w:line="360" w:lineRule="auto"/>
        <w:jc w:val="both"/>
        <w:rPr>
          <w:b/>
        </w:rPr>
      </w:pPr>
    </w:p>
    <w:p w14:paraId="40A99073" w14:textId="77777777" w:rsidR="00CA5E01" w:rsidRDefault="000F1D40" w:rsidP="00A26225">
      <w:pPr>
        <w:spacing w:after="200" w:line="360" w:lineRule="auto"/>
        <w:ind w:firstLine="720"/>
        <w:jc w:val="both"/>
      </w:pPr>
      <w:r>
        <w:t>P</w:t>
      </w:r>
      <w:r>
        <w:t>esquisas recentes mostraram que o grau em que falantes e ouvintes</w:t>
      </w:r>
      <w:r w:rsidR="00823A90">
        <w:t>,</w:t>
      </w:r>
      <w:r>
        <w:t xml:space="preserve"> exibem padrões seme</w:t>
      </w:r>
      <w:r>
        <w:t>lhantes de atividade cerebral durante a interação linguística humana</w:t>
      </w:r>
      <w:r w:rsidR="00823A90">
        <w:t>, sendo</w:t>
      </w:r>
      <w:r>
        <w:t xml:space="preserve"> est</w:t>
      </w:r>
      <w:r w:rsidR="00823A90">
        <w:t>a,</w:t>
      </w:r>
      <w:r>
        <w:t xml:space="preserve"> correlacionad</w:t>
      </w:r>
      <w:r w:rsidR="00823A90">
        <w:t>a</w:t>
      </w:r>
      <w:r>
        <w:t xml:space="preserve"> com o sucesso comunicativo </w:t>
      </w:r>
      <w:r w:rsidR="00CA5E01">
        <w:t>obtida através da</w:t>
      </w:r>
      <w:r w:rsidR="00823A90">
        <w:t xml:space="preserve"> </w:t>
      </w:r>
      <w:r>
        <w:t xml:space="preserve">natureza altamente preditiva dos processos neurais. </w:t>
      </w:r>
    </w:p>
    <w:p w14:paraId="0000000F" w14:textId="44175D00" w:rsidR="005F592F" w:rsidRDefault="000F1D40" w:rsidP="00CA5E01">
      <w:pPr>
        <w:spacing w:after="200" w:line="360" w:lineRule="auto"/>
        <w:ind w:firstLine="720"/>
        <w:jc w:val="both"/>
      </w:pPr>
      <w:r>
        <w:lastRenderedPageBreak/>
        <w:t>Cérebros</w:t>
      </w:r>
      <w:r w:rsidR="00CA5E01">
        <w:t>, em sua estrutura,</w:t>
      </w:r>
      <w:r>
        <w:t xml:space="preserve"> </w:t>
      </w:r>
      <w:r w:rsidR="00CA5E01">
        <w:t>possuem</w:t>
      </w:r>
      <w:r>
        <w:t xml:space="preserve"> feixes de células que suportam a percepção e a ação, tentando consta</w:t>
      </w:r>
      <w:r>
        <w:t xml:space="preserve">ntemente combinar as entradas sensoriais com as expectativas </w:t>
      </w:r>
      <w:r>
        <w:t>ou previsões de cima para baixo, em que visa minimizar o erro d</w:t>
      </w:r>
      <w:r w:rsidR="00CA5E01">
        <w:t>e</w:t>
      </w:r>
      <w:r>
        <w:t xml:space="preserve"> previsão dentro de uma cascata bidirecional de processamento cortical (Clark, A. 2013). </w:t>
      </w:r>
      <w:r w:rsidR="00A26225">
        <w:t xml:space="preserve"> </w:t>
      </w:r>
      <w:r>
        <w:t>Ao antecipar eventos</w:t>
      </w:r>
      <w:r w:rsidR="00CA5E01">
        <w:t>,</w:t>
      </w:r>
      <w:r>
        <w:t xml:space="preserve"> ao nosso redor, pode</w:t>
      </w:r>
      <w:r w:rsidR="00CA5E01">
        <w:t>-se</w:t>
      </w:r>
      <w:r>
        <w:t xml:space="preserve"> preparar respostas comportamentais</w:t>
      </w:r>
      <w:r w:rsidR="00CA5E01">
        <w:t>, sendo</w:t>
      </w:r>
      <w:r>
        <w:t xml:space="preserve"> rápidas e direcionadas, melhora</w:t>
      </w:r>
      <w:r w:rsidR="00CA5E01">
        <w:t>ndo</w:t>
      </w:r>
      <w:r>
        <w:t xml:space="preserve"> o isolamento e a identificação de sinais relevantes em dado ambiente e </w:t>
      </w:r>
      <w:r>
        <w:t>engaja</w:t>
      </w:r>
      <w:r w:rsidR="00CA5E01">
        <w:t>ndo-se</w:t>
      </w:r>
      <w:r>
        <w:t xml:space="preserve"> em uma compreensão rápida e eficiente da linguagem (Maess et al., 2016).</w:t>
      </w:r>
    </w:p>
    <w:p w14:paraId="00000010" w14:textId="0FA7E957" w:rsidR="005F592F" w:rsidRDefault="00F779CF" w:rsidP="00A26225">
      <w:pPr>
        <w:spacing w:after="200" w:line="360" w:lineRule="auto"/>
        <w:ind w:firstLine="720"/>
        <w:jc w:val="both"/>
      </w:pPr>
      <w:r>
        <w:t>Há</w:t>
      </w:r>
      <w:r w:rsidR="000F1D40">
        <w:t xml:space="preserve"> um consenso de que as </w:t>
      </w:r>
      <w:r w:rsidR="000F1D40">
        <w:t xml:space="preserve">previsões baseadas em contexto facilitam o processamento léxico-semântico, </w:t>
      </w:r>
      <w:r>
        <w:t xml:space="preserve">com esses </w:t>
      </w:r>
      <w:r w:rsidR="000F1D40">
        <w:t>dado</w:t>
      </w:r>
      <w:r>
        <w:t>s,</w:t>
      </w:r>
      <w:r w:rsidR="000F1D40">
        <w:t xml:space="preserve"> </w:t>
      </w:r>
      <w:r w:rsidR="000F1D40">
        <w:t>modelos internos são gerados em antecipação aos atos de fala tanto na compreensão quanto na produção da linguagem, levando a uma atividade cerebral relativamente maior à m</w:t>
      </w:r>
      <w:r w:rsidR="000F1D40">
        <w:t>edida que a previsibilidade aumenta: a preparação de atos d</w:t>
      </w:r>
      <w:r>
        <w:t>a</w:t>
      </w:r>
      <w:r w:rsidR="000F1D40">
        <w:t xml:space="preserve"> fala altamente previsíveis foi proposta para aumentar o ganho de atenção para suas consequências perceptivas esperadas em produção de linguagem, e percepções/palavras previsíveis são indiscutivel</w:t>
      </w:r>
      <w:r w:rsidR="000F1D40">
        <w:t>mente pré-ativadas</w:t>
      </w:r>
      <w:r w:rsidR="00A26225">
        <w:t>,</w:t>
      </w:r>
      <w:r w:rsidR="000F1D40">
        <w:t xml:space="preserve"> antes de serem vistas ou ouvidas durante a compreensão da linguagem (Dikker et al., 2014). </w:t>
      </w:r>
      <w:r>
        <w:t>Nesse contexto, a</w:t>
      </w:r>
      <w:r w:rsidR="000F1D40">
        <w:t>s previsões no processamento da linguagem foram relatadas para muitos níveis linguísticos, como semântica lexical, sintática e sentencial,</w:t>
      </w:r>
      <w:r>
        <w:t xml:space="preserve"> onde</w:t>
      </w:r>
      <w:r w:rsidR="000F1D40">
        <w:t xml:space="preserve"> além d</w:t>
      </w:r>
      <w:r w:rsidR="000F1D40">
        <w:t>isso</w:t>
      </w:r>
      <w:r>
        <w:t>,</w:t>
      </w:r>
      <w:r w:rsidR="000F1D40">
        <w:t xml:space="preserve"> informações contextuais têm um impacto imediato nas previsões linguísticas</w:t>
      </w:r>
      <w:r>
        <w:t>, de acordo com</w:t>
      </w:r>
      <w:r w:rsidR="000F1D40">
        <w:t xml:space="preserve"> (Hale, 2001).</w:t>
      </w:r>
    </w:p>
    <w:p w14:paraId="00000011" w14:textId="62F9BC4B" w:rsidR="005F592F" w:rsidRDefault="00F779CF" w:rsidP="00AA22C0">
      <w:pPr>
        <w:spacing w:after="200" w:line="360" w:lineRule="auto"/>
        <w:ind w:firstLine="720"/>
        <w:jc w:val="both"/>
      </w:pPr>
      <w:r>
        <w:t>Nesse consenso, f</w:t>
      </w:r>
      <w:r w:rsidR="000F1D40">
        <w:t>atores sintáticos podem afetar as respostas comportamentais e neurais durante o processamento da linguagem, no entanto, os mecanismos que permitem essa rápida ex</w:t>
      </w:r>
      <w:r w:rsidR="000F1D40">
        <w:t>tração de informações sintaticamente relevantes permanecem pouco compreendid</w:t>
      </w:r>
      <w:r w:rsidR="00696A8D">
        <w:t>a</w:t>
      </w:r>
      <w:r w:rsidR="000F1D40">
        <w:t xml:space="preserve">. Durante </w:t>
      </w:r>
      <w:r w:rsidR="00696A8D">
        <w:t>o processo d</w:t>
      </w:r>
      <w:r w:rsidR="000F1D40">
        <w:t>a compreensão falada ou escrita, cada palavra é totalmente analisada e interpretada em seu contexto. A compreensão da linguagem é um processo exigente, que requer a dec</w:t>
      </w:r>
      <w:r w:rsidR="000F1D40">
        <w:t>odificação de sinais de fala altamente estruturados em um tempo muito curto.</w:t>
      </w:r>
      <w:r w:rsidR="00AA22C0">
        <w:t xml:space="preserve"> </w:t>
      </w:r>
      <w:r w:rsidR="000F1D40">
        <w:t xml:space="preserve">O sucesso da percepção da fala é aumentado através da combinação de análise orientada por entrada e baseada em previsão. </w:t>
      </w:r>
    </w:p>
    <w:p w14:paraId="00000012" w14:textId="26646409" w:rsidR="005F592F" w:rsidRDefault="00696A8D" w:rsidP="00AA22C0">
      <w:pPr>
        <w:spacing w:after="200" w:line="360" w:lineRule="auto"/>
        <w:ind w:firstLine="720"/>
        <w:jc w:val="both"/>
      </w:pPr>
      <w:r>
        <w:t>Entretanto, já a</w:t>
      </w:r>
      <w:r w:rsidR="000F1D40">
        <w:t>s previsões são derivadas tanto do conhecimento prévio qu</w:t>
      </w:r>
      <w:r w:rsidR="000F1D40">
        <w:t>anto da informação contextual. De acordo com a teoria da codificação preditiva, nosso cérebro antecipa continuamente a entrada sensorial atual, transferindo informações de áreas hierarquicamente mais altas para áreas mais baixas por meio de processamento d</w:t>
      </w:r>
      <w:r w:rsidR="000F1D40">
        <w:t>e cima para baixo. Isso reduz as demandas de processamento em níveis mais baixos de hierarquia</w:t>
      </w:r>
      <w:r w:rsidR="00114BF7">
        <w:t>, isso</w:t>
      </w:r>
      <w:r w:rsidR="000F1D40">
        <w:t xml:space="preserve"> se a entrada</w:t>
      </w:r>
      <w:r>
        <w:t xml:space="preserve"> </w:t>
      </w:r>
      <w:r>
        <w:t>sensorial</w:t>
      </w:r>
      <w:r w:rsidR="000F1D40">
        <w:t xml:space="preserve"> corresponder às expectativas. </w:t>
      </w:r>
      <w:r>
        <w:t>Do contrário, s</w:t>
      </w:r>
      <w:r w:rsidR="000F1D40">
        <w:t>e a previsão estiver errada, o desempenho será inferior ao ideal, pois as ações apropriadas para a entrada prevista p</w:t>
      </w:r>
      <w:r w:rsidR="000F1D40">
        <w:t xml:space="preserve">odem já ter </w:t>
      </w:r>
      <w:r>
        <w:t>iniciado, conforme</w:t>
      </w:r>
      <w:r w:rsidR="000F1D40">
        <w:t xml:space="preserve"> (Friston, 2003).</w:t>
      </w:r>
    </w:p>
    <w:p w14:paraId="745E61DE" w14:textId="77777777" w:rsidR="00696A8D" w:rsidRDefault="00696A8D" w:rsidP="00AA22C0">
      <w:pPr>
        <w:spacing w:after="200" w:line="360" w:lineRule="auto"/>
        <w:ind w:firstLine="720"/>
        <w:jc w:val="both"/>
      </w:pPr>
    </w:p>
    <w:p w14:paraId="00000013" w14:textId="77777777" w:rsidR="005F592F" w:rsidRDefault="005F592F">
      <w:pPr>
        <w:jc w:val="both"/>
      </w:pPr>
    </w:p>
    <w:p w14:paraId="0EC7F364" w14:textId="1B18BC3C" w:rsidR="00114BF7" w:rsidRDefault="000F1D40" w:rsidP="00114BF7">
      <w:pPr>
        <w:pStyle w:val="PargrafodaLista"/>
        <w:numPr>
          <w:ilvl w:val="0"/>
          <w:numId w:val="1"/>
        </w:numPr>
        <w:spacing w:line="360" w:lineRule="auto"/>
        <w:jc w:val="both"/>
        <w:rPr>
          <w:b/>
        </w:rPr>
      </w:pPr>
      <w:r w:rsidRPr="00114BF7">
        <w:rPr>
          <w:b/>
        </w:rPr>
        <w:t>Metodologi</w:t>
      </w:r>
      <w:r w:rsidR="00114BF7">
        <w:rPr>
          <w:b/>
        </w:rPr>
        <w:t>a</w:t>
      </w:r>
    </w:p>
    <w:p w14:paraId="1EF9FF5F" w14:textId="77777777" w:rsidR="00114BF7" w:rsidRPr="00114BF7" w:rsidRDefault="00114BF7" w:rsidP="00114BF7">
      <w:pPr>
        <w:pStyle w:val="PargrafodaLista"/>
        <w:spacing w:line="360" w:lineRule="auto"/>
        <w:jc w:val="both"/>
        <w:rPr>
          <w:b/>
        </w:rPr>
      </w:pPr>
    </w:p>
    <w:p w14:paraId="00000015" w14:textId="2CB52B6C" w:rsidR="005F592F" w:rsidRDefault="00824B60" w:rsidP="00114BF7">
      <w:pPr>
        <w:spacing w:after="200" w:line="360" w:lineRule="auto"/>
        <w:ind w:firstLine="720"/>
        <w:jc w:val="both"/>
      </w:pPr>
      <w:r>
        <w:t>Neste trabalho, s</w:t>
      </w:r>
      <w:r w:rsidR="000F1D40">
        <w:t>erá realizado o experimento comportamental descrito por Dikker et al. (2014), no qual serão selecionados um orador e 12 ouvintes, todos homens, destros e com idades entre 20 e 40 anos. Todos os participan</w:t>
      </w:r>
      <w:r w:rsidR="000F1D40">
        <w:t xml:space="preserve">tes </w:t>
      </w:r>
      <w:r w:rsidR="00114BF7">
        <w:t>deverão</w:t>
      </w:r>
      <w:r w:rsidR="000F1D40">
        <w:t xml:space="preserve"> apresentar </w:t>
      </w:r>
      <w:r w:rsidR="00114BF7">
        <w:t>visão</w:t>
      </w:r>
      <w:r w:rsidR="000F1D40">
        <w:t xml:space="preserve"> normal ou corrigida em </w:t>
      </w:r>
      <w:r w:rsidR="00114BF7">
        <w:t>relação</w:t>
      </w:r>
      <w:r w:rsidR="000F1D40">
        <w:t xml:space="preserve"> ao normal</w:t>
      </w:r>
      <w:r w:rsidR="00114BF7">
        <w:t>,</w:t>
      </w:r>
      <w:r w:rsidR="000F1D40">
        <w:t xml:space="preserve"> e sem nenhum </w:t>
      </w:r>
      <w:r w:rsidR="00114BF7">
        <w:t>histórico</w:t>
      </w:r>
      <w:r w:rsidR="000F1D40">
        <w:t xml:space="preserve"> de </w:t>
      </w:r>
      <w:r w:rsidR="00114BF7">
        <w:t>distúrbios</w:t>
      </w:r>
      <w:r w:rsidR="000F1D40">
        <w:t xml:space="preserve"> </w:t>
      </w:r>
      <w:r w:rsidR="00114BF7">
        <w:t>psiquiátricos</w:t>
      </w:r>
      <w:r w:rsidR="000F1D40">
        <w:t xml:space="preserve"> ou </w:t>
      </w:r>
      <w:r w:rsidR="00114BF7">
        <w:t>neurológicos,</w:t>
      </w:r>
      <w:r w:rsidR="000F1D40">
        <w:t xml:space="preserve"> livres de qualquer </w:t>
      </w:r>
      <w:r w:rsidR="00114BF7">
        <w:t>medicação</w:t>
      </w:r>
      <w:r w:rsidR="000F1D40">
        <w:t xml:space="preserve"> </w:t>
      </w:r>
      <w:r w:rsidR="00114BF7">
        <w:t>psicotrópica</w:t>
      </w:r>
      <w:r w:rsidR="000F1D40">
        <w:t>.</w:t>
      </w:r>
    </w:p>
    <w:p w14:paraId="717D20C0" w14:textId="572C9392" w:rsidR="000210C0" w:rsidRDefault="00824B60" w:rsidP="00114BF7">
      <w:pPr>
        <w:spacing w:after="200" w:line="360" w:lineRule="auto"/>
        <w:ind w:firstLine="720"/>
        <w:jc w:val="both"/>
      </w:pPr>
      <w:r>
        <w:t>Durante o experimento, o</w:t>
      </w:r>
      <w:r w:rsidR="000F1D40">
        <w:t xml:space="preserve">s </w:t>
      </w:r>
      <w:r>
        <w:t>selecionados</w:t>
      </w:r>
      <w:r w:rsidR="000F1D40">
        <w:t xml:space="preserve"> </w:t>
      </w:r>
      <w:r>
        <w:t>deverão visualizar</w:t>
      </w:r>
      <w:r w:rsidR="000F1D40">
        <w:t xml:space="preserve"> 45 imagens coloridas desenhadas à </w:t>
      </w:r>
      <w:r w:rsidR="00114BF7">
        <w:t>mão</w:t>
      </w:r>
      <w:r w:rsidR="000F1D40">
        <w:t xml:space="preserve"> retr</w:t>
      </w:r>
      <w:r w:rsidR="000F1D40">
        <w:t xml:space="preserve">atando cenas </w:t>
      </w:r>
      <w:r w:rsidR="00114BF7">
        <w:t>fictícias</w:t>
      </w:r>
      <w:r w:rsidR="000F1D40">
        <w:t xml:space="preserve"> em que um animal ou objeto realiza uma ação sobre outro animal ou objeto (por exemplo, um pinguim </w:t>
      </w:r>
      <w:r w:rsidR="00114BF7">
        <w:t>abraçando</w:t>
      </w:r>
      <w:r w:rsidR="000F1D40">
        <w:t xml:space="preserve"> uma estrela). </w:t>
      </w:r>
      <w:r w:rsidR="00114BF7">
        <w:t>Serão construídas</w:t>
      </w:r>
      <w:r w:rsidR="000F1D40">
        <w:t xml:space="preserve"> as cenas com base em frases que </w:t>
      </w:r>
      <w:r w:rsidR="00114BF7">
        <w:t>serão</w:t>
      </w:r>
      <w:r w:rsidR="000F1D40">
        <w:t xml:space="preserve"> criadas </w:t>
      </w:r>
      <w:r w:rsidR="00114BF7">
        <w:t>através</w:t>
      </w:r>
      <w:r w:rsidR="000F1D40">
        <w:t xml:space="preserve"> da </w:t>
      </w:r>
      <w:r w:rsidR="00114BF7">
        <w:t>combinação</w:t>
      </w:r>
      <w:r w:rsidR="000F1D40">
        <w:t xml:space="preserve"> </w:t>
      </w:r>
      <w:r w:rsidR="00114BF7">
        <w:t>aleatória</w:t>
      </w:r>
      <w:r w:rsidR="000F1D40">
        <w:t xml:space="preserve"> de 45 verb</w:t>
      </w:r>
      <w:r w:rsidR="000F1D40">
        <w:t xml:space="preserve">os transitivos e 90 substantivos, denotando objetos, animais e alimentos comuns. </w:t>
      </w:r>
      <w:r>
        <w:t>O</w:t>
      </w:r>
      <w:r w:rsidR="000F1D40">
        <w:t xml:space="preserve"> orador</w:t>
      </w:r>
      <w:r>
        <w:t xml:space="preserve"> será instruído</w:t>
      </w:r>
      <w:r w:rsidR="000F1D40">
        <w:t xml:space="preserve"> </w:t>
      </w:r>
      <w:proofErr w:type="gramStart"/>
      <w:r>
        <w:t>à</w:t>
      </w:r>
      <w:proofErr w:type="gramEnd"/>
      <w:r w:rsidR="000F1D40">
        <w:t xml:space="preserve"> descrever as imagens</w:t>
      </w:r>
      <w:r>
        <w:t>,</w:t>
      </w:r>
      <w:r w:rsidR="000F1D40">
        <w:t xml:space="preserve"> usando frases declarativas</w:t>
      </w:r>
      <w:r>
        <w:t>,</w:t>
      </w:r>
      <w:r w:rsidR="000F1D40">
        <w:t xml:space="preserve"> simples no</w:t>
      </w:r>
      <w:r>
        <w:t xml:space="preserve"> tempo</w:t>
      </w:r>
      <w:r w:rsidR="000F1D40">
        <w:t xml:space="preserve"> presente</w:t>
      </w:r>
      <w:r w:rsidR="00114BF7">
        <w:t>,</w:t>
      </w:r>
      <w:r w:rsidR="000F1D40">
        <w:t xml:space="preserve"> com um </w:t>
      </w:r>
      <w:r w:rsidR="00114BF7">
        <w:t>único</w:t>
      </w:r>
      <w:r w:rsidR="000F1D40">
        <w:t xml:space="preserve"> verbo transitivo e sem adjetivos ou frases adverbiais (por exemplo, "</w:t>
      </w:r>
      <w:r w:rsidR="000F1D40">
        <w:t xml:space="preserve">O pinguim está </w:t>
      </w:r>
      <w:r w:rsidR="00114BF7">
        <w:t>abraçando</w:t>
      </w:r>
      <w:r w:rsidR="000F1D40">
        <w:t xml:space="preserve"> a estrela / O golfinho está beijando a </w:t>
      </w:r>
      <w:r w:rsidR="00114BF7">
        <w:t>árvore</w:t>
      </w:r>
      <w:r w:rsidR="000F1D40">
        <w:t xml:space="preserve">"). </w:t>
      </w:r>
    </w:p>
    <w:p w14:paraId="00000016" w14:textId="2C367044" w:rsidR="005F592F" w:rsidRDefault="00114BF7" w:rsidP="00114BF7">
      <w:pPr>
        <w:spacing w:after="200" w:line="360" w:lineRule="auto"/>
        <w:ind w:firstLine="720"/>
        <w:jc w:val="both"/>
      </w:pPr>
      <w:r>
        <w:t xml:space="preserve">Será </w:t>
      </w:r>
      <w:r w:rsidR="000210C0">
        <w:t>atribuído</w:t>
      </w:r>
      <w:r w:rsidR="000F1D40">
        <w:t xml:space="preserve"> a cada imagem</w:t>
      </w:r>
      <w:r w:rsidR="000F1D40">
        <w:t xml:space="preserve"> uma </w:t>
      </w:r>
      <w:r>
        <w:t>pontuação</w:t>
      </w:r>
      <w:r w:rsidR="000F1D40">
        <w:t xml:space="preserve"> de previsibilidade, derivada de um </w:t>
      </w:r>
      <w:r>
        <w:t>questionário</w:t>
      </w:r>
      <w:r w:rsidR="000F1D40">
        <w:t xml:space="preserve"> off-line no qual 40 </w:t>
      </w:r>
      <w:r>
        <w:t>voluntários</w:t>
      </w:r>
      <w:r w:rsidR="000F1D40">
        <w:t xml:space="preserve"> </w:t>
      </w:r>
      <w:r>
        <w:t>descreverão</w:t>
      </w:r>
      <w:r w:rsidR="000F1D40">
        <w:t xml:space="preserve"> cada uma das 45 cenas com a </w:t>
      </w:r>
      <w:r w:rsidR="0029201A">
        <w:t>descrição</w:t>
      </w:r>
      <w:r w:rsidR="000F1D40">
        <w:t xml:space="preserve"> </w:t>
      </w:r>
      <w:r w:rsidR="000F1D40">
        <w:t xml:space="preserve">que consideraram mais apropriada. Nenhum desses 40 </w:t>
      </w:r>
      <w:r w:rsidR="0029201A">
        <w:t>voluntários</w:t>
      </w:r>
      <w:r w:rsidR="000F1D40">
        <w:t xml:space="preserve"> </w:t>
      </w:r>
      <w:r w:rsidR="0029201A">
        <w:t>participarão</w:t>
      </w:r>
      <w:r w:rsidR="000F1D40">
        <w:t xml:space="preserve"> do experimento. Para cada cena, atribuiremos uma </w:t>
      </w:r>
      <w:r w:rsidR="0029201A">
        <w:t>pontuação</w:t>
      </w:r>
      <w:r w:rsidR="000F1D40">
        <w:t xml:space="preserve"> a cada participante, refletindo a porcentagem de participantes que entrar</w:t>
      </w:r>
      <w:r w:rsidR="0029201A">
        <w:t>e</w:t>
      </w:r>
      <w:r w:rsidR="000F1D40">
        <w:t xml:space="preserve">m com a mesma resposta. A previsibilidade </w:t>
      </w:r>
      <w:r w:rsidR="0029201A">
        <w:t>será</w:t>
      </w:r>
      <w:r w:rsidR="000F1D40">
        <w:t xml:space="preserve">́ calculada como a </w:t>
      </w:r>
      <w:r w:rsidR="0029201A">
        <w:t>média</w:t>
      </w:r>
      <w:r w:rsidR="000F1D40">
        <w:t xml:space="preserve"> entre esses valores. Com base na </w:t>
      </w:r>
      <w:r w:rsidR="0029201A">
        <w:t>distribuição</w:t>
      </w:r>
      <w:r w:rsidR="000F1D40">
        <w:t xml:space="preserve"> da previsibilidade pelos itens, os itens </w:t>
      </w:r>
      <w:r w:rsidR="0029201A">
        <w:t>serão</w:t>
      </w:r>
      <w:r w:rsidR="000F1D40">
        <w:t xml:space="preserve"> </w:t>
      </w:r>
      <w:r w:rsidR="0029201A">
        <w:t>atribuídos</w:t>
      </w:r>
      <w:r w:rsidR="000F1D40">
        <w:t xml:space="preserve"> a uma de duas "</w:t>
      </w:r>
      <w:r w:rsidR="0029201A">
        <w:t>condições</w:t>
      </w:r>
      <w:r w:rsidR="000F1D40">
        <w:t>", contendo 10 itens cada: alta previsibilidade (&gt;0,85, M = 0,9, SD = 0,04) e baixa previsibi</w:t>
      </w:r>
      <w:r w:rsidR="000F1D40">
        <w:t>lidade (&lt;0,35, M = 0,27, SD = 0,06).</w:t>
      </w:r>
    </w:p>
    <w:p w14:paraId="3F7DA381" w14:textId="6BD80A3B" w:rsidR="00D20081" w:rsidRDefault="00D20081" w:rsidP="00114BF7">
      <w:pPr>
        <w:spacing w:after="200" w:line="360" w:lineRule="auto"/>
        <w:ind w:firstLine="720"/>
        <w:jc w:val="both"/>
      </w:pPr>
      <w:r>
        <w:t xml:space="preserve">Nessa perspectiva, solicitaremos aos participantes que indiquem em uma escala de 1 a 5 o quão certos estão de que outras pessoas que também inseriram exatamente a mesma frase. Gravaremos arquivos de áudio contendo as sentenças durante as sessões do orador, para serem reproduzidos posteriormente para os ouvintes durante suas respectivas sessões de escaneamento. Em seguida, tanto para o orador (N = 1) quanto para os ouvintes (N = 12), apresentaremos cada imagem durante 7,5 segundos, seguida de 7,5 segundos em branco e depois de cruzes de fixação intermitentes (375 </w:t>
      </w:r>
      <w:proofErr w:type="spellStart"/>
      <w:r>
        <w:t>ms</w:t>
      </w:r>
      <w:proofErr w:type="spellEnd"/>
      <w:r>
        <w:t xml:space="preserve"> on/off, 3 segundos no total).</w:t>
      </w:r>
    </w:p>
    <w:p w14:paraId="4F0C35E6" w14:textId="4E7E5017" w:rsidR="00D20081" w:rsidRDefault="00D20081" w:rsidP="00D20081">
      <w:pPr>
        <w:spacing w:after="200" w:line="360" w:lineRule="auto"/>
        <w:ind w:firstLine="720"/>
        <w:jc w:val="both"/>
      </w:pPr>
      <w:r>
        <w:lastRenderedPageBreak/>
        <w:t>Apresentaremos uma barra de tempo para o orador para que ele pronuncie a frase dentro de 7,5 segundos. Os ouvintes ouvirão as frases gravadas durante este intervalo, que será seguido por outra tela em branco de 7,5 segundos e 3 segundos de cruzes de fixação picantes, anunciando o início do próximo julgamento. Cada participante verá um total de 45 ensaios em ordem aleatória, distribuídos em cinco blocos. Cada sessão durará aproximadamente 45 minutos.</w:t>
      </w:r>
    </w:p>
    <w:p w14:paraId="3DDE41BC" w14:textId="128CA7EF" w:rsidR="00743866" w:rsidRDefault="00743866" w:rsidP="00743866">
      <w:pPr>
        <w:spacing w:after="200" w:line="360" w:lineRule="auto"/>
        <w:jc w:val="both"/>
      </w:pPr>
    </w:p>
    <w:p w14:paraId="39133F1C" w14:textId="4A56117C" w:rsidR="00743866" w:rsidRDefault="00743866" w:rsidP="00743866">
      <w:pPr>
        <w:pStyle w:val="PargrafodaLista"/>
        <w:numPr>
          <w:ilvl w:val="0"/>
          <w:numId w:val="1"/>
        </w:numPr>
        <w:spacing w:after="200" w:line="360" w:lineRule="auto"/>
        <w:jc w:val="both"/>
        <w:rPr>
          <w:b/>
          <w:bCs/>
        </w:rPr>
      </w:pPr>
      <w:r w:rsidRPr="00743866">
        <w:rPr>
          <w:b/>
          <w:bCs/>
        </w:rPr>
        <w:t>Atividades desenvolvidas</w:t>
      </w:r>
    </w:p>
    <w:p w14:paraId="62E9A194" w14:textId="37E89B4F" w:rsidR="0023466F" w:rsidRDefault="0023466F" w:rsidP="0023466F">
      <w:pPr>
        <w:pStyle w:val="PargrafodaLista"/>
        <w:spacing w:after="200" w:line="360" w:lineRule="auto"/>
        <w:jc w:val="both"/>
        <w:rPr>
          <w:b/>
          <w:bCs/>
        </w:rPr>
      </w:pPr>
    </w:p>
    <w:p w14:paraId="719AF8CB" w14:textId="53D467B2" w:rsidR="0023466F" w:rsidRPr="0023466F" w:rsidRDefault="0023466F" w:rsidP="0023466F">
      <w:pPr>
        <w:pStyle w:val="PargrafodaLista"/>
        <w:spacing w:after="200" w:line="360" w:lineRule="auto"/>
        <w:jc w:val="both"/>
      </w:pPr>
      <w:r>
        <w:t>A seguir, na tabela, é apresentado a descrição das atividades nessa primeira fase do projeto, a saber:</w:t>
      </w:r>
    </w:p>
    <w:p w14:paraId="105D7A47" w14:textId="6D28B268" w:rsidR="00743866" w:rsidRDefault="00743866" w:rsidP="00743866">
      <w:pPr>
        <w:pStyle w:val="PargrafodaLista"/>
        <w:spacing w:after="200" w:line="360" w:lineRule="auto"/>
        <w:jc w:val="both"/>
        <w:rPr>
          <w:b/>
          <w:bCs/>
        </w:rPr>
      </w:pPr>
    </w:p>
    <w:tbl>
      <w:tblPr>
        <w:tblStyle w:val="Tabelacomgrade"/>
        <w:tblW w:w="0" w:type="auto"/>
        <w:tblInd w:w="720" w:type="dxa"/>
        <w:tblLook w:val="04A0" w:firstRow="1" w:lastRow="0" w:firstColumn="1" w:lastColumn="0" w:noHBand="0" w:noVBand="1"/>
      </w:tblPr>
      <w:tblGrid>
        <w:gridCol w:w="1402"/>
        <w:gridCol w:w="6897"/>
      </w:tblGrid>
      <w:tr w:rsidR="00675AF0" w14:paraId="6728CA61" w14:textId="77777777" w:rsidTr="0006742B">
        <w:trPr>
          <w:trHeight w:val="425"/>
        </w:trPr>
        <w:tc>
          <w:tcPr>
            <w:tcW w:w="1402" w:type="dxa"/>
            <w:vAlign w:val="center"/>
          </w:tcPr>
          <w:p w14:paraId="000F0884" w14:textId="1CFF4713" w:rsidR="00675AF0" w:rsidRPr="0023466F" w:rsidRDefault="00675AF0" w:rsidP="00675AF0">
            <w:pPr>
              <w:pStyle w:val="PargrafodaLista"/>
              <w:spacing w:after="200" w:line="360" w:lineRule="auto"/>
              <w:ind w:left="0"/>
              <w:jc w:val="center"/>
              <w:rPr>
                <w:b/>
                <w:bCs/>
                <w:sz w:val="24"/>
                <w:szCs w:val="24"/>
              </w:rPr>
            </w:pPr>
            <w:r w:rsidRPr="0023466F">
              <w:rPr>
                <w:b/>
                <w:bCs/>
                <w:sz w:val="24"/>
                <w:szCs w:val="24"/>
              </w:rPr>
              <w:t>Período</w:t>
            </w:r>
          </w:p>
        </w:tc>
        <w:tc>
          <w:tcPr>
            <w:tcW w:w="6897" w:type="dxa"/>
            <w:vAlign w:val="center"/>
          </w:tcPr>
          <w:p w14:paraId="5BC672A3" w14:textId="0AB1114F" w:rsidR="00675AF0" w:rsidRPr="0023466F" w:rsidRDefault="00675AF0" w:rsidP="0006742B">
            <w:pPr>
              <w:pStyle w:val="PargrafodaLista"/>
              <w:spacing w:after="200" w:line="360" w:lineRule="auto"/>
              <w:ind w:left="0"/>
              <w:jc w:val="center"/>
              <w:rPr>
                <w:b/>
                <w:bCs/>
                <w:sz w:val="24"/>
                <w:szCs w:val="24"/>
              </w:rPr>
            </w:pPr>
            <w:r w:rsidRPr="0023466F">
              <w:rPr>
                <w:b/>
                <w:bCs/>
                <w:sz w:val="24"/>
                <w:szCs w:val="24"/>
              </w:rPr>
              <w:t>Descrição da atividade</w:t>
            </w:r>
          </w:p>
        </w:tc>
      </w:tr>
      <w:tr w:rsidR="00675AF0" w14:paraId="19FA75AC" w14:textId="77777777" w:rsidTr="00675AF0">
        <w:tc>
          <w:tcPr>
            <w:tcW w:w="1402" w:type="dxa"/>
            <w:vAlign w:val="center"/>
          </w:tcPr>
          <w:p w14:paraId="33B1F44E" w14:textId="2E497D75" w:rsidR="00675AF0" w:rsidRDefault="00675AF0" w:rsidP="00675AF0">
            <w:pPr>
              <w:pStyle w:val="PargrafodaLista"/>
              <w:spacing w:after="200" w:line="360" w:lineRule="auto"/>
              <w:ind w:left="0"/>
              <w:jc w:val="center"/>
              <w:rPr>
                <w:b/>
                <w:bCs/>
              </w:rPr>
            </w:pPr>
            <w:r>
              <w:rPr>
                <w:b/>
                <w:bCs/>
              </w:rPr>
              <w:t>1</w:t>
            </w:r>
          </w:p>
        </w:tc>
        <w:tc>
          <w:tcPr>
            <w:tcW w:w="6897" w:type="dxa"/>
          </w:tcPr>
          <w:p w14:paraId="4CF6251C" w14:textId="06E6B865" w:rsidR="00675AF0" w:rsidRPr="0006742B" w:rsidRDefault="0006742B" w:rsidP="00743866">
            <w:pPr>
              <w:pStyle w:val="PargrafodaLista"/>
              <w:spacing w:after="200" w:line="360" w:lineRule="auto"/>
              <w:ind w:left="0"/>
              <w:jc w:val="both"/>
            </w:pPr>
            <w:r>
              <w:t>Revisão bibliográfica</w:t>
            </w:r>
            <w:r w:rsidR="00B01744">
              <w:t>;</w:t>
            </w:r>
          </w:p>
        </w:tc>
      </w:tr>
      <w:tr w:rsidR="00675AF0" w14:paraId="73FE50C9" w14:textId="77777777" w:rsidTr="00675AF0">
        <w:tc>
          <w:tcPr>
            <w:tcW w:w="1402" w:type="dxa"/>
            <w:vAlign w:val="center"/>
          </w:tcPr>
          <w:p w14:paraId="3880FA70" w14:textId="545ECFD7" w:rsidR="00675AF0" w:rsidRDefault="00675AF0" w:rsidP="00675AF0">
            <w:pPr>
              <w:pStyle w:val="PargrafodaLista"/>
              <w:spacing w:after="200" w:line="360" w:lineRule="auto"/>
              <w:ind w:left="0"/>
              <w:jc w:val="center"/>
              <w:rPr>
                <w:b/>
                <w:bCs/>
              </w:rPr>
            </w:pPr>
            <w:r>
              <w:rPr>
                <w:b/>
                <w:bCs/>
              </w:rPr>
              <w:t>2</w:t>
            </w:r>
          </w:p>
        </w:tc>
        <w:tc>
          <w:tcPr>
            <w:tcW w:w="6897" w:type="dxa"/>
          </w:tcPr>
          <w:p w14:paraId="471461F2" w14:textId="5C3C9C7C" w:rsidR="00675AF0" w:rsidRDefault="0006742B" w:rsidP="00743866">
            <w:pPr>
              <w:pStyle w:val="PargrafodaLista"/>
              <w:spacing w:after="200" w:line="360" w:lineRule="auto"/>
              <w:ind w:left="0"/>
              <w:jc w:val="both"/>
              <w:rPr>
                <w:b/>
                <w:bCs/>
              </w:rPr>
            </w:pPr>
            <w:r>
              <w:t>Revisão bibliográfica</w:t>
            </w:r>
            <w:r w:rsidR="00B01744">
              <w:t>;</w:t>
            </w:r>
          </w:p>
        </w:tc>
      </w:tr>
      <w:tr w:rsidR="00675AF0" w14:paraId="737BFE58" w14:textId="77777777" w:rsidTr="00675AF0">
        <w:tc>
          <w:tcPr>
            <w:tcW w:w="1402" w:type="dxa"/>
            <w:vAlign w:val="center"/>
          </w:tcPr>
          <w:p w14:paraId="7E6E20FB" w14:textId="54584462" w:rsidR="00675AF0" w:rsidRDefault="00675AF0" w:rsidP="00675AF0">
            <w:pPr>
              <w:pStyle w:val="PargrafodaLista"/>
              <w:spacing w:after="200" w:line="360" w:lineRule="auto"/>
              <w:ind w:left="0"/>
              <w:jc w:val="center"/>
              <w:rPr>
                <w:b/>
                <w:bCs/>
              </w:rPr>
            </w:pPr>
            <w:r>
              <w:rPr>
                <w:b/>
                <w:bCs/>
              </w:rPr>
              <w:t>3</w:t>
            </w:r>
          </w:p>
        </w:tc>
        <w:tc>
          <w:tcPr>
            <w:tcW w:w="6897" w:type="dxa"/>
          </w:tcPr>
          <w:p w14:paraId="61F44806" w14:textId="78D3521D" w:rsidR="00675AF0" w:rsidRDefault="0006742B" w:rsidP="00743866">
            <w:pPr>
              <w:pStyle w:val="PargrafodaLista"/>
              <w:spacing w:after="200" w:line="360" w:lineRule="auto"/>
              <w:ind w:left="0"/>
              <w:jc w:val="both"/>
              <w:rPr>
                <w:b/>
                <w:bCs/>
              </w:rPr>
            </w:pPr>
            <w:r>
              <w:t xml:space="preserve">Estudo </w:t>
            </w:r>
            <w:r w:rsidR="00BE4F17">
              <w:t xml:space="preserve">de estruturas mapeadas do córtex cerebral que contribuem para a interface entre córtex e linguagem. </w:t>
            </w:r>
          </w:p>
        </w:tc>
      </w:tr>
      <w:tr w:rsidR="00675AF0" w14:paraId="33D10833" w14:textId="77777777" w:rsidTr="00675AF0">
        <w:tc>
          <w:tcPr>
            <w:tcW w:w="1402" w:type="dxa"/>
            <w:vAlign w:val="center"/>
          </w:tcPr>
          <w:p w14:paraId="76D972F2" w14:textId="59443A84" w:rsidR="00675AF0" w:rsidRDefault="00675AF0" w:rsidP="00675AF0">
            <w:pPr>
              <w:pStyle w:val="PargrafodaLista"/>
              <w:spacing w:after="200" w:line="360" w:lineRule="auto"/>
              <w:ind w:left="0"/>
              <w:jc w:val="center"/>
              <w:rPr>
                <w:b/>
                <w:bCs/>
              </w:rPr>
            </w:pPr>
            <w:r>
              <w:rPr>
                <w:b/>
                <w:bCs/>
              </w:rPr>
              <w:t>4</w:t>
            </w:r>
          </w:p>
        </w:tc>
        <w:tc>
          <w:tcPr>
            <w:tcW w:w="6897" w:type="dxa"/>
          </w:tcPr>
          <w:p w14:paraId="0F1BAD38" w14:textId="4B96E728" w:rsidR="00675AF0" w:rsidRPr="00BE4F17" w:rsidRDefault="00BE4F17" w:rsidP="00743866">
            <w:pPr>
              <w:pStyle w:val="PargrafodaLista"/>
              <w:spacing w:after="200" w:line="360" w:lineRule="auto"/>
              <w:ind w:left="0"/>
              <w:jc w:val="both"/>
            </w:pPr>
            <w:r>
              <w:t>Estudo sobre a influência de possíveis lesões multilaterais e síndromes que possam influenciar na negligência, que podem ou não implicar no papel específico do controle de atenção.</w:t>
            </w:r>
          </w:p>
        </w:tc>
      </w:tr>
      <w:tr w:rsidR="00675AF0" w14:paraId="6F7DBF0A" w14:textId="77777777" w:rsidTr="00675AF0">
        <w:tc>
          <w:tcPr>
            <w:tcW w:w="1402" w:type="dxa"/>
            <w:vAlign w:val="center"/>
          </w:tcPr>
          <w:p w14:paraId="7534519C" w14:textId="0D5A15DD" w:rsidR="00675AF0" w:rsidRDefault="00675AF0" w:rsidP="00675AF0">
            <w:pPr>
              <w:pStyle w:val="PargrafodaLista"/>
              <w:spacing w:after="200" w:line="360" w:lineRule="auto"/>
              <w:ind w:left="0"/>
              <w:jc w:val="center"/>
              <w:rPr>
                <w:b/>
                <w:bCs/>
              </w:rPr>
            </w:pPr>
            <w:r>
              <w:rPr>
                <w:b/>
                <w:bCs/>
              </w:rPr>
              <w:t>5</w:t>
            </w:r>
          </w:p>
        </w:tc>
        <w:tc>
          <w:tcPr>
            <w:tcW w:w="6897" w:type="dxa"/>
          </w:tcPr>
          <w:p w14:paraId="732BB9A4" w14:textId="04FDB1D1" w:rsidR="00675AF0" w:rsidRPr="008A3EAA" w:rsidRDefault="008A3EAA" w:rsidP="00743866">
            <w:pPr>
              <w:pStyle w:val="PargrafodaLista"/>
              <w:spacing w:after="200" w:line="360" w:lineRule="auto"/>
              <w:ind w:left="0"/>
              <w:jc w:val="both"/>
            </w:pPr>
            <w:r>
              <w:t>Estudo sobre a construção de objetos (representações) bem como a sua influência no campo visual que possam promover ligação atencional.</w:t>
            </w:r>
          </w:p>
        </w:tc>
      </w:tr>
      <w:tr w:rsidR="00675AF0" w14:paraId="66DEF6E8" w14:textId="77777777" w:rsidTr="00675AF0">
        <w:tc>
          <w:tcPr>
            <w:tcW w:w="1402" w:type="dxa"/>
            <w:vAlign w:val="center"/>
          </w:tcPr>
          <w:p w14:paraId="4616C337" w14:textId="71E21F8F" w:rsidR="00675AF0" w:rsidRDefault="00675AF0" w:rsidP="00675AF0">
            <w:pPr>
              <w:pStyle w:val="PargrafodaLista"/>
              <w:spacing w:after="200" w:line="360" w:lineRule="auto"/>
              <w:ind w:left="0"/>
              <w:jc w:val="center"/>
              <w:rPr>
                <w:b/>
                <w:bCs/>
              </w:rPr>
            </w:pPr>
            <w:r>
              <w:rPr>
                <w:b/>
                <w:bCs/>
              </w:rPr>
              <w:t>6</w:t>
            </w:r>
          </w:p>
        </w:tc>
        <w:tc>
          <w:tcPr>
            <w:tcW w:w="6897" w:type="dxa"/>
          </w:tcPr>
          <w:p w14:paraId="724BF410" w14:textId="2388431D" w:rsidR="00675AF0" w:rsidRPr="008A3EAA" w:rsidRDefault="008A3EAA" w:rsidP="00743866">
            <w:pPr>
              <w:pStyle w:val="PargrafodaLista"/>
              <w:spacing w:after="200" w:line="360" w:lineRule="auto"/>
              <w:ind w:left="0"/>
              <w:jc w:val="both"/>
            </w:pPr>
            <w:r>
              <w:t>Estudo da influência da atenção como uma propriedade de interação competitiva</w:t>
            </w:r>
            <w:r w:rsidR="00B01744">
              <w:t xml:space="preserve"> em todo campo visual. Confecção de relatório parcial e construção para os próximos resultados esperados, conforme seção 5.</w:t>
            </w:r>
          </w:p>
        </w:tc>
      </w:tr>
    </w:tbl>
    <w:p w14:paraId="4D513DF6" w14:textId="77777777" w:rsidR="00743866" w:rsidRPr="00743866" w:rsidRDefault="00743866" w:rsidP="00743866">
      <w:pPr>
        <w:pStyle w:val="PargrafodaLista"/>
        <w:spacing w:after="200" w:line="360" w:lineRule="auto"/>
        <w:jc w:val="both"/>
        <w:rPr>
          <w:b/>
          <w:bCs/>
        </w:rPr>
      </w:pPr>
    </w:p>
    <w:p w14:paraId="6CDD9676" w14:textId="58EC955A" w:rsidR="000210C0" w:rsidRDefault="000210C0" w:rsidP="000210C0">
      <w:pPr>
        <w:spacing w:after="200" w:line="360" w:lineRule="auto"/>
        <w:jc w:val="both"/>
      </w:pPr>
    </w:p>
    <w:p w14:paraId="072A822E" w14:textId="77777777" w:rsidR="000F1D40" w:rsidRDefault="000F1D40" w:rsidP="000210C0">
      <w:pPr>
        <w:spacing w:after="200" w:line="360" w:lineRule="auto"/>
        <w:jc w:val="both"/>
      </w:pPr>
    </w:p>
    <w:p w14:paraId="7F80365A" w14:textId="5DD5A7C2" w:rsidR="000210C0" w:rsidRDefault="000210C0" w:rsidP="00EF2262">
      <w:pPr>
        <w:pStyle w:val="PargrafodaLista"/>
        <w:numPr>
          <w:ilvl w:val="0"/>
          <w:numId w:val="1"/>
        </w:numPr>
        <w:spacing w:line="360" w:lineRule="auto"/>
        <w:jc w:val="both"/>
        <w:rPr>
          <w:b/>
        </w:rPr>
      </w:pPr>
      <w:r>
        <w:rPr>
          <w:b/>
        </w:rPr>
        <w:lastRenderedPageBreak/>
        <w:t>Resultados esperados</w:t>
      </w:r>
    </w:p>
    <w:p w14:paraId="6891B0CA" w14:textId="38382421" w:rsidR="005C79E0" w:rsidRDefault="005C79E0" w:rsidP="005C79E0">
      <w:pPr>
        <w:pStyle w:val="PargrafodaLista"/>
        <w:spacing w:line="360" w:lineRule="auto"/>
        <w:jc w:val="both"/>
        <w:rPr>
          <w:b/>
        </w:rPr>
      </w:pPr>
    </w:p>
    <w:p w14:paraId="44C75BD0" w14:textId="7C81423A" w:rsidR="005C79E0" w:rsidRDefault="005C79E0" w:rsidP="005C79E0">
      <w:pPr>
        <w:pStyle w:val="PargrafodaLista"/>
        <w:spacing w:line="360" w:lineRule="auto"/>
        <w:jc w:val="both"/>
        <w:rPr>
          <w:bCs/>
        </w:rPr>
      </w:pPr>
      <w:r>
        <w:rPr>
          <w:bCs/>
        </w:rPr>
        <w:t>Para a nova etapa do projeto, a saber, do experimento, será realizado:</w:t>
      </w:r>
    </w:p>
    <w:p w14:paraId="05D6B35E" w14:textId="18ABE036" w:rsidR="005C79E0" w:rsidRDefault="005C79E0" w:rsidP="005C79E0">
      <w:pPr>
        <w:pStyle w:val="PargrafodaLista"/>
        <w:spacing w:line="360" w:lineRule="auto"/>
        <w:jc w:val="both"/>
        <w:rPr>
          <w:bCs/>
        </w:rPr>
      </w:pPr>
    </w:p>
    <w:p w14:paraId="14C540E6" w14:textId="3DC06C1F" w:rsidR="005C79E0" w:rsidRDefault="005C79E0" w:rsidP="005C79E0">
      <w:pPr>
        <w:pStyle w:val="PargrafodaLista"/>
        <w:numPr>
          <w:ilvl w:val="1"/>
          <w:numId w:val="1"/>
        </w:numPr>
        <w:spacing w:line="360" w:lineRule="auto"/>
        <w:jc w:val="both"/>
        <w:rPr>
          <w:bCs/>
        </w:rPr>
      </w:pPr>
      <w:r>
        <w:rPr>
          <w:bCs/>
        </w:rPr>
        <w:t>Seleção de um orador e de 12 (doze) ouvintes que estejam na faixa etária dos 20 a 40 anos, considerando as observações presentes na metodologia;</w:t>
      </w:r>
    </w:p>
    <w:p w14:paraId="1A00C49F" w14:textId="51182293" w:rsidR="005C79E0" w:rsidRDefault="005C79E0" w:rsidP="005C79E0">
      <w:pPr>
        <w:pStyle w:val="PargrafodaLista"/>
        <w:numPr>
          <w:ilvl w:val="1"/>
          <w:numId w:val="1"/>
        </w:numPr>
        <w:spacing w:line="360" w:lineRule="auto"/>
        <w:jc w:val="both"/>
        <w:rPr>
          <w:bCs/>
        </w:rPr>
      </w:pPr>
      <w:r>
        <w:rPr>
          <w:bCs/>
        </w:rPr>
        <w:t>Desenvolvimento de 45 (quarenta e cinco) imagens coloridas apresentando cenas fictícias, com o objetivo</w:t>
      </w:r>
      <w:r w:rsidR="00F14581">
        <w:rPr>
          <w:bCs/>
        </w:rPr>
        <w:t xml:space="preserve"> de analisar e validar a variabilidade entre a percepção neurológica, cárdio e fala;</w:t>
      </w:r>
    </w:p>
    <w:p w14:paraId="22F87970" w14:textId="77777777" w:rsidR="0094160C" w:rsidRDefault="00F14581" w:rsidP="005C79E0">
      <w:pPr>
        <w:pStyle w:val="PargrafodaLista"/>
        <w:numPr>
          <w:ilvl w:val="1"/>
          <w:numId w:val="1"/>
        </w:numPr>
        <w:spacing w:line="360" w:lineRule="auto"/>
        <w:jc w:val="both"/>
        <w:rPr>
          <w:bCs/>
        </w:rPr>
      </w:pPr>
      <w:r>
        <w:rPr>
          <w:bCs/>
        </w:rPr>
        <w:t>Desenvolvimento de uma base de dados com base na elaboração de um questionário a ser elaborado baseado no subitem 4.2, buscando com isso, atribuir uma porcentagem em re</w:t>
      </w:r>
      <w:r w:rsidR="0094160C">
        <w:rPr>
          <w:bCs/>
        </w:rPr>
        <w:t>lação à alta e baixa previsibilidade, e a partir disso, comparar os resultados, validando-os com importantes referências sobre o tema;</w:t>
      </w:r>
    </w:p>
    <w:p w14:paraId="42D8DE18" w14:textId="7B44C0E6" w:rsidR="008079FE" w:rsidRDefault="0094160C" w:rsidP="005C79E0">
      <w:pPr>
        <w:pStyle w:val="PargrafodaLista"/>
        <w:numPr>
          <w:ilvl w:val="1"/>
          <w:numId w:val="1"/>
        </w:numPr>
        <w:spacing w:line="360" w:lineRule="auto"/>
        <w:jc w:val="both"/>
        <w:rPr>
          <w:bCs/>
        </w:rPr>
      </w:pPr>
      <w:r w:rsidRPr="008079FE">
        <w:rPr>
          <w:bCs/>
        </w:rPr>
        <w:t>Nesse processo de análise, a coleta de ondas sonoras (áudios), também se faz necessária na busca pela comodulação da alta ou baixa previsibilidade</w:t>
      </w:r>
      <w:r w:rsidR="005F411B" w:rsidRPr="008079FE">
        <w:rPr>
          <w:bCs/>
        </w:rPr>
        <w:t xml:space="preserve"> durante o processo do tempo de resposta, em outras palavras, o quão certo ou errados </w:t>
      </w:r>
      <w:r w:rsidR="008079FE" w:rsidRPr="008079FE">
        <w:rPr>
          <w:bCs/>
        </w:rPr>
        <w:t xml:space="preserve">ou rápido </w:t>
      </w:r>
      <w:r w:rsidR="008079FE" w:rsidRPr="008079FE">
        <w:rPr>
          <w:bCs/>
        </w:rPr>
        <w:t xml:space="preserve">(os </w:t>
      </w:r>
      <w:r w:rsidR="008079FE" w:rsidRPr="008079FE">
        <w:rPr>
          <w:bCs/>
        </w:rPr>
        <w:t>ouvintes) estarão do tempo de resposta em consonante aos mecanismos durante essa extração;</w:t>
      </w:r>
    </w:p>
    <w:p w14:paraId="7800D691" w14:textId="77777777" w:rsidR="00B50FE5" w:rsidRDefault="005C79E0" w:rsidP="005C79E0">
      <w:pPr>
        <w:pStyle w:val="PargrafodaLista"/>
        <w:numPr>
          <w:ilvl w:val="1"/>
          <w:numId w:val="1"/>
        </w:numPr>
        <w:spacing w:line="360" w:lineRule="auto"/>
        <w:jc w:val="both"/>
        <w:rPr>
          <w:bCs/>
        </w:rPr>
      </w:pPr>
      <w:r w:rsidRPr="008079FE">
        <w:rPr>
          <w:bCs/>
        </w:rPr>
        <w:t xml:space="preserve"> </w:t>
      </w:r>
      <w:r w:rsidR="008079FE">
        <w:rPr>
          <w:bCs/>
        </w:rPr>
        <w:t xml:space="preserve">Estudo e análise de uma categoria de palavra(s) previstas que possam gerar </w:t>
      </w:r>
      <w:r w:rsidR="00B50FE5">
        <w:rPr>
          <w:bCs/>
        </w:rPr>
        <w:t xml:space="preserve">alguma sensibilidade a fatores linguísticos durante o processo visual e sua comodulação ao córtex sensorial. </w:t>
      </w:r>
    </w:p>
    <w:p w14:paraId="0AD799C0" w14:textId="77777777" w:rsidR="00B50FE5" w:rsidRDefault="00B50FE5" w:rsidP="00B50FE5">
      <w:pPr>
        <w:spacing w:line="360" w:lineRule="auto"/>
        <w:ind w:left="720"/>
        <w:jc w:val="both"/>
        <w:rPr>
          <w:bCs/>
        </w:rPr>
      </w:pPr>
    </w:p>
    <w:p w14:paraId="5CCECB4C" w14:textId="5C69443E" w:rsidR="005C79E0" w:rsidRDefault="00B50FE5" w:rsidP="00493B65">
      <w:pPr>
        <w:spacing w:line="360" w:lineRule="auto"/>
        <w:ind w:left="720" w:firstLine="720"/>
        <w:jc w:val="both"/>
        <w:rPr>
          <w:bCs/>
        </w:rPr>
      </w:pPr>
      <w:r>
        <w:rPr>
          <w:bCs/>
        </w:rPr>
        <w:t>O subitem 4.5, ainda não estudado, pode ser uma componente importante para responder sobre os mecanismos que permitem a extrema rapidez e eficiência da compreensão da linguem.</w:t>
      </w:r>
      <w:r w:rsidR="008079FE" w:rsidRPr="00B50FE5">
        <w:rPr>
          <w:bCs/>
        </w:rPr>
        <w:t xml:space="preserve"> </w:t>
      </w:r>
      <w:r w:rsidR="00966912">
        <w:rPr>
          <w:bCs/>
        </w:rPr>
        <w:t>Com isso, este projeto de pesquisa pretende fornecer novas evidências para a comodulação, permitindo um estudo mais aprofundado concerne a frequência cardíaca e a linguagem, mostrando com dados e análise probabilística, os estágios iniciais e finais dessa análise.</w:t>
      </w:r>
      <w:r w:rsidR="00E55FF9">
        <w:rPr>
          <w:bCs/>
        </w:rPr>
        <w:t xml:space="preserve"> Esse é um trabalho que visa abordar essa temática, buscando em parte, elucidar os mecanismos subjacentes ao processo apresentado.</w:t>
      </w:r>
    </w:p>
    <w:p w14:paraId="782DA575" w14:textId="6DBAC301" w:rsidR="00E55FF9" w:rsidRDefault="00E55FF9" w:rsidP="00966912">
      <w:pPr>
        <w:spacing w:line="360" w:lineRule="auto"/>
        <w:ind w:left="720" w:firstLine="720"/>
        <w:jc w:val="both"/>
        <w:rPr>
          <w:bCs/>
        </w:rPr>
      </w:pPr>
      <w:r>
        <w:rPr>
          <w:bCs/>
        </w:rPr>
        <w:t>Portanto, ao final deste projeto, o presente estudo pretende fornecer uma das primeiras demonstrações</w:t>
      </w:r>
      <w:r w:rsidR="00493B65">
        <w:rPr>
          <w:bCs/>
        </w:rPr>
        <w:t xml:space="preserve"> com base matemática</w:t>
      </w:r>
      <w:r>
        <w:rPr>
          <w:bCs/>
        </w:rPr>
        <w:t xml:space="preserve"> do papel do córtex neural na previsão contextual </w:t>
      </w:r>
      <w:r w:rsidR="008179E7">
        <w:rPr>
          <w:bCs/>
        </w:rPr>
        <w:t>relacionando a frequência cardíaca com a linguagem, sob condições naturais.</w:t>
      </w:r>
    </w:p>
    <w:p w14:paraId="00000019" w14:textId="77777777" w:rsidR="005F592F" w:rsidRDefault="005F592F"/>
    <w:p w14:paraId="0000001A" w14:textId="77777777" w:rsidR="005F592F" w:rsidRDefault="005F592F"/>
    <w:p w14:paraId="0000001B" w14:textId="4992E657" w:rsidR="005F592F" w:rsidRDefault="000F1D40" w:rsidP="00D20081">
      <w:pPr>
        <w:pStyle w:val="PargrafodaLista"/>
        <w:numPr>
          <w:ilvl w:val="0"/>
          <w:numId w:val="1"/>
        </w:numPr>
        <w:spacing w:line="360" w:lineRule="auto"/>
        <w:rPr>
          <w:b/>
        </w:rPr>
      </w:pPr>
      <w:r w:rsidRPr="00D20081">
        <w:rPr>
          <w:b/>
        </w:rPr>
        <w:lastRenderedPageBreak/>
        <w:t>Referências Bibliográficas</w:t>
      </w:r>
    </w:p>
    <w:p w14:paraId="239B62E9" w14:textId="77777777" w:rsidR="00D20081" w:rsidRPr="00D20081" w:rsidRDefault="00D20081" w:rsidP="00D20081">
      <w:pPr>
        <w:pStyle w:val="PargrafodaLista"/>
        <w:spacing w:line="360" w:lineRule="auto"/>
        <w:rPr>
          <w:b/>
        </w:rPr>
      </w:pPr>
    </w:p>
    <w:p w14:paraId="60EF84AC" w14:textId="565C6B85" w:rsidR="00493B65" w:rsidRDefault="00493B65" w:rsidP="0077327C">
      <w:pPr>
        <w:pStyle w:val="PargrafodaLista"/>
        <w:numPr>
          <w:ilvl w:val="0"/>
          <w:numId w:val="2"/>
        </w:numPr>
        <w:spacing w:after="200"/>
        <w:jc w:val="both"/>
        <w:rPr>
          <w:lang w:val="en-US"/>
        </w:rPr>
      </w:pPr>
      <w:r w:rsidRPr="00493B65">
        <w:rPr>
          <w:lang w:val="en-US"/>
        </w:rPr>
        <w:t xml:space="preserve">Dale, Anders M., Bruce </w:t>
      </w:r>
      <w:proofErr w:type="spellStart"/>
      <w:r w:rsidRPr="00493B65">
        <w:rPr>
          <w:lang w:val="en-US"/>
        </w:rPr>
        <w:t>Fischl</w:t>
      </w:r>
      <w:proofErr w:type="spellEnd"/>
      <w:r w:rsidRPr="00493B65">
        <w:rPr>
          <w:lang w:val="en-US"/>
        </w:rPr>
        <w:t>, and Martin I. Sereno. "Cortical surface-based analysis: I. Segmentation and surface reconstruction." Neuroimage 9.2 (1999): 179-194.</w:t>
      </w:r>
    </w:p>
    <w:p w14:paraId="3295BADD" w14:textId="77777777" w:rsidR="0092224B" w:rsidRPr="00493B65" w:rsidRDefault="0092224B" w:rsidP="0077327C">
      <w:pPr>
        <w:pStyle w:val="PargrafodaLista"/>
        <w:spacing w:after="200"/>
        <w:jc w:val="both"/>
        <w:rPr>
          <w:lang w:val="en-US"/>
        </w:rPr>
      </w:pPr>
    </w:p>
    <w:p w14:paraId="6C7CE5F0" w14:textId="271C0491" w:rsidR="0077327C" w:rsidRDefault="0092224B" w:rsidP="0077327C">
      <w:pPr>
        <w:pStyle w:val="PargrafodaLista"/>
        <w:numPr>
          <w:ilvl w:val="0"/>
          <w:numId w:val="2"/>
        </w:numPr>
        <w:spacing w:after="200"/>
        <w:jc w:val="both"/>
        <w:rPr>
          <w:lang w:val="en-US"/>
        </w:rPr>
      </w:pPr>
      <w:r w:rsidRPr="00940211">
        <w:rPr>
          <w:lang w:val="en-US"/>
        </w:rPr>
        <w:t>Dikker, Suzanne, et al. "Early occipital sensitivity to syntactic category is based on</w:t>
      </w:r>
      <w:r>
        <w:rPr>
          <w:lang w:val="en-US"/>
        </w:rPr>
        <w:t xml:space="preserve"> </w:t>
      </w:r>
      <w:r w:rsidRPr="00940211">
        <w:rPr>
          <w:lang w:val="en-US"/>
        </w:rPr>
        <w:t>form typicality." Psychological Science 21.5 (2010): 629-634.</w:t>
      </w:r>
    </w:p>
    <w:p w14:paraId="73CA591A" w14:textId="77777777" w:rsidR="0077327C" w:rsidRPr="0077327C" w:rsidRDefault="0077327C" w:rsidP="0077327C">
      <w:pPr>
        <w:pStyle w:val="PargrafodaLista"/>
        <w:rPr>
          <w:lang w:val="en-US"/>
        </w:rPr>
      </w:pPr>
    </w:p>
    <w:p w14:paraId="78E7E85E" w14:textId="77777777" w:rsidR="0077327C" w:rsidRPr="0077327C" w:rsidRDefault="0077327C" w:rsidP="0077327C">
      <w:pPr>
        <w:pStyle w:val="PargrafodaLista"/>
        <w:spacing w:after="200"/>
        <w:jc w:val="both"/>
        <w:rPr>
          <w:lang w:val="en-US"/>
        </w:rPr>
      </w:pPr>
    </w:p>
    <w:p w14:paraId="358D7799" w14:textId="3ECBD91B" w:rsidR="0092224B" w:rsidRDefault="0092224B" w:rsidP="0077327C">
      <w:pPr>
        <w:pStyle w:val="PargrafodaLista"/>
        <w:numPr>
          <w:ilvl w:val="0"/>
          <w:numId w:val="2"/>
        </w:numPr>
        <w:jc w:val="both"/>
        <w:rPr>
          <w:lang w:val="en-US"/>
        </w:rPr>
      </w:pPr>
      <w:proofErr w:type="spellStart"/>
      <w:r w:rsidRPr="0092224B">
        <w:rPr>
          <w:lang w:val="en-US"/>
        </w:rPr>
        <w:t>Sänger</w:t>
      </w:r>
      <w:proofErr w:type="spellEnd"/>
      <w:r w:rsidRPr="0092224B">
        <w:rPr>
          <w:lang w:val="en-US"/>
        </w:rPr>
        <w:t xml:space="preserve">, Johanna, Ulman </w:t>
      </w:r>
      <w:proofErr w:type="spellStart"/>
      <w:r w:rsidRPr="0092224B">
        <w:rPr>
          <w:lang w:val="en-US"/>
        </w:rPr>
        <w:t>Lindenberger</w:t>
      </w:r>
      <w:proofErr w:type="spellEnd"/>
      <w:r w:rsidRPr="0092224B">
        <w:rPr>
          <w:lang w:val="en-US"/>
        </w:rPr>
        <w:t>, and Viktor Müller. "Interactive brains, social minds." Communicative &amp; integrative biology 4.6 (2011): 655-663.</w:t>
      </w:r>
    </w:p>
    <w:p w14:paraId="2D54BCF9" w14:textId="77777777" w:rsidR="00F761CD" w:rsidRPr="0092224B" w:rsidRDefault="00F761CD" w:rsidP="0077327C">
      <w:pPr>
        <w:pStyle w:val="PargrafodaLista"/>
        <w:jc w:val="both"/>
        <w:rPr>
          <w:lang w:val="en-US"/>
        </w:rPr>
      </w:pPr>
    </w:p>
    <w:p w14:paraId="6FB64720" w14:textId="1C8FD28E" w:rsidR="00F761CD" w:rsidRPr="0077327C" w:rsidRDefault="0092224B" w:rsidP="0077327C">
      <w:pPr>
        <w:pStyle w:val="PargrafodaLista"/>
        <w:numPr>
          <w:ilvl w:val="0"/>
          <w:numId w:val="2"/>
        </w:numPr>
        <w:jc w:val="both"/>
        <w:rPr>
          <w:lang w:val="en-US"/>
        </w:rPr>
      </w:pPr>
      <w:proofErr w:type="spellStart"/>
      <w:r w:rsidRPr="00940211">
        <w:rPr>
          <w:lang w:val="en-US"/>
        </w:rPr>
        <w:t>Bergerbest</w:t>
      </w:r>
      <w:proofErr w:type="spellEnd"/>
      <w:r w:rsidRPr="00940211">
        <w:rPr>
          <w:lang w:val="en-US"/>
        </w:rPr>
        <w:t xml:space="preserve">, </w:t>
      </w:r>
      <w:proofErr w:type="spellStart"/>
      <w:r w:rsidRPr="00940211">
        <w:rPr>
          <w:lang w:val="en-US"/>
        </w:rPr>
        <w:t>Dafna</w:t>
      </w:r>
      <w:proofErr w:type="spellEnd"/>
      <w:r w:rsidRPr="00940211">
        <w:rPr>
          <w:lang w:val="en-US"/>
        </w:rPr>
        <w:t xml:space="preserve">, Dara G. </w:t>
      </w:r>
      <w:proofErr w:type="spellStart"/>
      <w:r w:rsidRPr="00940211">
        <w:rPr>
          <w:lang w:val="en-US"/>
        </w:rPr>
        <w:t>Ghahremani</w:t>
      </w:r>
      <w:proofErr w:type="spellEnd"/>
      <w:r w:rsidRPr="00940211">
        <w:rPr>
          <w:lang w:val="en-US"/>
        </w:rPr>
        <w:t xml:space="preserve">, and John DE </w:t>
      </w:r>
      <w:proofErr w:type="spellStart"/>
      <w:r w:rsidRPr="00940211">
        <w:rPr>
          <w:lang w:val="en-US"/>
        </w:rPr>
        <w:t>Gabrieli</w:t>
      </w:r>
      <w:proofErr w:type="spellEnd"/>
      <w:r w:rsidRPr="00940211">
        <w:rPr>
          <w:lang w:val="en-US"/>
        </w:rPr>
        <w:t>. "Neural correlates of auditory repetition priming: reduced fMRI activation in the auditory cortex." Journal of Cognitive Neuroscience 16.6 (2004): 966-977.</w:t>
      </w:r>
    </w:p>
    <w:p w14:paraId="558879D2" w14:textId="77777777" w:rsidR="00F761CD" w:rsidRPr="00940211" w:rsidRDefault="00F761CD" w:rsidP="0077327C">
      <w:pPr>
        <w:pStyle w:val="PargrafodaLista"/>
        <w:jc w:val="both"/>
        <w:rPr>
          <w:lang w:val="en-US"/>
        </w:rPr>
      </w:pPr>
    </w:p>
    <w:p w14:paraId="6F62C3B8" w14:textId="7BD17934" w:rsidR="00F761CD" w:rsidRDefault="00F761CD" w:rsidP="0077327C">
      <w:pPr>
        <w:pStyle w:val="PargrafodaLista"/>
        <w:numPr>
          <w:ilvl w:val="0"/>
          <w:numId w:val="2"/>
        </w:numPr>
        <w:jc w:val="both"/>
        <w:rPr>
          <w:lang w:val="en-US"/>
        </w:rPr>
      </w:pPr>
      <w:r w:rsidRPr="00F761CD">
        <w:rPr>
          <w:lang w:val="en-US"/>
        </w:rPr>
        <w:t>Desimone, Robert, and John Duncan. "Neural mechanisms of selective visual attention." Annual review of neuroscience 18.1 (1995): 193-222.</w:t>
      </w:r>
    </w:p>
    <w:p w14:paraId="2E23B7ED" w14:textId="77777777" w:rsidR="00F761CD" w:rsidRPr="00F761CD" w:rsidRDefault="00F761CD" w:rsidP="0077327C">
      <w:pPr>
        <w:pStyle w:val="PargrafodaLista"/>
        <w:jc w:val="both"/>
        <w:rPr>
          <w:lang w:val="en-US"/>
        </w:rPr>
      </w:pPr>
    </w:p>
    <w:p w14:paraId="5999F1D2" w14:textId="44C62B9F" w:rsidR="00F761CD" w:rsidRPr="0077327C" w:rsidRDefault="00F761CD" w:rsidP="0077327C">
      <w:pPr>
        <w:pStyle w:val="PargrafodaLista"/>
        <w:numPr>
          <w:ilvl w:val="0"/>
          <w:numId w:val="2"/>
        </w:numPr>
        <w:jc w:val="both"/>
        <w:rPr>
          <w:lang w:val="en-US"/>
        </w:rPr>
      </w:pPr>
      <w:r w:rsidRPr="00F761CD">
        <w:rPr>
          <w:lang w:val="en-US"/>
        </w:rPr>
        <w:t>Clark, Andy. "Whatever next? Predictive brains, situated agents, and the future of cognitive science." Behavioral and brain sciences 36.3 (2013): 181-204.</w:t>
      </w:r>
    </w:p>
    <w:p w14:paraId="2A8C0B4A" w14:textId="77777777" w:rsidR="00F761CD" w:rsidRPr="00F761CD" w:rsidRDefault="00F761CD" w:rsidP="0077327C">
      <w:pPr>
        <w:pStyle w:val="PargrafodaLista"/>
        <w:jc w:val="both"/>
        <w:rPr>
          <w:lang w:val="en-US"/>
        </w:rPr>
      </w:pPr>
    </w:p>
    <w:p w14:paraId="3270D934" w14:textId="2A7A81D0" w:rsidR="00F761CD" w:rsidRDefault="00F761CD" w:rsidP="0077327C">
      <w:pPr>
        <w:pStyle w:val="PargrafodaLista"/>
        <w:numPr>
          <w:ilvl w:val="0"/>
          <w:numId w:val="2"/>
        </w:numPr>
        <w:jc w:val="both"/>
        <w:rPr>
          <w:lang w:val="en-US"/>
        </w:rPr>
      </w:pPr>
      <w:r w:rsidRPr="00F761CD">
        <w:rPr>
          <w:lang w:val="en-US"/>
        </w:rPr>
        <w:t>Maess, Burkhard, et al. "Prediction signatures in the brain: semantic pre-activation during language comprehension." Frontiers in Human Neuroscience 10 (2016): 591.</w:t>
      </w:r>
    </w:p>
    <w:p w14:paraId="38D2DA76" w14:textId="77777777" w:rsidR="00F761CD" w:rsidRPr="00F761CD" w:rsidRDefault="00F761CD" w:rsidP="0077327C">
      <w:pPr>
        <w:pStyle w:val="PargrafodaLista"/>
        <w:jc w:val="both"/>
        <w:rPr>
          <w:lang w:val="en-US"/>
        </w:rPr>
      </w:pPr>
    </w:p>
    <w:p w14:paraId="6D59D2C6" w14:textId="34CD8110" w:rsidR="0077327C" w:rsidRPr="0077327C" w:rsidRDefault="00F761CD" w:rsidP="0077327C">
      <w:pPr>
        <w:pStyle w:val="PargrafodaLista"/>
        <w:numPr>
          <w:ilvl w:val="0"/>
          <w:numId w:val="2"/>
        </w:numPr>
        <w:jc w:val="both"/>
        <w:rPr>
          <w:lang w:val="en-US"/>
        </w:rPr>
      </w:pPr>
      <w:r w:rsidRPr="00F761CD">
        <w:rPr>
          <w:lang w:val="en-US"/>
        </w:rPr>
        <w:t>Dikker, Suzanne, et al. "On the same wavelength: predictable language enhances speaker–listener brain-to-brain synchrony in posterior superior temporal gyrus." Journal of Neuroscience 34.18 (2014): 6267-6272.</w:t>
      </w:r>
    </w:p>
    <w:p w14:paraId="09A3D61D" w14:textId="77777777" w:rsidR="0077327C" w:rsidRPr="00F761CD" w:rsidRDefault="0077327C" w:rsidP="0077327C">
      <w:pPr>
        <w:pStyle w:val="PargrafodaLista"/>
        <w:jc w:val="both"/>
        <w:rPr>
          <w:lang w:val="en-US"/>
        </w:rPr>
      </w:pPr>
    </w:p>
    <w:p w14:paraId="7E6860B5" w14:textId="6C65DBFA" w:rsidR="00F761CD" w:rsidRDefault="00F761CD" w:rsidP="0077327C">
      <w:pPr>
        <w:pStyle w:val="PargrafodaLista"/>
        <w:numPr>
          <w:ilvl w:val="0"/>
          <w:numId w:val="2"/>
        </w:numPr>
        <w:jc w:val="both"/>
        <w:rPr>
          <w:lang w:val="en-US"/>
        </w:rPr>
      </w:pPr>
      <w:r w:rsidRPr="00F761CD">
        <w:rPr>
          <w:lang w:val="en-US"/>
        </w:rPr>
        <w:t>Friston, Karl. "Learning and inference in the brain." Neural Networks 16.9 (2003): 1325-1352.</w:t>
      </w:r>
    </w:p>
    <w:p w14:paraId="1AB4F790" w14:textId="77777777" w:rsidR="0077327C" w:rsidRPr="00F761CD" w:rsidRDefault="0077327C" w:rsidP="0077327C">
      <w:pPr>
        <w:pStyle w:val="PargrafodaLista"/>
        <w:jc w:val="both"/>
        <w:rPr>
          <w:lang w:val="en-US"/>
        </w:rPr>
      </w:pPr>
    </w:p>
    <w:p w14:paraId="00000028" w14:textId="77E2EDA1" w:rsidR="005F592F" w:rsidRPr="0077327C" w:rsidRDefault="0077327C" w:rsidP="0077327C">
      <w:pPr>
        <w:pStyle w:val="PargrafodaLista"/>
        <w:numPr>
          <w:ilvl w:val="0"/>
          <w:numId w:val="2"/>
        </w:numPr>
        <w:jc w:val="both"/>
        <w:rPr>
          <w:lang w:val="en-US"/>
        </w:rPr>
      </w:pPr>
      <w:r w:rsidRPr="0077327C">
        <w:rPr>
          <w:lang w:val="en-US"/>
        </w:rPr>
        <w:t>Hale, John. "A probabilistic Earley parser as a psycholinguistic model." Second meeting of the north american chapter of the association for computational linguistics. 2001.</w:t>
      </w:r>
    </w:p>
    <w:sectPr w:rsidR="005F592F" w:rsidRPr="007732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C4FA4"/>
    <w:multiLevelType w:val="multilevel"/>
    <w:tmpl w:val="7A521E8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1EE081E"/>
    <w:multiLevelType w:val="hybridMultilevel"/>
    <w:tmpl w:val="EADE05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92F"/>
    <w:rsid w:val="000210C0"/>
    <w:rsid w:val="0006695E"/>
    <w:rsid w:val="0006742B"/>
    <w:rsid w:val="000F1D40"/>
    <w:rsid w:val="00114BF7"/>
    <w:rsid w:val="001B22DD"/>
    <w:rsid w:val="0023466F"/>
    <w:rsid w:val="0029201A"/>
    <w:rsid w:val="00335F19"/>
    <w:rsid w:val="00377C0D"/>
    <w:rsid w:val="00377F6B"/>
    <w:rsid w:val="00493B65"/>
    <w:rsid w:val="005C79E0"/>
    <w:rsid w:val="005F411B"/>
    <w:rsid w:val="005F592F"/>
    <w:rsid w:val="006424C0"/>
    <w:rsid w:val="00675AF0"/>
    <w:rsid w:val="00696A8D"/>
    <w:rsid w:val="00737F15"/>
    <w:rsid w:val="00743866"/>
    <w:rsid w:val="0077327C"/>
    <w:rsid w:val="007A308B"/>
    <w:rsid w:val="008079FE"/>
    <w:rsid w:val="008179E7"/>
    <w:rsid w:val="00823A90"/>
    <w:rsid w:val="00824B60"/>
    <w:rsid w:val="00850329"/>
    <w:rsid w:val="008A3EAA"/>
    <w:rsid w:val="0092224B"/>
    <w:rsid w:val="0094160C"/>
    <w:rsid w:val="00966912"/>
    <w:rsid w:val="00A26225"/>
    <w:rsid w:val="00A93868"/>
    <w:rsid w:val="00AA22C0"/>
    <w:rsid w:val="00AE06FA"/>
    <w:rsid w:val="00AF6916"/>
    <w:rsid w:val="00B01744"/>
    <w:rsid w:val="00B50FE5"/>
    <w:rsid w:val="00BE4F17"/>
    <w:rsid w:val="00CA5E01"/>
    <w:rsid w:val="00D042C0"/>
    <w:rsid w:val="00D06E91"/>
    <w:rsid w:val="00D20081"/>
    <w:rsid w:val="00D443D5"/>
    <w:rsid w:val="00D46E53"/>
    <w:rsid w:val="00DD52F6"/>
    <w:rsid w:val="00E55FF9"/>
    <w:rsid w:val="00E845E4"/>
    <w:rsid w:val="00EB4C60"/>
    <w:rsid w:val="00EE0660"/>
    <w:rsid w:val="00EF2262"/>
    <w:rsid w:val="00F14581"/>
    <w:rsid w:val="00F60DF2"/>
    <w:rsid w:val="00F65714"/>
    <w:rsid w:val="00F761CD"/>
    <w:rsid w:val="00F779CF"/>
    <w:rsid w:val="00F850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F24F1FD"/>
  <w15:docId w15:val="{2ED4D373-1294-F341-AD5C-B2E1BF9C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F65714"/>
    <w:pPr>
      <w:ind w:left="720"/>
      <w:contextualSpacing/>
    </w:pPr>
  </w:style>
  <w:style w:type="table" w:styleId="Tabelacomgrade">
    <w:name w:val="Table Grid"/>
    <w:basedOn w:val="Tabelanormal"/>
    <w:uiPriority w:val="39"/>
    <w:rsid w:val="00675A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646244">
      <w:bodyDiv w:val="1"/>
      <w:marLeft w:val="0"/>
      <w:marRight w:val="0"/>
      <w:marTop w:val="0"/>
      <w:marBottom w:val="0"/>
      <w:divBdr>
        <w:top w:val="none" w:sz="0" w:space="0" w:color="auto"/>
        <w:left w:val="none" w:sz="0" w:space="0" w:color="auto"/>
        <w:bottom w:val="none" w:sz="0" w:space="0" w:color="auto"/>
        <w:right w:val="none" w:sz="0" w:space="0" w:color="auto"/>
      </w:divBdr>
    </w:div>
    <w:div w:id="1023869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2356</Words>
  <Characters>12726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Romulo Damasclin Chaves Dos Santos</cp:lastModifiedBy>
  <cp:revision>6</cp:revision>
  <dcterms:created xsi:type="dcterms:W3CDTF">2022-04-27T17:12:00Z</dcterms:created>
  <dcterms:modified xsi:type="dcterms:W3CDTF">2022-04-27T20:34:00Z</dcterms:modified>
</cp:coreProperties>
</file>