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247403"/>
        <w:docPartObj>
          <w:docPartGallery w:val="Cover Pages"/>
          <w:docPartUnique/>
        </w:docPartObj>
      </w:sdtPr>
      <w:sdtEndPr>
        <w:rPr>
          <w:b/>
          <w:bCs/>
          <w:color w:val="0070C0"/>
        </w:rPr>
      </w:sdtEndPr>
      <w:sdtContent>
        <w:bookmarkStart w:id="0" w:name="_GoBack" w:displacedByCustomXml="prev"/>
        <w:bookmarkEnd w:id="0" w:displacedByCustomXml="prev"/>
        <w:p w14:paraId="07446298" w14:textId="7DFD7EFF" w:rsidR="009F601E" w:rsidRDefault="009F601E">
          <w:r>
            <w:rPr>
              <w:noProof/>
            </w:rPr>
            <mc:AlternateContent>
              <mc:Choice Requires="wps">
                <w:drawing>
                  <wp:anchor distT="0" distB="0" distL="114300" distR="114300" simplePos="0" relativeHeight="251668480" behindDoc="0" locked="0" layoutInCell="1" allowOverlap="1" wp14:anchorId="65872088" wp14:editId="0BF7EDE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35B2CB9" w14:textId="4D606BC5" w:rsidR="009F601E" w:rsidRDefault="009F601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maserati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5872088" id="_x0000_t202" coordsize="21600,21600" o:spt="202" path="m,l,21600r21600,l21600,xe">
                    <v:stroke joinstyle="miter"/>
                    <v:path gradientshapeok="t" o:connecttype="rect"/>
                  </v:shapetype>
                  <v:shape id="Text Box 46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35B2CB9" w14:textId="4D606BC5" w:rsidR="009F601E" w:rsidRDefault="009F601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maserati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416E915B" wp14:editId="49CB33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88F446A" w14:textId="77777777" w:rsidR="009F601E" w:rsidRDefault="009F601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6E915B" id="Rectangle 466"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388F446A" w14:textId="77777777" w:rsidR="009F601E" w:rsidRDefault="009F601E"/>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1374BE53" wp14:editId="00B621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B87CCB" w14:textId="77777777" w:rsidR="009F601E" w:rsidRDefault="009F601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74BE53" id="Rectangle 467"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1B87CCB" w14:textId="77777777" w:rsidR="009F601E" w:rsidRDefault="009F601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661D4608" wp14:editId="0C1487D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B71290" id="Rectangle 468"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0AACD7E5" wp14:editId="23E31EE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46B39F2" id="Rectangle 469"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5B25F616" wp14:editId="5A5E863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118B3DB6" w14:textId="77777777" w:rsidR="009F601E" w:rsidRDefault="009F601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5CB1F99" w14:textId="77777777" w:rsidR="009F601E" w:rsidRDefault="009F601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B25F616" id="Text Box 470"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118B3DB6" w14:textId="77777777" w:rsidR="009F601E" w:rsidRDefault="009F601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5CB1F99" w14:textId="77777777" w:rsidR="009F601E" w:rsidRDefault="009F601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1D77E480" w14:textId="1FC66E46" w:rsidR="009F601E" w:rsidRDefault="009F601E">
          <w:pPr>
            <w:rPr>
              <w:b/>
              <w:bCs/>
              <w:color w:val="0070C0"/>
              <w:sz w:val="32"/>
              <w:szCs w:val="32"/>
            </w:rPr>
          </w:pPr>
          <w:r>
            <w:rPr>
              <w:b/>
              <w:bCs/>
              <w:color w:val="0070C0"/>
            </w:rPr>
            <w:br w:type="page"/>
          </w:r>
        </w:p>
      </w:sdtContent>
    </w:sdt>
    <w:p w14:paraId="5EF6D9C6" w14:textId="180F4933" w:rsidR="00BE7EB0" w:rsidRDefault="00BE7EB0" w:rsidP="00BE7EB0">
      <w:pPr>
        <w:pStyle w:val="TOCHeading"/>
        <w:jc w:val="center"/>
        <w:rPr>
          <w:rFonts w:ascii="Arial" w:eastAsiaTheme="minorHAnsi" w:hAnsi="Arial" w:cstheme="minorBidi"/>
          <w:b/>
          <w:bCs/>
          <w:color w:val="0070C0"/>
          <w:lang w:val="fr-FR"/>
        </w:rPr>
      </w:pPr>
      <w:r w:rsidRPr="00BE7EB0">
        <w:rPr>
          <w:rFonts w:ascii="Arial" w:eastAsiaTheme="minorHAnsi" w:hAnsi="Arial" w:cstheme="minorBidi"/>
          <w:b/>
          <w:bCs/>
          <w:color w:val="0070C0"/>
          <w:lang w:val="fr-FR"/>
        </w:rPr>
        <w:lastRenderedPageBreak/>
        <w:t>APPLYING THE SHAPLEY VALUE REGRESSION METHOD TO MARKETING RESEARCH</w:t>
      </w:r>
    </w:p>
    <w:sdt>
      <w:sdtPr>
        <w:rPr>
          <w:rFonts w:ascii="Arial" w:eastAsiaTheme="minorHAnsi" w:hAnsi="Arial" w:cstheme="minorBidi"/>
          <w:color w:val="auto"/>
          <w:sz w:val="24"/>
          <w:szCs w:val="22"/>
          <w:lang w:val="fr-FR"/>
        </w:rPr>
        <w:id w:val="-1136640942"/>
        <w:docPartObj>
          <w:docPartGallery w:val="Table of Contents"/>
          <w:docPartUnique/>
        </w:docPartObj>
      </w:sdtPr>
      <w:sdtEndPr>
        <w:rPr>
          <w:b/>
          <w:bCs/>
          <w:noProof/>
        </w:rPr>
      </w:sdtEndPr>
      <w:sdtContent>
        <w:p w14:paraId="2F71E323" w14:textId="6787C754" w:rsidR="008775C4" w:rsidRDefault="008775C4">
          <w:pPr>
            <w:pStyle w:val="TOCHeading"/>
          </w:pPr>
          <w:r>
            <w:t>Contents</w:t>
          </w:r>
        </w:p>
        <w:p w14:paraId="66155C6A" w14:textId="4D5F4468" w:rsidR="007C484A" w:rsidRDefault="008775C4">
          <w:pPr>
            <w:pStyle w:val="TOC1"/>
            <w:tabs>
              <w:tab w:val="left" w:pos="480"/>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8302944" w:history="1">
            <w:r w:rsidR="007C484A" w:rsidRPr="008601BA">
              <w:rPr>
                <w:rStyle w:val="Hyperlink"/>
                <w:noProof/>
                <w:lang w:val="en-US"/>
              </w:rPr>
              <w:t>I.</w:t>
            </w:r>
            <w:r w:rsidR="007C484A">
              <w:rPr>
                <w:rFonts w:asciiTheme="minorHAnsi" w:eastAsiaTheme="minorEastAsia" w:hAnsiTheme="minorHAnsi"/>
                <w:noProof/>
                <w:sz w:val="22"/>
                <w:lang w:val="en-US"/>
              </w:rPr>
              <w:tab/>
            </w:r>
            <w:r w:rsidR="007C484A" w:rsidRPr="008601BA">
              <w:rPr>
                <w:rStyle w:val="Hyperlink"/>
                <w:noProof/>
                <w:lang w:val="en-US"/>
              </w:rPr>
              <w:t>Abstract</w:t>
            </w:r>
            <w:r w:rsidR="007C484A">
              <w:rPr>
                <w:noProof/>
                <w:webHidden/>
              </w:rPr>
              <w:tab/>
            </w:r>
            <w:r w:rsidR="007C484A">
              <w:rPr>
                <w:noProof/>
                <w:webHidden/>
              </w:rPr>
              <w:fldChar w:fldCharType="begin"/>
            </w:r>
            <w:r w:rsidR="007C484A">
              <w:rPr>
                <w:noProof/>
                <w:webHidden/>
              </w:rPr>
              <w:instrText xml:space="preserve"> PAGEREF _Toc8302944 \h </w:instrText>
            </w:r>
            <w:r w:rsidR="007C484A">
              <w:rPr>
                <w:noProof/>
                <w:webHidden/>
              </w:rPr>
            </w:r>
            <w:r w:rsidR="007C484A">
              <w:rPr>
                <w:noProof/>
                <w:webHidden/>
              </w:rPr>
              <w:fldChar w:fldCharType="separate"/>
            </w:r>
            <w:r w:rsidR="007C484A">
              <w:rPr>
                <w:noProof/>
                <w:webHidden/>
              </w:rPr>
              <w:t>2</w:t>
            </w:r>
            <w:r w:rsidR="007C484A">
              <w:rPr>
                <w:noProof/>
                <w:webHidden/>
              </w:rPr>
              <w:fldChar w:fldCharType="end"/>
            </w:r>
          </w:hyperlink>
        </w:p>
        <w:p w14:paraId="5C87389B" w14:textId="68726183" w:rsidR="007C484A" w:rsidRDefault="007C484A">
          <w:pPr>
            <w:pStyle w:val="TOC1"/>
            <w:tabs>
              <w:tab w:val="left" w:pos="480"/>
              <w:tab w:val="right" w:leader="dot" w:pos="9062"/>
            </w:tabs>
            <w:rPr>
              <w:rFonts w:asciiTheme="minorHAnsi" w:eastAsiaTheme="minorEastAsia" w:hAnsiTheme="minorHAnsi"/>
              <w:noProof/>
              <w:sz w:val="22"/>
              <w:lang w:val="en-US"/>
            </w:rPr>
          </w:pPr>
          <w:hyperlink w:anchor="_Toc8302945" w:history="1">
            <w:r w:rsidRPr="008601BA">
              <w:rPr>
                <w:rStyle w:val="Hyperlink"/>
                <w:noProof/>
                <w:lang w:val="en-US"/>
              </w:rPr>
              <w:t>II.</w:t>
            </w:r>
            <w:r>
              <w:rPr>
                <w:rFonts w:asciiTheme="minorHAnsi" w:eastAsiaTheme="minorEastAsia" w:hAnsiTheme="minorHAnsi"/>
                <w:noProof/>
                <w:sz w:val="22"/>
                <w:lang w:val="en-US"/>
              </w:rPr>
              <w:tab/>
            </w:r>
            <w:r w:rsidRPr="008601BA">
              <w:rPr>
                <w:rStyle w:val="Hyperlink"/>
                <w:noProof/>
                <w:lang w:val="en-US"/>
              </w:rPr>
              <w:t>Introduction</w:t>
            </w:r>
            <w:r>
              <w:rPr>
                <w:noProof/>
                <w:webHidden/>
              </w:rPr>
              <w:tab/>
            </w:r>
            <w:r>
              <w:rPr>
                <w:noProof/>
                <w:webHidden/>
              </w:rPr>
              <w:fldChar w:fldCharType="begin"/>
            </w:r>
            <w:r>
              <w:rPr>
                <w:noProof/>
                <w:webHidden/>
              </w:rPr>
              <w:instrText xml:space="preserve"> PAGEREF _Toc8302945 \h </w:instrText>
            </w:r>
            <w:r>
              <w:rPr>
                <w:noProof/>
                <w:webHidden/>
              </w:rPr>
            </w:r>
            <w:r>
              <w:rPr>
                <w:noProof/>
                <w:webHidden/>
              </w:rPr>
              <w:fldChar w:fldCharType="separate"/>
            </w:r>
            <w:r>
              <w:rPr>
                <w:noProof/>
                <w:webHidden/>
              </w:rPr>
              <w:t>3</w:t>
            </w:r>
            <w:r>
              <w:rPr>
                <w:noProof/>
                <w:webHidden/>
              </w:rPr>
              <w:fldChar w:fldCharType="end"/>
            </w:r>
          </w:hyperlink>
        </w:p>
        <w:p w14:paraId="4A9373F1" w14:textId="67B2E5ED" w:rsidR="007C484A" w:rsidRDefault="007C484A">
          <w:pPr>
            <w:pStyle w:val="TOC2"/>
            <w:tabs>
              <w:tab w:val="right" w:leader="dot" w:pos="9062"/>
            </w:tabs>
            <w:rPr>
              <w:rFonts w:asciiTheme="minorHAnsi" w:eastAsiaTheme="minorEastAsia" w:hAnsiTheme="minorHAnsi"/>
              <w:noProof/>
              <w:sz w:val="22"/>
              <w:lang w:val="en-US"/>
            </w:rPr>
          </w:pPr>
          <w:hyperlink w:anchor="_Toc8302946" w:history="1">
            <w:r w:rsidRPr="008601BA">
              <w:rPr>
                <w:rStyle w:val="Hyperlink"/>
                <w:noProof/>
                <w:lang w:val="en-US"/>
              </w:rPr>
              <w:t>Advantage of the CSAT model</w:t>
            </w:r>
            <w:r>
              <w:rPr>
                <w:noProof/>
                <w:webHidden/>
              </w:rPr>
              <w:tab/>
            </w:r>
            <w:r>
              <w:rPr>
                <w:noProof/>
                <w:webHidden/>
              </w:rPr>
              <w:fldChar w:fldCharType="begin"/>
            </w:r>
            <w:r>
              <w:rPr>
                <w:noProof/>
                <w:webHidden/>
              </w:rPr>
              <w:instrText xml:space="preserve"> PAGEREF _Toc8302946 \h </w:instrText>
            </w:r>
            <w:r>
              <w:rPr>
                <w:noProof/>
                <w:webHidden/>
              </w:rPr>
            </w:r>
            <w:r>
              <w:rPr>
                <w:noProof/>
                <w:webHidden/>
              </w:rPr>
              <w:fldChar w:fldCharType="separate"/>
            </w:r>
            <w:r>
              <w:rPr>
                <w:noProof/>
                <w:webHidden/>
              </w:rPr>
              <w:t>3</w:t>
            </w:r>
            <w:r>
              <w:rPr>
                <w:noProof/>
                <w:webHidden/>
              </w:rPr>
              <w:fldChar w:fldCharType="end"/>
            </w:r>
          </w:hyperlink>
        </w:p>
        <w:p w14:paraId="15D3B208" w14:textId="07E7601B" w:rsidR="007C484A" w:rsidRDefault="007C484A">
          <w:pPr>
            <w:pStyle w:val="TOC2"/>
            <w:tabs>
              <w:tab w:val="right" w:leader="dot" w:pos="9062"/>
            </w:tabs>
            <w:rPr>
              <w:rFonts w:asciiTheme="minorHAnsi" w:eastAsiaTheme="minorEastAsia" w:hAnsiTheme="minorHAnsi"/>
              <w:noProof/>
              <w:sz w:val="22"/>
              <w:lang w:val="en-US"/>
            </w:rPr>
          </w:pPr>
          <w:hyperlink w:anchor="_Toc8302947" w:history="1">
            <w:r w:rsidRPr="008601BA">
              <w:rPr>
                <w:rStyle w:val="Hyperlink"/>
                <w:noProof/>
                <w:lang w:val="en-US"/>
              </w:rPr>
              <w:t>Limitations of the CSAT model</w:t>
            </w:r>
            <w:r>
              <w:rPr>
                <w:noProof/>
                <w:webHidden/>
              </w:rPr>
              <w:tab/>
            </w:r>
            <w:r>
              <w:rPr>
                <w:noProof/>
                <w:webHidden/>
              </w:rPr>
              <w:fldChar w:fldCharType="begin"/>
            </w:r>
            <w:r>
              <w:rPr>
                <w:noProof/>
                <w:webHidden/>
              </w:rPr>
              <w:instrText xml:space="preserve"> PAGEREF _Toc8302947 \h </w:instrText>
            </w:r>
            <w:r>
              <w:rPr>
                <w:noProof/>
                <w:webHidden/>
              </w:rPr>
            </w:r>
            <w:r>
              <w:rPr>
                <w:noProof/>
                <w:webHidden/>
              </w:rPr>
              <w:fldChar w:fldCharType="separate"/>
            </w:r>
            <w:r>
              <w:rPr>
                <w:noProof/>
                <w:webHidden/>
              </w:rPr>
              <w:t>3</w:t>
            </w:r>
            <w:r>
              <w:rPr>
                <w:noProof/>
                <w:webHidden/>
              </w:rPr>
              <w:fldChar w:fldCharType="end"/>
            </w:r>
          </w:hyperlink>
        </w:p>
        <w:p w14:paraId="75618956" w14:textId="28740950" w:rsidR="007C484A" w:rsidRDefault="007C484A">
          <w:pPr>
            <w:pStyle w:val="TOC2"/>
            <w:tabs>
              <w:tab w:val="right" w:leader="dot" w:pos="9062"/>
            </w:tabs>
            <w:rPr>
              <w:rFonts w:asciiTheme="minorHAnsi" w:eastAsiaTheme="minorEastAsia" w:hAnsiTheme="minorHAnsi"/>
              <w:noProof/>
              <w:sz w:val="22"/>
              <w:lang w:val="en-US"/>
            </w:rPr>
          </w:pPr>
          <w:hyperlink w:anchor="_Toc8302948" w:history="1">
            <w:r w:rsidRPr="008601BA">
              <w:rPr>
                <w:rStyle w:val="Hyperlink"/>
                <w:noProof/>
                <w:lang w:val="en-US"/>
              </w:rPr>
              <w:t>The variables used in our study</w:t>
            </w:r>
            <w:r>
              <w:rPr>
                <w:noProof/>
                <w:webHidden/>
              </w:rPr>
              <w:tab/>
            </w:r>
            <w:r>
              <w:rPr>
                <w:noProof/>
                <w:webHidden/>
              </w:rPr>
              <w:fldChar w:fldCharType="begin"/>
            </w:r>
            <w:r>
              <w:rPr>
                <w:noProof/>
                <w:webHidden/>
              </w:rPr>
              <w:instrText xml:space="preserve"> PAGEREF _Toc8302948 \h </w:instrText>
            </w:r>
            <w:r>
              <w:rPr>
                <w:noProof/>
                <w:webHidden/>
              </w:rPr>
            </w:r>
            <w:r>
              <w:rPr>
                <w:noProof/>
                <w:webHidden/>
              </w:rPr>
              <w:fldChar w:fldCharType="separate"/>
            </w:r>
            <w:r>
              <w:rPr>
                <w:noProof/>
                <w:webHidden/>
              </w:rPr>
              <w:t>3</w:t>
            </w:r>
            <w:r>
              <w:rPr>
                <w:noProof/>
                <w:webHidden/>
              </w:rPr>
              <w:fldChar w:fldCharType="end"/>
            </w:r>
          </w:hyperlink>
        </w:p>
        <w:p w14:paraId="39DE9D6E" w14:textId="09F9886C" w:rsidR="007C484A" w:rsidRDefault="007C484A">
          <w:pPr>
            <w:pStyle w:val="TOC1"/>
            <w:tabs>
              <w:tab w:val="left" w:pos="660"/>
              <w:tab w:val="right" w:leader="dot" w:pos="9062"/>
            </w:tabs>
            <w:rPr>
              <w:rFonts w:asciiTheme="minorHAnsi" w:eastAsiaTheme="minorEastAsia" w:hAnsiTheme="minorHAnsi"/>
              <w:noProof/>
              <w:sz w:val="22"/>
              <w:lang w:val="en-US"/>
            </w:rPr>
          </w:pPr>
          <w:hyperlink w:anchor="_Toc8302949" w:history="1">
            <w:r w:rsidRPr="008601BA">
              <w:rPr>
                <w:rStyle w:val="Hyperlink"/>
                <w:noProof/>
                <w:lang w:val="en-US"/>
              </w:rPr>
              <w:t>III.</w:t>
            </w:r>
            <w:r>
              <w:rPr>
                <w:rFonts w:asciiTheme="minorHAnsi" w:eastAsiaTheme="minorEastAsia" w:hAnsiTheme="minorHAnsi"/>
                <w:noProof/>
                <w:sz w:val="22"/>
                <w:lang w:val="en-US"/>
              </w:rPr>
              <w:tab/>
            </w:r>
            <w:r w:rsidRPr="008601BA">
              <w:rPr>
                <w:rStyle w:val="Hyperlink"/>
                <w:noProof/>
              </w:rPr>
              <w:t>Multicollinearity</w:t>
            </w:r>
            <w:r>
              <w:rPr>
                <w:noProof/>
                <w:webHidden/>
              </w:rPr>
              <w:tab/>
            </w:r>
            <w:r>
              <w:rPr>
                <w:noProof/>
                <w:webHidden/>
              </w:rPr>
              <w:fldChar w:fldCharType="begin"/>
            </w:r>
            <w:r>
              <w:rPr>
                <w:noProof/>
                <w:webHidden/>
              </w:rPr>
              <w:instrText xml:space="preserve"> PAGEREF _Toc8302949 \h </w:instrText>
            </w:r>
            <w:r>
              <w:rPr>
                <w:noProof/>
                <w:webHidden/>
              </w:rPr>
            </w:r>
            <w:r>
              <w:rPr>
                <w:noProof/>
                <w:webHidden/>
              </w:rPr>
              <w:fldChar w:fldCharType="separate"/>
            </w:r>
            <w:r>
              <w:rPr>
                <w:noProof/>
                <w:webHidden/>
              </w:rPr>
              <w:t>5</w:t>
            </w:r>
            <w:r>
              <w:rPr>
                <w:noProof/>
                <w:webHidden/>
              </w:rPr>
              <w:fldChar w:fldCharType="end"/>
            </w:r>
          </w:hyperlink>
        </w:p>
        <w:p w14:paraId="2C4A6219" w14:textId="5DAE671F" w:rsidR="007C484A" w:rsidRDefault="007C484A">
          <w:pPr>
            <w:pStyle w:val="TOC2"/>
            <w:tabs>
              <w:tab w:val="right" w:leader="dot" w:pos="9062"/>
            </w:tabs>
            <w:rPr>
              <w:rFonts w:asciiTheme="minorHAnsi" w:eastAsiaTheme="minorEastAsia" w:hAnsiTheme="minorHAnsi"/>
              <w:noProof/>
              <w:sz w:val="22"/>
              <w:lang w:val="en-US"/>
            </w:rPr>
          </w:pPr>
          <w:hyperlink w:anchor="_Toc8302950" w:history="1">
            <w:r w:rsidRPr="008601BA">
              <w:rPr>
                <w:rStyle w:val="Hyperlink"/>
                <w:noProof/>
                <w:lang w:val="en-US"/>
              </w:rPr>
              <w:t>Consequences</w:t>
            </w:r>
            <w:r>
              <w:rPr>
                <w:noProof/>
                <w:webHidden/>
              </w:rPr>
              <w:tab/>
            </w:r>
            <w:r>
              <w:rPr>
                <w:noProof/>
                <w:webHidden/>
              </w:rPr>
              <w:fldChar w:fldCharType="begin"/>
            </w:r>
            <w:r>
              <w:rPr>
                <w:noProof/>
                <w:webHidden/>
              </w:rPr>
              <w:instrText xml:space="preserve"> PAGEREF _Toc8302950 \h </w:instrText>
            </w:r>
            <w:r>
              <w:rPr>
                <w:noProof/>
                <w:webHidden/>
              </w:rPr>
            </w:r>
            <w:r>
              <w:rPr>
                <w:noProof/>
                <w:webHidden/>
              </w:rPr>
              <w:fldChar w:fldCharType="separate"/>
            </w:r>
            <w:r>
              <w:rPr>
                <w:noProof/>
                <w:webHidden/>
              </w:rPr>
              <w:t>5</w:t>
            </w:r>
            <w:r>
              <w:rPr>
                <w:noProof/>
                <w:webHidden/>
              </w:rPr>
              <w:fldChar w:fldCharType="end"/>
            </w:r>
          </w:hyperlink>
        </w:p>
        <w:p w14:paraId="3CA22A74" w14:textId="7D86241A" w:rsidR="007C484A" w:rsidRDefault="007C484A">
          <w:pPr>
            <w:pStyle w:val="TOC2"/>
            <w:tabs>
              <w:tab w:val="right" w:leader="dot" w:pos="9062"/>
            </w:tabs>
            <w:rPr>
              <w:rFonts w:asciiTheme="minorHAnsi" w:eastAsiaTheme="minorEastAsia" w:hAnsiTheme="minorHAnsi"/>
              <w:noProof/>
              <w:sz w:val="22"/>
              <w:lang w:val="en-US"/>
            </w:rPr>
          </w:pPr>
          <w:hyperlink w:anchor="_Toc8302951" w:history="1">
            <w:r w:rsidRPr="008601BA">
              <w:rPr>
                <w:rStyle w:val="Hyperlink"/>
                <w:noProof/>
                <w:lang w:val="en-US"/>
              </w:rPr>
              <w:t>How to detect Multicollinearity?</w:t>
            </w:r>
            <w:r>
              <w:rPr>
                <w:noProof/>
                <w:webHidden/>
              </w:rPr>
              <w:tab/>
            </w:r>
            <w:r>
              <w:rPr>
                <w:noProof/>
                <w:webHidden/>
              </w:rPr>
              <w:fldChar w:fldCharType="begin"/>
            </w:r>
            <w:r>
              <w:rPr>
                <w:noProof/>
                <w:webHidden/>
              </w:rPr>
              <w:instrText xml:space="preserve"> PAGEREF _Toc8302951 \h </w:instrText>
            </w:r>
            <w:r>
              <w:rPr>
                <w:noProof/>
                <w:webHidden/>
              </w:rPr>
            </w:r>
            <w:r>
              <w:rPr>
                <w:noProof/>
                <w:webHidden/>
              </w:rPr>
              <w:fldChar w:fldCharType="separate"/>
            </w:r>
            <w:r>
              <w:rPr>
                <w:noProof/>
                <w:webHidden/>
              </w:rPr>
              <w:t>5</w:t>
            </w:r>
            <w:r>
              <w:rPr>
                <w:noProof/>
                <w:webHidden/>
              </w:rPr>
              <w:fldChar w:fldCharType="end"/>
            </w:r>
          </w:hyperlink>
        </w:p>
        <w:p w14:paraId="34438805" w14:textId="2B39D2FC" w:rsidR="007C484A" w:rsidRDefault="007C484A">
          <w:pPr>
            <w:pStyle w:val="TOC3"/>
            <w:tabs>
              <w:tab w:val="right" w:leader="dot" w:pos="9062"/>
            </w:tabs>
            <w:rPr>
              <w:rFonts w:asciiTheme="minorHAnsi" w:eastAsiaTheme="minorEastAsia" w:hAnsiTheme="minorHAnsi"/>
              <w:noProof/>
              <w:sz w:val="22"/>
              <w:lang w:val="en-US"/>
            </w:rPr>
          </w:pPr>
          <w:hyperlink w:anchor="_Toc8302952" w:history="1">
            <w:r w:rsidRPr="008601BA">
              <w:rPr>
                <w:rStyle w:val="Hyperlink"/>
                <w:noProof/>
                <w:lang w:val="en-US"/>
              </w:rPr>
              <w:t>Examination of Correlation Matrix:</w:t>
            </w:r>
            <w:r>
              <w:rPr>
                <w:noProof/>
                <w:webHidden/>
              </w:rPr>
              <w:tab/>
            </w:r>
            <w:r>
              <w:rPr>
                <w:noProof/>
                <w:webHidden/>
              </w:rPr>
              <w:fldChar w:fldCharType="begin"/>
            </w:r>
            <w:r>
              <w:rPr>
                <w:noProof/>
                <w:webHidden/>
              </w:rPr>
              <w:instrText xml:space="preserve"> PAGEREF _Toc8302952 \h </w:instrText>
            </w:r>
            <w:r>
              <w:rPr>
                <w:noProof/>
                <w:webHidden/>
              </w:rPr>
            </w:r>
            <w:r>
              <w:rPr>
                <w:noProof/>
                <w:webHidden/>
              </w:rPr>
              <w:fldChar w:fldCharType="separate"/>
            </w:r>
            <w:r>
              <w:rPr>
                <w:noProof/>
                <w:webHidden/>
              </w:rPr>
              <w:t>5</w:t>
            </w:r>
            <w:r>
              <w:rPr>
                <w:noProof/>
                <w:webHidden/>
              </w:rPr>
              <w:fldChar w:fldCharType="end"/>
            </w:r>
          </w:hyperlink>
        </w:p>
        <w:p w14:paraId="1DC60687" w14:textId="3DBC90E4" w:rsidR="007C484A" w:rsidRDefault="007C484A">
          <w:pPr>
            <w:pStyle w:val="TOC3"/>
            <w:tabs>
              <w:tab w:val="right" w:leader="dot" w:pos="9062"/>
            </w:tabs>
            <w:rPr>
              <w:rFonts w:asciiTheme="minorHAnsi" w:eastAsiaTheme="minorEastAsia" w:hAnsiTheme="minorHAnsi"/>
              <w:noProof/>
              <w:sz w:val="22"/>
              <w:lang w:val="en-US"/>
            </w:rPr>
          </w:pPr>
          <w:hyperlink w:anchor="_Toc8302953" w:history="1">
            <w:r w:rsidRPr="008601BA">
              <w:rPr>
                <w:rStyle w:val="Hyperlink"/>
                <w:noProof/>
                <w:lang w:val="en-US"/>
              </w:rPr>
              <w:t>Variance Inflation Factor:</w:t>
            </w:r>
            <w:r>
              <w:rPr>
                <w:noProof/>
                <w:webHidden/>
              </w:rPr>
              <w:tab/>
            </w:r>
            <w:r>
              <w:rPr>
                <w:noProof/>
                <w:webHidden/>
              </w:rPr>
              <w:fldChar w:fldCharType="begin"/>
            </w:r>
            <w:r>
              <w:rPr>
                <w:noProof/>
                <w:webHidden/>
              </w:rPr>
              <w:instrText xml:space="preserve"> PAGEREF _Toc8302953 \h </w:instrText>
            </w:r>
            <w:r>
              <w:rPr>
                <w:noProof/>
                <w:webHidden/>
              </w:rPr>
            </w:r>
            <w:r>
              <w:rPr>
                <w:noProof/>
                <w:webHidden/>
              </w:rPr>
              <w:fldChar w:fldCharType="separate"/>
            </w:r>
            <w:r>
              <w:rPr>
                <w:noProof/>
                <w:webHidden/>
              </w:rPr>
              <w:t>5</w:t>
            </w:r>
            <w:r>
              <w:rPr>
                <w:noProof/>
                <w:webHidden/>
              </w:rPr>
              <w:fldChar w:fldCharType="end"/>
            </w:r>
          </w:hyperlink>
        </w:p>
        <w:p w14:paraId="50F5334C" w14:textId="1B238798" w:rsidR="007C484A" w:rsidRDefault="007C484A">
          <w:pPr>
            <w:pStyle w:val="TOC3"/>
            <w:tabs>
              <w:tab w:val="right" w:leader="dot" w:pos="9062"/>
            </w:tabs>
            <w:rPr>
              <w:rFonts w:asciiTheme="minorHAnsi" w:eastAsiaTheme="minorEastAsia" w:hAnsiTheme="minorHAnsi"/>
              <w:noProof/>
              <w:sz w:val="22"/>
              <w:lang w:val="en-US"/>
            </w:rPr>
          </w:pPr>
          <w:hyperlink w:anchor="_Toc8302954" w:history="1">
            <w:r w:rsidRPr="008601BA">
              <w:rPr>
                <w:rStyle w:val="Hyperlink"/>
                <w:noProof/>
                <w:lang w:val="en-US"/>
              </w:rPr>
              <w:t>Eigensystem Analysis of Correlation Matrix:</w:t>
            </w:r>
            <w:r>
              <w:rPr>
                <w:noProof/>
                <w:webHidden/>
              </w:rPr>
              <w:tab/>
            </w:r>
            <w:r>
              <w:rPr>
                <w:noProof/>
                <w:webHidden/>
              </w:rPr>
              <w:fldChar w:fldCharType="begin"/>
            </w:r>
            <w:r>
              <w:rPr>
                <w:noProof/>
                <w:webHidden/>
              </w:rPr>
              <w:instrText xml:space="preserve"> PAGEREF _Toc8302954 \h </w:instrText>
            </w:r>
            <w:r>
              <w:rPr>
                <w:noProof/>
                <w:webHidden/>
              </w:rPr>
            </w:r>
            <w:r>
              <w:rPr>
                <w:noProof/>
                <w:webHidden/>
              </w:rPr>
              <w:fldChar w:fldCharType="separate"/>
            </w:r>
            <w:r>
              <w:rPr>
                <w:noProof/>
                <w:webHidden/>
              </w:rPr>
              <w:t>5</w:t>
            </w:r>
            <w:r>
              <w:rPr>
                <w:noProof/>
                <w:webHidden/>
              </w:rPr>
              <w:fldChar w:fldCharType="end"/>
            </w:r>
          </w:hyperlink>
        </w:p>
        <w:p w14:paraId="69BDC4AC" w14:textId="09B76053" w:rsidR="007C484A" w:rsidRDefault="007C484A">
          <w:pPr>
            <w:pStyle w:val="TOC2"/>
            <w:tabs>
              <w:tab w:val="right" w:leader="dot" w:pos="9062"/>
            </w:tabs>
            <w:rPr>
              <w:rFonts w:asciiTheme="minorHAnsi" w:eastAsiaTheme="minorEastAsia" w:hAnsiTheme="minorHAnsi"/>
              <w:noProof/>
              <w:sz w:val="22"/>
              <w:lang w:val="en-US"/>
            </w:rPr>
          </w:pPr>
          <w:hyperlink w:anchor="_Toc8302955" w:history="1">
            <w:r w:rsidRPr="008601BA">
              <w:rPr>
                <w:rStyle w:val="Hyperlink"/>
                <w:noProof/>
              </w:rPr>
              <w:t>Solutions : Shapley value regression :</w:t>
            </w:r>
            <w:r>
              <w:rPr>
                <w:noProof/>
                <w:webHidden/>
              </w:rPr>
              <w:tab/>
            </w:r>
            <w:r>
              <w:rPr>
                <w:noProof/>
                <w:webHidden/>
              </w:rPr>
              <w:fldChar w:fldCharType="begin"/>
            </w:r>
            <w:r>
              <w:rPr>
                <w:noProof/>
                <w:webHidden/>
              </w:rPr>
              <w:instrText xml:space="preserve"> PAGEREF _Toc8302955 \h </w:instrText>
            </w:r>
            <w:r>
              <w:rPr>
                <w:noProof/>
                <w:webHidden/>
              </w:rPr>
            </w:r>
            <w:r>
              <w:rPr>
                <w:noProof/>
                <w:webHidden/>
              </w:rPr>
              <w:fldChar w:fldCharType="separate"/>
            </w:r>
            <w:r>
              <w:rPr>
                <w:noProof/>
                <w:webHidden/>
              </w:rPr>
              <w:t>6</w:t>
            </w:r>
            <w:r>
              <w:rPr>
                <w:noProof/>
                <w:webHidden/>
              </w:rPr>
              <w:fldChar w:fldCharType="end"/>
            </w:r>
          </w:hyperlink>
        </w:p>
        <w:p w14:paraId="302EE110" w14:textId="546B8A84" w:rsidR="007C484A" w:rsidRDefault="007C484A">
          <w:pPr>
            <w:pStyle w:val="TOC1"/>
            <w:tabs>
              <w:tab w:val="left" w:pos="660"/>
              <w:tab w:val="right" w:leader="dot" w:pos="9062"/>
            </w:tabs>
            <w:rPr>
              <w:rFonts w:asciiTheme="minorHAnsi" w:eastAsiaTheme="minorEastAsia" w:hAnsiTheme="minorHAnsi"/>
              <w:noProof/>
              <w:sz w:val="22"/>
              <w:lang w:val="en-US"/>
            </w:rPr>
          </w:pPr>
          <w:hyperlink w:anchor="_Toc8302956" w:history="1">
            <w:r w:rsidRPr="008601BA">
              <w:rPr>
                <w:rStyle w:val="Hyperlink"/>
                <w:noProof/>
                <w:lang w:val="en-US"/>
              </w:rPr>
              <w:t>IV.</w:t>
            </w:r>
            <w:r>
              <w:rPr>
                <w:rFonts w:asciiTheme="minorHAnsi" w:eastAsiaTheme="minorEastAsia" w:hAnsiTheme="minorHAnsi"/>
                <w:noProof/>
                <w:sz w:val="22"/>
                <w:lang w:val="en-US"/>
              </w:rPr>
              <w:tab/>
            </w:r>
            <w:r w:rsidRPr="008601BA">
              <w:rPr>
                <w:rStyle w:val="Hyperlink"/>
                <w:noProof/>
                <w:lang w:val="en-US"/>
              </w:rPr>
              <w:t>Linear regression and multicollinearity</w:t>
            </w:r>
            <w:r>
              <w:rPr>
                <w:noProof/>
                <w:webHidden/>
              </w:rPr>
              <w:tab/>
            </w:r>
            <w:r>
              <w:rPr>
                <w:noProof/>
                <w:webHidden/>
              </w:rPr>
              <w:fldChar w:fldCharType="begin"/>
            </w:r>
            <w:r>
              <w:rPr>
                <w:noProof/>
                <w:webHidden/>
              </w:rPr>
              <w:instrText xml:space="preserve"> PAGEREF _Toc8302956 \h </w:instrText>
            </w:r>
            <w:r>
              <w:rPr>
                <w:noProof/>
                <w:webHidden/>
              </w:rPr>
            </w:r>
            <w:r>
              <w:rPr>
                <w:noProof/>
                <w:webHidden/>
              </w:rPr>
              <w:fldChar w:fldCharType="separate"/>
            </w:r>
            <w:r>
              <w:rPr>
                <w:noProof/>
                <w:webHidden/>
              </w:rPr>
              <w:t>7</w:t>
            </w:r>
            <w:r>
              <w:rPr>
                <w:noProof/>
                <w:webHidden/>
              </w:rPr>
              <w:fldChar w:fldCharType="end"/>
            </w:r>
          </w:hyperlink>
        </w:p>
        <w:p w14:paraId="117CEFD8" w14:textId="147C7AF9" w:rsidR="007C484A" w:rsidRDefault="007C484A">
          <w:pPr>
            <w:pStyle w:val="TOC2"/>
            <w:tabs>
              <w:tab w:val="right" w:leader="dot" w:pos="9062"/>
            </w:tabs>
            <w:rPr>
              <w:rFonts w:asciiTheme="minorHAnsi" w:eastAsiaTheme="minorEastAsia" w:hAnsiTheme="minorHAnsi"/>
              <w:noProof/>
              <w:sz w:val="22"/>
              <w:lang w:val="en-US"/>
            </w:rPr>
          </w:pPr>
          <w:hyperlink w:anchor="_Toc8302957" w:history="1">
            <w:r w:rsidRPr="008601BA">
              <w:rPr>
                <w:rStyle w:val="Hyperlink"/>
                <w:noProof/>
                <w:lang w:val="en-US"/>
              </w:rPr>
              <w:t>Overview the data</w:t>
            </w:r>
            <w:r>
              <w:rPr>
                <w:noProof/>
                <w:webHidden/>
              </w:rPr>
              <w:tab/>
            </w:r>
            <w:r>
              <w:rPr>
                <w:noProof/>
                <w:webHidden/>
              </w:rPr>
              <w:fldChar w:fldCharType="begin"/>
            </w:r>
            <w:r>
              <w:rPr>
                <w:noProof/>
                <w:webHidden/>
              </w:rPr>
              <w:instrText xml:space="preserve"> PAGEREF _Toc8302957 \h </w:instrText>
            </w:r>
            <w:r>
              <w:rPr>
                <w:noProof/>
                <w:webHidden/>
              </w:rPr>
            </w:r>
            <w:r>
              <w:rPr>
                <w:noProof/>
                <w:webHidden/>
              </w:rPr>
              <w:fldChar w:fldCharType="separate"/>
            </w:r>
            <w:r>
              <w:rPr>
                <w:noProof/>
                <w:webHidden/>
              </w:rPr>
              <w:t>7</w:t>
            </w:r>
            <w:r>
              <w:rPr>
                <w:noProof/>
                <w:webHidden/>
              </w:rPr>
              <w:fldChar w:fldCharType="end"/>
            </w:r>
          </w:hyperlink>
        </w:p>
        <w:p w14:paraId="0109DA75" w14:textId="3B1EA194" w:rsidR="007C484A" w:rsidRDefault="007C484A">
          <w:pPr>
            <w:pStyle w:val="TOC2"/>
            <w:tabs>
              <w:tab w:val="right" w:leader="dot" w:pos="9062"/>
            </w:tabs>
            <w:rPr>
              <w:rFonts w:asciiTheme="minorHAnsi" w:eastAsiaTheme="minorEastAsia" w:hAnsiTheme="minorHAnsi"/>
              <w:noProof/>
              <w:sz w:val="22"/>
              <w:lang w:val="en-US"/>
            </w:rPr>
          </w:pPr>
          <w:hyperlink w:anchor="_Toc8302958" w:history="1">
            <w:r w:rsidRPr="008601BA">
              <w:rPr>
                <w:rStyle w:val="Hyperlink"/>
                <w:noProof/>
                <w:lang w:val="en-US"/>
              </w:rPr>
              <w:t>OLS regression’s results</w:t>
            </w:r>
            <w:r>
              <w:rPr>
                <w:noProof/>
                <w:webHidden/>
              </w:rPr>
              <w:tab/>
            </w:r>
            <w:r>
              <w:rPr>
                <w:noProof/>
                <w:webHidden/>
              </w:rPr>
              <w:fldChar w:fldCharType="begin"/>
            </w:r>
            <w:r>
              <w:rPr>
                <w:noProof/>
                <w:webHidden/>
              </w:rPr>
              <w:instrText xml:space="preserve"> PAGEREF _Toc8302958 \h </w:instrText>
            </w:r>
            <w:r>
              <w:rPr>
                <w:noProof/>
                <w:webHidden/>
              </w:rPr>
            </w:r>
            <w:r>
              <w:rPr>
                <w:noProof/>
                <w:webHidden/>
              </w:rPr>
              <w:fldChar w:fldCharType="separate"/>
            </w:r>
            <w:r>
              <w:rPr>
                <w:noProof/>
                <w:webHidden/>
              </w:rPr>
              <w:t>8</w:t>
            </w:r>
            <w:r>
              <w:rPr>
                <w:noProof/>
                <w:webHidden/>
              </w:rPr>
              <w:fldChar w:fldCharType="end"/>
            </w:r>
          </w:hyperlink>
        </w:p>
        <w:p w14:paraId="720E7BB0" w14:textId="458F19E0" w:rsidR="007C484A" w:rsidRDefault="007C484A">
          <w:pPr>
            <w:pStyle w:val="TOC2"/>
            <w:tabs>
              <w:tab w:val="right" w:leader="dot" w:pos="9062"/>
            </w:tabs>
            <w:rPr>
              <w:rFonts w:asciiTheme="minorHAnsi" w:eastAsiaTheme="minorEastAsia" w:hAnsiTheme="minorHAnsi"/>
              <w:noProof/>
              <w:sz w:val="22"/>
              <w:lang w:val="en-US"/>
            </w:rPr>
          </w:pPr>
          <w:hyperlink w:anchor="_Toc8302959" w:history="1">
            <w:r w:rsidRPr="008601BA">
              <w:rPr>
                <w:rStyle w:val="Hyperlink"/>
                <w:noProof/>
                <w:lang w:val="en-US"/>
              </w:rPr>
              <w:t>Multicollinearity</w:t>
            </w:r>
            <w:r>
              <w:rPr>
                <w:noProof/>
                <w:webHidden/>
              </w:rPr>
              <w:tab/>
            </w:r>
            <w:r>
              <w:rPr>
                <w:noProof/>
                <w:webHidden/>
              </w:rPr>
              <w:fldChar w:fldCharType="begin"/>
            </w:r>
            <w:r>
              <w:rPr>
                <w:noProof/>
                <w:webHidden/>
              </w:rPr>
              <w:instrText xml:space="preserve"> PAGEREF _Toc8302959 \h </w:instrText>
            </w:r>
            <w:r>
              <w:rPr>
                <w:noProof/>
                <w:webHidden/>
              </w:rPr>
            </w:r>
            <w:r>
              <w:rPr>
                <w:noProof/>
                <w:webHidden/>
              </w:rPr>
              <w:fldChar w:fldCharType="separate"/>
            </w:r>
            <w:r>
              <w:rPr>
                <w:noProof/>
                <w:webHidden/>
              </w:rPr>
              <w:t>9</w:t>
            </w:r>
            <w:r>
              <w:rPr>
                <w:noProof/>
                <w:webHidden/>
              </w:rPr>
              <w:fldChar w:fldCharType="end"/>
            </w:r>
          </w:hyperlink>
        </w:p>
        <w:p w14:paraId="30AC1031" w14:textId="1D20B26B" w:rsidR="007C484A" w:rsidRDefault="007C484A">
          <w:pPr>
            <w:pStyle w:val="TOC1"/>
            <w:tabs>
              <w:tab w:val="left" w:pos="480"/>
              <w:tab w:val="right" w:leader="dot" w:pos="9062"/>
            </w:tabs>
            <w:rPr>
              <w:rFonts w:asciiTheme="minorHAnsi" w:eastAsiaTheme="minorEastAsia" w:hAnsiTheme="minorHAnsi"/>
              <w:noProof/>
              <w:sz w:val="22"/>
              <w:lang w:val="en-US"/>
            </w:rPr>
          </w:pPr>
          <w:hyperlink w:anchor="_Toc8302960" w:history="1">
            <w:r w:rsidRPr="008601BA">
              <w:rPr>
                <w:rStyle w:val="Hyperlink"/>
                <w:noProof/>
                <w:lang w:val="en-US"/>
              </w:rPr>
              <w:t>V.</w:t>
            </w:r>
            <w:r>
              <w:rPr>
                <w:rFonts w:asciiTheme="minorHAnsi" w:eastAsiaTheme="minorEastAsia" w:hAnsiTheme="minorHAnsi"/>
                <w:noProof/>
                <w:sz w:val="22"/>
                <w:lang w:val="en-US"/>
              </w:rPr>
              <w:tab/>
            </w:r>
            <w:r w:rsidRPr="008601BA">
              <w:rPr>
                <w:rStyle w:val="Hyperlink"/>
                <w:noProof/>
                <w:lang w:val="en-US"/>
              </w:rPr>
              <w:t>Application of SVR</w:t>
            </w:r>
            <w:r>
              <w:rPr>
                <w:noProof/>
                <w:webHidden/>
              </w:rPr>
              <w:tab/>
            </w:r>
            <w:r>
              <w:rPr>
                <w:noProof/>
                <w:webHidden/>
              </w:rPr>
              <w:fldChar w:fldCharType="begin"/>
            </w:r>
            <w:r>
              <w:rPr>
                <w:noProof/>
                <w:webHidden/>
              </w:rPr>
              <w:instrText xml:space="preserve"> PAGEREF _Toc8302960 \h </w:instrText>
            </w:r>
            <w:r>
              <w:rPr>
                <w:noProof/>
                <w:webHidden/>
              </w:rPr>
            </w:r>
            <w:r>
              <w:rPr>
                <w:noProof/>
                <w:webHidden/>
              </w:rPr>
              <w:fldChar w:fldCharType="separate"/>
            </w:r>
            <w:r>
              <w:rPr>
                <w:noProof/>
                <w:webHidden/>
              </w:rPr>
              <w:t>10</w:t>
            </w:r>
            <w:r>
              <w:rPr>
                <w:noProof/>
                <w:webHidden/>
              </w:rPr>
              <w:fldChar w:fldCharType="end"/>
            </w:r>
          </w:hyperlink>
        </w:p>
        <w:p w14:paraId="53F5F38D" w14:textId="6EB5F6DF" w:rsidR="007C484A" w:rsidRDefault="007C484A">
          <w:pPr>
            <w:pStyle w:val="TOC2"/>
            <w:tabs>
              <w:tab w:val="right" w:leader="dot" w:pos="9062"/>
            </w:tabs>
            <w:rPr>
              <w:rFonts w:asciiTheme="minorHAnsi" w:eastAsiaTheme="minorEastAsia" w:hAnsiTheme="minorHAnsi"/>
              <w:noProof/>
              <w:sz w:val="22"/>
              <w:lang w:val="en-US"/>
            </w:rPr>
          </w:pPr>
          <w:hyperlink w:anchor="_Toc8302961" w:history="1">
            <w:r w:rsidRPr="008601BA">
              <w:rPr>
                <w:rStyle w:val="Hyperlink"/>
                <w:rFonts w:eastAsia="Times New Roman"/>
                <w:noProof/>
                <w:lang w:val="en-US"/>
              </w:rPr>
              <w:t>SV and reg interperetation</w:t>
            </w:r>
            <w:r>
              <w:rPr>
                <w:noProof/>
                <w:webHidden/>
              </w:rPr>
              <w:tab/>
            </w:r>
            <w:r>
              <w:rPr>
                <w:noProof/>
                <w:webHidden/>
              </w:rPr>
              <w:fldChar w:fldCharType="begin"/>
            </w:r>
            <w:r>
              <w:rPr>
                <w:noProof/>
                <w:webHidden/>
              </w:rPr>
              <w:instrText xml:space="preserve"> PAGEREF _Toc8302961 \h </w:instrText>
            </w:r>
            <w:r>
              <w:rPr>
                <w:noProof/>
                <w:webHidden/>
              </w:rPr>
            </w:r>
            <w:r>
              <w:rPr>
                <w:noProof/>
                <w:webHidden/>
              </w:rPr>
              <w:fldChar w:fldCharType="separate"/>
            </w:r>
            <w:r>
              <w:rPr>
                <w:noProof/>
                <w:webHidden/>
              </w:rPr>
              <w:t>10</w:t>
            </w:r>
            <w:r>
              <w:rPr>
                <w:noProof/>
                <w:webHidden/>
              </w:rPr>
              <w:fldChar w:fldCharType="end"/>
            </w:r>
          </w:hyperlink>
        </w:p>
        <w:p w14:paraId="1D8D5A91" w14:textId="0CD88005" w:rsidR="007C484A" w:rsidRDefault="007C484A">
          <w:pPr>
            <w:pStyle w:val="TOC2"/>
            <w:tabs>
              <w:tab w:val="right" w:leader="dot" w:pos="9062"/>
            </w:tabs>
            <w:rPr>
              <w:rFonts w:asciiTheme="minorHAnsi" w:eastAsiaTheme="minorEastAsia" w:hAnsiTheme="minorHAnsi"/>
              <w:noProof/>
              <w:sz w:val="22"/>
              <w:lang w:val="en-US"/>
            </w:rPr>
          </w:pPr>
          <w:hyperlink w:anchor="_Toc8302962" w:history="1">
            <w:r w:rsidRPr="008601BA">
              <w:rPr>
                <w:rStyle w:val="Hyperlink"/>
                <w:noProof/>
                <w:lang w:val="en-US"/>
              </w:rPr>
              <w:t>Computing SV</w:t>
            </w:r>
            <w:r>
              <w:rPr>
                <w:noProof/>
                <w:webHidden/>
              </w:rPr>
              <w:tab/>
            </w:r>
            <w:r>
              <w:rPr>
                <w:noProof/>
                <w:webHidden/>
              </w:rPr>
              <w:fldChar w:fldCharType="begin"/>
            </w:r>
            <w:r>
              <w:rPr>
                <w:noProof/>
                <w:webHidden/>
              </w:rPr>
              <w:instrText xml:space="preserve"> PAGEREF _Toc8302962 \h </w:instrText>
            </w:r>
            <w:r>
              <w:rPr>
                <w:noProof/>
                <w:webHidden/>
              </w:rPr>
            </w:r>
            <w:r>
              <w:rPr>
                <w:noProof/>
                <w:webHidden/>
              </w:rPr>
              <w:fldChar w:fldCharType="separate"/>
            </w:r>
            <w:r>
              <w:rPr>
                <w:noProof/>
                <w:webHidden/>
              </w:rPr>
              <w:t>10</w:t>
            </w:r>
            <w:r>
              <w:rPr>
                <w:noProof/>
                <w:webHidden/>
              </w:rPr>
              <w:fldChar w:fldCharType="end"/>
            </w:r>
          </w:hyperlink>
        </w:p>
        <w:p w14:paraId="52D82732" w14:textId="407951C3" w:rsidR="007C484A" w:rsidRDefault="007C484A">
          <w:pPr>
            <w:pStyle w:val="TOC1"/>
            <w:tabs>
              <w:tab w:val="left" w:pos="660"/>
              <w:tab w:val="right" w:leader="dot" w:pos="9062"/>
            </w:tabs>
            <w:rPr>
              <w:rFonts w:asciiTheme="minorHAnsi" w:eastAsiaTheme="minorEastAsia" w:hAnsiTheme="minorHAnsi"/>
              <w:noProof/>
              <w:sz w:val="22"/>
              <w:lang w:val="en-US"/>
            </w:rPr>
          </w:pPr>
          <w:hyperlink w:anchor="_Toc8302963" w:history="1">
            <w:r w:rsidRPr="008601BA">
              <w:rPr>
                <w:rStyle w:val="Hyperlink"/>
                <w:noProof/>
                <w:lang w:val="en-US"/>
              </w:rPr>
              <w:t>VI.</w:t>
            </w:r>
            <w:r>
              <w:rPr>
                <w:rFonts w:asciiTheme="minorHAnsi" w:eastAsiaTheme="minorEastAsia" w:hAnsiTheme="minorHAnsi"/>
                <w:noProof/>
                <w:sz w:val="22"/>
                <w:lang w:val="en-US"/>
              </w:rPr>
              <w:tab/>
            </w:r>
            <w:r w:rsidRPr="008601BA">
              <w:rPr>
                <w:rStyle w:val="Hyperlink"/>
                <w:noProof/>
                <w:lang w:val="en-US"/>
              </w:rPr>
              <w:t>Methodology and results</w:t>
            </w:r>
            <w:r>
              <w:rPr>
                <w:noProof/>
                <w:webHidden/>
              </w:rPr>
              <w:tab/>
            </w:r>
            <w:r>
              <w:rPr>
                <w:noProof/>
                <w:webHidden/>
              </w:rPr>
              <w:fldChar w:fldCharType="begin"/>
            </w:r>
            <w:r>
              <w:rPr>
                <w:noProof/>
                <w:webHidden/>
              </w:rPr>
              <w:instrText xml:space="preserve"> PAGEREF _Toc8302963 \h </w:instrText>
            </w:r>
            <w:r>
              <w:rPr>
                <w:noProof/>
                <w:webHidden/>
              </w:rPr>
            </w:r>
            <w:r>
              <w:rPr>
                <w:noProof/>
                <w:webHidden/>
              </w:rPr>
              <w:fldChar w:fldCharType="separate"/>
            </w:r>
            <w:r>
              <w:rPr>
                <w:noProof/>
                <w:webHidden/>
              </w:rPr>
              <w:t>11</w:t>
            </w:r>
            <w:r>
              <w:rPr>
                <w:noProof/>
                <w:webHidden/>
              </w:rPr>
              <w:fldChar w:fldCharType="end"/>
            </w:r>
          </w:hyperlink>
        </w:p>
        <w:p w14:paraId="49647DAF" w14:textId="4591EE7A" w:rsidR="007C484A" w:rsidRDefault="007C484A">
          <w:pPr>
            <w:pStyle w:val="TOC1"/>
            <w:tabs>
              <w:tab w:val="left" w:pos="660"/>
              <w:tab w:val="right" w:leader="dot" w:pos="9062"/>
            </w:tabs>
            <w:rPr>
              <w:rFonts w:asciiTheme="minorHAnsi" w:eastAsiaTheme="minorEastAsia" w:hAnsiTheme="minorHAnsi"/>
              <w:noProof/>
              <w:sz w:val="22"/>
              <w:lang w:val="en-US"/>
            </w:rPr>
          </w:pPr>
          <w:hyperlink w:anchor="_Toc8302964" w:history="1">
            <w:r w:rsidRPr="008601BA">
              <w:rPr>
                <w:rStyle w:val="Hyperlink"/>
                <w:noProof/>
                <w:lang w:val="en-US"/>
              </w:rPr>
              <w:t>VII.</w:t>
            </w:r>
            <w:r>
              <w:rPr>
                <w:rFonts w:asciiTheme="minorHAnsi" w:eastAsiaTheme="minorEastAsia" w:hAnsiTheme="minorHAnsi"/>
                <w:noProof/>
                <w:sz w:val="22"/>
                <w:lang w:val="en-US"/>
              </w:rPr>
              <w:tab/>
            </w:r>
            <w:r w:rsidRPr="008601BA">
              <w:rPr>
                <w:rStyle w:val="Hyperlink"/>
                <w:noProof/>
                <w:lang w:val="en-US"/>
              </w:rPr>
              <w:t>Code SAS explanation</w:t>
            </w:r>
            <w:r>
              <w:rPr>
                <w:noProof/>
                <w:webHidden/>
              </w:rPr>
              <w:tab/>
            </w:r>
            <w:r>
              <w:rPr>
                <w:noProof/>
                <w:webHidden/>
              </w:rPr>
              <w:fldChar w:fldCharType="begin"/>
            </w:r>
            <w:r>
              <w:rPr>
                <w:noProof/>
                <w:webHidden/>
              </w:rPr>
              <w:instrText xml:space="preserve"> PAGEREF _Toc8302964 \h </w:instrText>
            </w:r>
            <w:r>
              <w:rPr>
                <w:noProof/>
                <w:webHidden/>
              </w:rPr>
            </w:r>
            <w:r>
              <w:rPr>
                <w:noProof/>
                <w:webHidden/>
              </w:rPr>
              <w:fldChar w:fldCharType="separate"/>
            </w:r>
            <w:r>
              <w:rPr>
                <w:noProof/>
                <w:webHidden/>
              </w:rPr>
              <w:t>14</w:t>
            </w:r>
            <w:r>
              <w:rPr>
                <w:noProof/>
                <w:webHidden/>
              </w:rPr>
              <w:fldChar w:fldCharType="end"/>
            </w:r>
          </w:hyperlink>
        </w:p>
        <w:p w14:paraId="2F367838" w14:textId="19390BA8" w:rsidR="007C484A" w:rsidRDefault="007C484A">
          <w:pPr>
            <w:pStyle w:val="TOC1"/>
            <w:tabs>
              <w:tab w:val="left" w:pos="660"/>
              <w:tab w:val="right" w:leader="dot" w:pos="9062"/>
            </w:tabs>
            <w:rPr>
              <w:rFonts w:asciiTheme="minorHAnsi" w:eastAsiaTheme="minorEastAsia" w:hAnsiTheme="minorHAnsi"/>
              <w:noProof/>
              <w:sz w:val="22"/>
              <w:lang w:val="en-US"/>
            </w:rPr>
          </w:pPr>
          <w:hyperlink w:anchor="_Toc8302965" w:history="1">
            <w:r w:rsidRPr="008601BA">
              <w:rPr>
                <w:rStyle w:val="Hyperlink"/>
                <w:noProof/>
                <w:lang w:val="en-US"/>
              </w:rPr>
              <w:t>VIII.</w:t>
            </w:r>
            <w:r>
              <w:rPr>
                <w:rFonts w:asciiTheme="minorHAnsi" w:eastAsiaTheme="minorEastAsia" w:hAnsiTheme="minorHAnsi"/>
                <w:noProof/>
                <w:sz w:val="22"/>
                <w:lang w:val="en-US"/>
              </w:rPr>
              <w:tab/>
            </w:r>
            <w:r w:rsidRPr="008601BA">
              <w:rPr>
                <w:rStyle w:val="Hyperlink"/>
                <w:noProof/>
                <w:lang w:val="en-US"/>
              </w:rPr>
              <w:t>Conclusions</w:t>
            </w:r>
            <w:r>
              <w:rPr>
                <w:noProof/>
                <w:webHidden/>
              </w:rPr>
              <w:tab/>
            </w:r>
            <w:r>
              <w:rPr>
                <w:noProof/>
                <w:webHidden/>
              </w:rPr>
              <w:fldChar w:fldCharType="begin"/>
            </w:r>
            <w:r>
              <w:rPr>
                <w:noProof/>
                <w:webHidden/>
              </w:rPr>
              <w:instrText xml:space="preserve"> PAGEREF _Toc8302965 \h </w:instrText>
            </w:r>
            <w:r>
              <w:rPr>
                <w:noProof/>
                <w:webHidden/>
              </w:rPr>
            </w:r>
            <w:r>
              <w:rPr>
                <w:noProof/>
                <w:webHidden/>
              </w:rPr>
              <w:fldChar w:fldCharType="separate"/>
            </w:r>
            <w:r>
              <w:rPr>
                <w:noProof/>
                <w:webHidden/>
              </w:rPr>
              <w:t>16</w:t>
            </w:r>
            <w:r>
              <w:rPr>
                <w:noProof/>
                <w:webHidden/>
              </w:rPr>
              <w:fldChar w:fldCharType="end"/>
            </w:r>
          </w:hyperlink>
        </w:p>
        <w:p w14:paraId="57AEC76C" w14:textId="7AC06F90" w:rsidR="007C484A" w:rsidRDefault="007C484A">
          <w:pPr>
            <w:pStyle w:val="TOC1"/>
            <w:tabs>
              <w:tab w:val="left" w:pos="660"/>
              <w:tab w:val="right" w:leader="dot" w:pos="9062"/>
            </w:tabs>
            <w:rPr>
              <w:rFonts w:asciiTheme="minorHAnsi" w:eastAsiaTheme="minorEastAsia" w:hAnsiTheme="minorHAnsi"/>
              <w:noProof/>
              <w:sz w:val="22"/>
              <w:lang w:val="en-US"/>
            </w:rPr>
          </w:pPr>
          <w:hyperlink w:anchor="_Toc8302966" w:history="1">
            <w:r w:rsidRPr="008601BA">
              <w:rPr>
                <w:rStyle w:val="Hyperlink"/>
                <w:noProof/>
                <w:lang w:val="en-US"/>
              </w:rPr>
              <w:t>IX.</w:t>
            </w:r>
            <w:r>
              <w:rPr>
                <w:rFonts w:asciiTheme="minorHAnsi" w:eastAsiaTheme="minorEastAsia" w:hAnsiTheme="minorHAnsi"/>
                <w:noProof/>
                <w:sz w:val="22"/>
                <w:lang w:val="en-US"/>
              </w:rPr>
              <w:tab/>
            </w:r>
            <w:r w:rsidRPr="008601BA">
              <w:rPr>
                <w:rStyle w:val="Hyperlink"/>
                <w:noProof/>
                <w:lang w:val="en-US"/>
              </w:rPr>
              <w:t>BIBLIOGRAPHY</w:t>
            </w:r>
            <w:r>
              <w:rPr>
                <w:noProof/>
                <w:webHidden/>
              </w:rPr>
              <w:tab/>
            </w:r>
            <w:r>
              <w:rPr>
                <w:noProof/>
                <w:webHidden/>
              </w:rPr>
              <w:fldChar w:fldCharType="begin"/>
            </w:r>
            <w:r>
              <w:rPr>
                <w:noProof/>
                <w:webHidden/>
              </w:rPr>
              <w:instrText xml:space="preserve"> PAGEREF _Toc8302966 \h </w:instrText>
            </w:r>
            <w:r>
              <w:rPr>
                <w:noProof/>
                <w:webHidden/>
              </w:rPr>
            </w:r>
            <w:r>
              <w:rPr>
                <w:noProof/>
                <w:webHidden/>
              </w:rPr>
              <w:fldChar w:fldCharType="separate"/>
            </w:r>
            <w:r>
              <w:rPr>
                <w:noProof/>
                <w:webHidden/>
              </w:rPr>
              <w:t>17</w:t>
            </w:r>
            <w:r>
              <w:rPr>
                <w:noProof/>
                <w:webHidden/>
              </w:rPr>
              <w:fldChar w:fldCharType="end"/>
            </w:r>
          </w:hyperlink>
        </w:p>
        <w:p w14:paraId="67255439" w14:textId="77AD5809" w:rsidR="007C484A" w:rsidRDefault="007C484A">
          <w:pPr>
            <w:pStyle w:val="TOC1"/>
            <w:tabs>
              <w:tab w:val="right" w:leader="dot" w:pos="9062"/>
            </w:tabs>
            <w:rPr>
              <w:rFonts w:asciiTheme="minorHAnsi" w:eastAsiaTheme="minorEastAsia" w:hAnsiTheme="minorHAnsi"/>
              <w:noProof/>
              <w:sz w:val="22"/>
              <w:lang w:val="en-US"/>
            </w:rPr>
          </w:pPr>
          <w:hyperlink w:anchor="_Toc8302967" w:history="1">
            <w:r w:rsidRPr="008601BA">
              <w:rPr>
                <w:rStyle w:val="Hyperlink"/>
                <w:noProof/>
                <w:lang w:val="en-US"/>
              </w:rPr>
              <w:t>ANNEXES</w:t>
            </w:r>
            <w:r>
              <w:rPr>
                <w:noProof/>
                <w:webHidden/>
              </w:rPr>
              <w:tab/>
            </w:r>
            <w:r>
              <w:rPr>
                <w:noProof/>
                <w:webHidden/>
              </w:rPr>
              <w:fldChar w:fldCharType="begin"/>
            </w:r>
            <w:r>
              <w:rPr>
                <w:noProof/>
                <w:webHidden/>
              </w:rPr>
              <w:instrText xml:space="preserve"> PAGEREF _Toc8302967 \h </w:instrText>
            </w:r>
            <w:r>
              <w:rPr>
                <w:noProof/>
                <w:webHidden/>
              </w:rPr>
            </w:r>
            <w:r>
              <w:rPr>
                <w:noProof/>
                <w:webHidden/>
              </w:rPr>
              <w:fldChar w:fldCharType="separate"/>
            </w:r>
            <w:r>
              <w:rPr>
                <w:noProof/>
                <w:webHidden/>
              </w:rPr>
              <w:t>18</w:t>
            </w:r>
            <w:r>
              <w:rPr>
                <w:noProof/>
                <w:webHidden/>
              </w:rPr>
              <w:fldChar w:fldCharType="end"/>
            </w:r>
          </w:hyperlink>
        </w:p>
        <w:p w14:paraId="3F237E8C" w14:textId="5B79AE02" w:rsidR="008775C4" w:rsidRDefault="008775C4">
          <w:r>
            <w:rPr>
              <w:b/>
              <w:bCs/>
              <w:noProof/>
            </w:rPr>
            <w:fldChar w:fldCharType="end"/>
          </w:r>
        </w:p>
      </w:sdtContent>
    </w:sdt>
    <w:p w14:paraId="680067DE" w14:textId="77777777" w:rsidR="004B5777" w:rsidRDefault="004B5777">
      <w:pPr>
        <w:rPr>
          <w:b/>
          <w:sz w:val="32"/>
          <w:szCs w:val="32"/>
          <w:lang w:val="en-US"/>
        </w:rPr>
      </w:pPr>
      <w:r>
        <w:rPr>
          <w:b/>
          <w:sz w:val="32"/>
          <w:szCs w:val="32"/>
          <w:lang w:val="en-US"/>
        </w:rPr>
        <w:br w:type="page"/>
      </w:r>
    </w:p>
    <w:p w14:paraId="37AF411C" w14:textId="5C529A90" w:rsidR="0003510C" w:rsidRDefault="0003510C" w:rsidP="00BA6372">
      <w:pPr>
        <w:pStyle w:val="Heading1"/>
        <w:numPr>
          <w:ilvl w:val="0"/>
          <w:numId w:val="13"/>
        </w:numPr>
        <w:rPr>
          <w:lang w:val="en-US"/>
        </w:rPr>
      </w:pPr>
      <w:bookmarkStart w:id="1" w:name="_Toc8302944"/>
      <w:r w:rsidRPr="0003510C">
        <w:rPr>
          <w:lang w:val="en-US"/>
        </w:rPr>
        <w:lastRenderedPageBreak/>
        <w:t>Abstract</w:t>
      </w:r>
      <w:bookmarkEnd w:id="1"/>
    </w:p>
    <w:p w14:paraId="072C9010" w14:textId="77777777" w:rsidR="00FF7497" w:rsidRDefault="00877C01" w:rsidP="00FF7497">
      <w:pPr>
        <w:jc w:val="both"/>
        <w:rPr>
          <w:lang w:val="en-US"/>
        </w:rPr>
      </w:pPr>
      <w:bookmarkStart w:id="2" w:name="_Hlk5543605"/>
      <w:r w:rsidRPr="00877C01">
        <w:rPr>
          <w:lang w:val="en-US"/>
        </w:rPr>
        <w:t xml:space="preserve">As soon as you work with customer’s perception, variables are often correlated. The clients gave a satisfaction rating on a scale from 1 to 10. </w:t>
      </w:r>
      <w:bookmarkEnd w:id="2"/>
    </w:p>
    <w:p w14:paraId="06AA3B89" w14:textId="7E9F18F0" w:rsidR="00F37486" w:rsidRDefault="00FF7497" w:rsidP="00FF7497">
      <w:pPr>
        <w:jc w:val="both"/>
        <w:rPr>
          <w:lang w:val="en-US"/>
        </w:rPr>
      </w:pPr>
      <w:proofErr w:type="gramStart"/>
      <w:r>
        <w:rPr>
          <w:lang w:val="en-US"/>
        </w:rPr>
        <w:t>So</w:t>
      </w:r>
      <w:proofErr w:type="gramEnd"/>
      <w:r>
        <w:rPr>
          <w:lang w:val="en-US"/>
        </w:rPr>
        <w:t xml:space="preserve"> w</w:t>
      </w:r>
      <w:r w:rsidR="00F37486" w:rsidRPr="00065D17">
        <w:rPr>
          <w:lang w:val="en-US"/>
        </w:rPr>
        <w:t>hat is the issue with multicollinearity? It is n</w:t>
      </w:r>
      <w:r w:rsidR="00F37486">
        <w:rPr>
          <w:lang w:val="en-US"/>
        </w:rPr>
        <w:t>o</w:t>
      </w:r>
      <w:r w:rsidR="00F37486" w:rsidRPr="00065D17">
        <w:rPr>
          <w:lang w:val="en-US"/>
        </w:rPr>
        <w:t xml:space="preserve">t a bias issue, but a precision issue. </w:t>
      </w:r>
    </w:p>
    <w:p w14:paraId="4BBAA440" w14:textId="5F00A394" w:rsidR="00F37486" w:rsidRPr="00364088" w:rsidRDefault="00FF7497" w:rsidP="00F37486">
      <w:pPr>
        <w:ind w:firstLine="720"/>
        <w:rPr>
          <w:lang w:val="en-US"/>
        </w:rPr>
      </w:pPr>
      <w:r>
        <w:rPr>
          <w:b/>
          <w:lang w:val="en-US"/>
        </w:rPr>
        <w:t>The</w:t>
      </w:r>
      <w:r w:rsidR="00F37486">
        <w:rPr>
          <w:b/>
          <w:lang w:val="en-US"/>
        </w:rPr>
        <w:t xml:space="preserve"> solution to solve this issue:</w:t>
      </w:r>
    </w:p>
    <w:p w14:paraId="523C0EE7" w14:textId="6831A915" w:rsidR="00F37486" w:rsidRPr="00065D17" w:rsidRDefault="00F37486" w:rsidP="00F37486">
      <w:pPr>
        <w:ind w:firstLine="720"/>
        <w:rPr>
          <w:lang w:val="en-US"/>
        </w:rPr>
      </w:pPr>
      <w:r w:rsidRPr="00065D17">
        <w:rPr>
          <w:lang w:val="en-US"/>
        </w:rPr>
        <w:t xml:space="preserve">The </w:t>
      </w:r>
      <w:r w:rsidRPr="00364088">
        <w:rPr>
          <w:i/>
          <w:lang w:val="en-US"/>
        </w:rPr>
        <w:t>first</w:t>
      </w:r>
      <w:r w:rsidRPr="00065D17">
        <w:rPr>
          <w:lang w:val="en-US"/>
        </w:rPr>
        <w:t xml:space="preserve"> solution is </w:t>
      </w:r>
      <w:r w:rsidRPr="00364088">
        <w:rPr>
          <w:u w:val="single"/>
          <w:lang w:val="en-US"/>
        </w:rPr>
        <w:t>obtain</w:t>
      </w:r>
      <w:r w:rsidRPr="00065D17">
        <w:rPr>
          <w:lang w:val="en-US"/>
        </w:rPr>
        <w:t xml:space="preserve"> more data. It is the best answer to the issue. </w:t>
      </w:r>
      <w:proofErr w:type="gramStart"/>
      <w:r>
        <w:rPr>
          <w:lang w:val="en-US"/>
        </w:rPr>
        <w:t>Why?:</w:t>
      </w:r>
      <w:proofErr w:type="gramEnd"/>
    </w:p>
    <w:p w14:paraId="6514A415" w14:textId="77777777" w:rsidR="00F37486" w:rsidRDefault="00F37486" w:rsidP="00F37486">
      <w:pPr>
        <w:ind w:firstLine="720"/>
        <w:rPr>
          <w:lang w:val="en-US"/>
        </w:rPr>
      </w:pPr>
      <w:r w:rsidRPr="00065D17">
        <w:rPr>
          <w:lang w:val="en-US"/>
        </w:rPr>
        <w:t xml:space="preserve">Modelling on perceptual data often happen in a barometric context. Brand preference drivers, satisfaction </w:t>
      </w:r>
      <w:proofErr w:type="gramStart"/>
      <w:r w:rsidRPr="00065D17">
        <w:rPr>
          <w:lang w:val="en-US"/>
        </w:rPr>
        <w:t>drivers,..</w:t>
      </w:r>
      <w:proofErr w:type="gramEnd"/>
      <w:r w:rsidRPr="00065D17">
        <w:rPr>
          <w:lang w:val="en-US"/>
        </w:rPr>
        <w:t xml:space="preserve"> don’t vary significantly across a few months or even across years in some sectors. Cumulate waves of a barometer to get more data, and thus more precision in the modelling, is an excellent answer to the challenges raised by multicollinearity</w:t>
      </w:r>
    </w:p>
    <w:p w14:paraId="63E7B69C" w14:textId="6E26EAA8" w:rsidR="00F37486" w:rsidRDefault="00F37486" w:rsidP="00F37486">
      <w:pPr>
        <w:ind w:firstLine="720"/>
        <w:rPr>
          <w:lang w:val="en-US"/>
        </w:rPr>
      </w:pPr>
      <w:r w:rsidRPr="00065D17">
        <w:rPr>
          <w:lang w:val="en-US"/>
        </w:rPr>
        <w:t xml:space="preserve">The </w:t>
      </w:r>
      <w:r w:rsidRPr="00364088">
        <w:rPr>
          <w:i/>
          <w:lang w:val="en-US"/>
        </w:rPr>
        <w:t>second</w:t>
      </w:r>
      <w:r w:rsidRPr="00065D17">
        <w:rPr>
          <w:lang w:val="en-US"/>
        </w:rPr>
        <w:t xml:space="preserve"> solution is </w:t>
      </w:r>
      <w:proofErr w:type="gramStart"/>
      <w:r w:rsidR="009F7301">
        <w:rPr>
          <w:u w:val="single"/>
          <w:lang w:val="en-US"/>
        </w:rPr>
        <w:t>reduce</w:t>
      </w:r>
      <w:proofErr w:type="gramEnd"/>
      <w:r w:rsidRPr="00065D17">
        <w:rPr>
          <w:lang w:val="en-US"/>
        </w:rPr>
        <w:t xml:space="preserve"> the number of estimated in the model by testing coefficients equality. By imposing </w:t>
      </w:r>
      <w:proofErr w:type="spellStart"/>
      <w:r w:rsidRPr="00065D17">
        <w:rPr>
          <w:lang w:val="en-US"/>
        </w:rPr>
        <w:t>constrainst</w:t>
      </w:r>
      <w:proofErr w:type="spellEnd"/>
      <w:r w:rsidRPr="00065D17">
        <w:rPr>
          <w:lang w:val="en-US"/>
        </w:rPr>
        <w:t xml:space="preserve"> on the coefficients, the dimensionality of the model is reduced end experience shows that confidence intervals around the coefficients shrink.</w:t>
      </w:r>
    </w:p>
    <w:p w14:paraId="4B55579D" w14:textId="77777777" w:rsidR="00F37486" w:rsidRDefault="00F37486" w:rsidP="00F37486">
      <w:pPr>
        <w:ind w:firstLine="720"/>
        <w:rPr>
          <w:lang w:val="en-US"/>
        </w:rPr>
      </w:pPr>
      <w:r>
        <w:rPr>
          <w:lang w:val="en-US"/>
        </w:rPr>
        <w:t xml:space="preserve">But in this paper, we will talk about the </w:t>
      </w:r>
      <w:r>
        <w:rPr>
          <w:i/>
          <w:lang w:val="en-US"/>
        </w:rPr>
        <w:t xml:space="preserve">third solution </w:t>
      </w:r>
      <w:r>
        <w:rPr>
          <w:lang w:val="en-US"/>
        </w:rPr>
        <w:t xml:space="preserve">which based on a technique used in Game Theory – Shapley value. So, </w:t>
      </w:r>
      <w:r w:rsidRPr="00065D17">
        <w:rPr>
          <w:lang w:val="en-US"/>
        </w:rPr>
        <w:t xml:space="preserve">Shapley Value is also a solution to explain how strong contribute the variable. </w:t>
      </w:r>
      <w:r w:rsidRPr="00907CC4">
        <w:rPr>
          <w:lang w:val="en-US"/>
        </w:rPr>
        <w:t xml:space="preserve">The Shapley value, from economics, provides an alternative way to define variable importance. As we describe below, Shapley value provides a way to attribute the value created by a team to its individual members. In our context the members are individual input variables. </w:t>
      </w:r>
      <w:r w:rsidRPr="00065D17">
        <w:rPr>
          <w:lang w:val="en-US"/>
        </w:rPr>
        <w:t xml:space="preserve">The Shapley Value creates a score for each factor in a game which represents the worth of that participant over all possible combination of their </w:t>
      </w:r>
      <w:proofErr w:type="gramStart"/>
      <w:r w:rsidRPr="00065D17">
        <w:rPr>
          <w:lang w:val="en-US"/>
        </w:rPr>
        <w:t>coalitions</w:t>
      </w:r>
      <w:proofErr w:type="gramEnd"/>
      <w:r w:rsidRPr="00065D17">
        <w:rPr>
          <w:lang w:val="en-US"/>
        </w:rPr>
        <w:t xml:space="preserve"> contribution to the total value of the game. This applies to</w:t>
      </w:r>
      <w:r>
        <w:rPr>
          <w:lang w:val="en-US"/>
        </w:rPr>
        <w:t xml:space="preserve"> </w:t>
      </w:r>
      <w:r w:rsidRPr="00065D17">
        <w:rPr>
          <w:lang w:val="en-US"/>
        </w:rPr>
        <w:t>cooperative games.</w:t>
      </w:r>
    </w:p>
    <w:p w14:paraId="5F329934" w14:textId="5D885C4E" w:rsidR="00BA6372" w:rsidRDefault="00BA6372">
      <w:pPr>
        <w:rPr>
          <w:rFonts w:eastAsia="Times New Roman" w:cstheme="minorHAnsi"/>
          <w:lang w:val="en-US"/>
        </w:rPr>
      </w:pPr>
      <w:r>
        <w:rPr>
          <w:rFonts w:eastAsia="Times New Roman" w:cstheme="minorHAnsi"/>
          <w:lang w:val="en-US"/>
        </w:rPr>
        <w:br w:type="page"/>
      </w:r>
    </w:p>
    <w:p w14:paraId="08A3AF6A" w14:textId="68928869" w:rsidR="0003510C" w:rsidRPr="0003510C" w:rsidRDefault="0003510C" w:rsidP="00BA6372">
      <w:pPr>
        <w:pStyle w:val="Heading1"/>
        <w:numPr>
          <w:ilvl w:val="0"/>
          <w:numId w:val="13"/>
        </w:numPr>
        <w:rPr>
          <w:lang w:val="en-US"/>
        </w:rPr>
      </w:pPr>
      <w:bookmarkStart w:id="3" w:name="_Toc8302945"/>
      <w:r w:rsidRPr="0003510C">
        <w:rPr>
          <w:lang w:val="en-US"/>
        </w:rPr>
        <w:lastRenderedPageBreak/>
        <w:t>Introduction</w:t>
      </w:r>
      <w:bookmarkEnd w:id="3"/>
      <w:r w:rsidRPr="0003510C">
        <w:rPr>
          <w:lang w:val="en-US"/>
        </w:rPr>
        <w:t xml:space="preserve"> </w:t>
      </w:r>
    </w:p>
    <w:p w14:paraId="7BE41738" w14:textId="29CE6CDC" w:rsidR="007D6016" w:rsidRPr="00742728" w:rsidRDefault="007D6016" w:rsidP="007D6016">
      <w:pPr>
        <w:pStyle w:val="ListParagraph"/>
        <w:numPr>
          <w:ilvl w:val="0"/>
          <w:numId w:val="1"/>
        </w:numPr>
        <w:rPr>
          <w:b/>
          <w:lang w:val="en-US"/>
        </w:rPr>
      </w:pPr>
      <w:r w:rsidRPr="00FC5FAA">
        <w:rPr>
          <w:b/>
          <w:lang w:val="en-US"/>
        </w:rPr>
        <w:t xml:space="preserve">SNCF Customer Satisfaction Study (CSAT). </w:t>
      </w:r>
    </w:p>
    <w:p w14:paraId="785BCBC2" w14:textId="77777777" w:rsidR="007D6016" w:rsidRPr="007D6016" w:rsidRDefault="007D6016" w:rsidP="007D6016">
      <w:pPr>
        <w:rPr>
          <w:lang w:val="en-US"/>
        </w:rPr>
      </w:pPr>
      <w:r w:rsidRPr="007D6016">
        <w:rPr>
          <w:lang w:val="en-US"/>
        </w:rPr>
        <w:t xml:space="preserve">As part of our study on SNCF customer satisfaction, it seemed logical to choose one of the most widely used models in market research, the CSAT or Customer Satisfaction Score model. </w:t>
      </w:r>
    </w:p>
    <w:p w14:paraId="74A4BA99" w14:textId="77777777" w:rsidR="007D6016" w:rsidRPr="007D6016" w:rsidRDefault="007D6016" w:rsidP="007D6016">
      <w:pPr>
        <w:rPr>
          <w:lang w:val="en-US"/>
        </w:rPr>
      </w:pPr>
      <w:r w:rsidRPr="007D6016">
        <w:rPr>
          <w:lang w:val="en-US"/>
        </w:rPr>
        <w:t>CSAT measures a customer's satisfaction following a specific interaction with the company.</w:t>
      </w:r>
    </w:p>
    <w:p w14:paraId="6E9779CA" w14:textId="77777777" w:rsidR="007D6016" w:rsidRPr="007D6016" w:rsidRDefault="007D6016" w:rsidP="007D6016">
      <w:pPr>
        <w:rPr>
          <w:lang w:val="en-US"/>
        </w:rPr>
      </w:pPr>
      <w:r w:rsidRPr="007D6016">
        <w:rPr>
          <w:lang w:val="en-US"/>
        </w:rPr>
        <w:t xml:space="preserve"> The database of our study represents a sample of SNCF customers, who answered CSAT's questions on whether the customer is satisfied with the company's contact services, etc. Leaving scores on a scale of 10 for each question asked. The higher the number, the higher the customer satisfaction. We note:</w:t>
      </w:r>
    </w:p>
    <w:p w14:paraId="44281E1D" w14:textId="50F21B2F" w:rsidR="007D6016" w:rsidRPr="007D6016" w:rsidRDefault="007D6016" w:rsidP="007D6016">
      <w:pPr>
        <w:rPr>
          <w:lang w:val="en-US"/>
        </w:rPr>
      </w:pPr>
      <w:r w:rsidRPr="007D6016">
        <w:rPr>
          <w:lang w:val="en-US"/>
        </w:rPr>
        <w:t xml:space="preserve">- 1 to 6: </w:t>
      </w:r>
      <w:r w:rsidR="00AC299B">
        <w:rPr>
          <w:lang w:val="en-US"/>
        </w:rPr>
        <w:t>detractor note</w:t>
      </w:r>
    </w:p>
    <w:p w14:paraId="52180F62" w14:textId="541425D8" w:rsidR="007D6016" w:rsidRPr="007D6016" w:rsidRDefault="007D6016" w:rsidP="007D6016">
      <w:pPr>
        <w:rPr>
          <w:lang w:val="en-US"/>
        </w:rPr>
      </w:pPr>
      <w:r w:rsidRPr="007D6016">
        <w:rPr>
          <w:lang w:val="en-US"/>
        </w:rPr>
        <w:t xml:space="preserve">- 6 to </w:t>
      </w:r>
      <w:proofErr w:type="gramStart"/>
      <w:r w:rsidRPr="007D6016">
        <w:rPr>
          <w:lang w:val="en-US"/>
        </w:rPr>
        <w:t>7.5 :</w:t>
      </w:r>
      <w:proofErr w:type="gramEnd"/>
      <w:r w:rsidRPr="007D6016">
        <w:rPr>
          <w:lang w:val="en-US"/>
        </w:rPr>
        <w:t xml:space="preserve"> neutral </w:t>
      </w:r>
      <w:r w:rsidR="00AC299B">
        <w:rPr>
          <w:lang w:val="en-US"/>
        </w:rPr>
        <w:t>note</w:t>
      </w:r>
    </w:p>
    <w:p w14:paraId="0012FC12" w14:textId="61644CCE" w:rsidR="007D6016" w:rsidRPr="007D6016" w:rsidRDefault="007D6016" w:rsidP="007D6016">
      <w:pPr>
        <w:rPr>
          <w:lang w:val="en-US"/>
        </w:rPr>
      </w:pPr>
      <w:r w:rsidRPr="007D6016">
        <w:rPr>
          <w:lang w:val="en-US"/>
        </w:rPr>
        <w:t xml:space="preserve">- 7.5 to 10: </w:t>
      </w:r>
      <w:r w:rsidR="00AC299B">
        <w:rPr>
          <w:lang w:val="en-US"/>
        </w:rPr>
        <w:t>promoter note</w:t>
      </w:r>
      <w:r w:rsidRPr="007D6016">
        <w:rPr>
          <w:lang w:val="en-US"/>
        </w:rPr>
        <w:t xml:space="preserve"> </w:t>
      </w:r>
    </w:p>
    <w:p w14:paraId="735CED5E" w14:textId="77777777" w:rsidR="007D6016" w:rsidRPr="007D6016" w:rsidRDefault="007D6016" w:rsidP="008775C4">
      <w:pPr>
        <w:pStyle w:val="Heading2"/>
        <w:rPr>
          <w:lang w:val="en-US"/>
        </w:rPr>
      </w:pPr>
      <w:bookmarkStart w:id="4" w:name="_Toc8302946"/>
      <w:r w:rsidRPr="007D6016">
        <w:rPr>
          <w:lang w:val="en-US"/>
        </w:rPr>
        <w:t>Advantage of the CSAT model</w:t>
      </w:r>
      <w:bookmarkEnd w:id="4"/>
    </w:p>
    <w:p w14:paraId="4F0B1D25" w14:textId="77777777" w:rsidR="007D6016" w:rsidRPr="007D6016" w:rsidRDefault="007D6016" w:rsidP="007D6016">
      <w:pPr>
        <w:rPr>
          <w:lang w:val="en-US"/>
        </w:rPr>
      </w:pPr>
      <w:r w:rsidRPr="007D6016">
        <w:rPr>
          <w:lang w:val="en-US"/>
        </w:rPr>
        <w:t>The advantage of this model is that it produces a rate that is simple to visualize and interesting to use for real-time measurements.</w:t>
      </w:r>
    </w:p>
    <w:p w14:paraId="7869EE94" w14:textId="77777777" w:rsidR="007D6016" w:rsidRPr="007D6016" w:rsidRDefault="007D6016" w:rsidP="007D6016">
      <w:pPr>
        <w:rPr>
          <w:lang w:val="en-US"/>
        </w:rPr>
      </w:pPr>
      <w:r w:rsidRPr="007D6016">
        <w:rPr>
          <w:lang w:val="en-US"/>
        </w:rPr>
        <w:t>In addition, CSAT is versatile because it allows you to ask a variety of questions to clients.</w:t>
      </w:r>
    </w:p>
    <w:p w14:paraId="12F29150" w14:textId="77777777" w:rsidR="007D6016" w:rsidRPr="007D6016" w:rsidRDefault="007D6016" w:rsidP="008775C4">
      <w:pPr>
        <w:pStyle w:val="Heading2"/>
        <w:rPr>
          <w:lang w:val="en-US"/>
        </w:rPr>
      </w:pPr>
      <w:bookmarkStart w:id="5" w:name="_Toc8302947"/>
      <w:r w:rsidRPr="007D6016">
        <w:rPr>
          <w:lang w:val="en-US"/>
        </w:rPr>
        <w:t>Limitations of the CSAT model</w:t>
      </w:r>
      <w:bookmarkEnd w:id="5"/>
    </w:p>
    <w:p w14:paraId="7EBD731D" w14:textId="77777777" w:rsidR="00635FCF" w:rsidRDefault="007D6016" w:rsidP="007D6016">
      <w:pPr>
        <w:rPr>
          <w:lang w:val="en-US"/>
        </w:rPr>
      </w:pPr>
      <w:r w:rsidRPr="007D6016">
        <w:rPr>
          <w:lang w:val="en-US"/>
        </w:rPr>
        <w:t>Despite the ease of implementation of this model, t</w:t>
      </w:r>
      <w:r>
        <w:rPr>
          <w:lang w:val="en-US"/>
        </w:rPr>
        <w:t>he CSAT has limitations such as</w:t>
      </w:r>
      <w:r w:rsidRPr="007D6016">
        <w:rPr>
          <w:lang w:val="en-US"/>
        </w:rPr>
        <w:t>:</w:t>
      </w:r>
    </w:p>
    <w:p w14:paraId="44F6238F" w14:textId="77777777" w:rsidR="007D6016" w:rsidRPr="007D6016" w:rsidRDefault="007D6016" w:rsidP="007D6016">
      <w:pPr>
        <w:rPr>
          <w:lang w:val="en-US"/>
        </w:rPr>
      </w:pPr>
      <w:r w:rsidRPr="007D6016">
        <w:rPr>
          <w:lang w:val="en-US"/>
        </w:rPr>
        <w:t xml:space="preserve">- Focuses on a specific interaction and not on a broader relationship with the company. </w:t>
      </w:r>
    </w:p>
    <w:p w14:paraId="31BF00E3" w14:textId="77777777" w:rsidR="007D6016" w:rsidRPr="007D6016" w:rsidRDefault="007D6016" w:rsidP="007D6016">
      <w:pPr>
        <w:rPr>
          <w:lang w:val="en-US"/>
        </w:rPr>
      </w:pPr>
      <w:r w:rsidRPr="007D6016">
        <w:rPr>
          <w:lang w:val="en-US"/>
        </w:rPr>
        <w:t>- Users give an overall rating, it does not detail their experience so it only focuses on the main point of satisfaction or dissatisfaction.</w:t>
      </w:r>
    </w:p>
    <w:p w14:paraId="0791D970" w14:textId="77777777" w:rsidR="007D6016" w:rsidRDefault="007D6016" w:rsidP="007D6016">
      <w:pPr>
        <w:rPr>
          <w:lang w:val="en-US"/>
        </w:rPr>
      </w:pPr>
      <w:r w:rsidRPr="007D6016">
        <w:rPr>
          <w:lang w:val="en-US"/>
        </w:rPr>
        <w:t>- Users only judge the present time: the customer does not project himself into the future. However, even a positive rating will not allow us to make a definitive conclusion on customer satisfaction.</w:t>
      </w:r>
    </w:p>
    <w:p w14:paraId="7D9D25F1" w14:textId="77777777" w:rsidR="007D6016" w:rsidRDefault="007D6016" w:rsidP="008775C4">
      <w:pPr>
        <w:pStyle w:val="Heading2"/>
        <w:rPr>
          <w:lang w:val="en-US"/>
        </w:rPr>
      </w:pPr>
      <w:bookmarkStart w:id="6" w:name="_Toc8302948"/>
      <w:r w:rsidRPr="007D6016">
        <w:rPr>
          <w:lang w:val="en-US"/>
        </w:rPr>
        <w:t>The variables used in our study</w:t>
      </w:r>
      <w:bookmarkEnd w:id="6"/>
      <w:r w:rsidRPr="007D6016">
        <w:rPr>
          <w:lang w:val="en-US"/>
        </w:rPr>
        <w:t xml:space="preserve"> </w:t>
      </w:r>
    </w:p>
    <w:p w14:paraId="10C58ADC" w14:textId="77777777" w:rsidR="007D6016" w:rsidRPr="007D6016" w:rsidRDefault="007D6016" w:rsidP="007D6016">
      <w:pPr>
        <w:rPr>
          <w:lang w:val="en-US"/>
        </w:rPr>
      </w:pPr>
    </w:p>
    <w:p w14:paraId="056CDA97" w14:textId="733E20C9" w:rsidR="007D6016" w:rsidRPr="007D6016" w:rsidRDefault="007D6016" w:rsidP="007D6016">
      <w:pPr>
        <w:rPr>
          <w:lang w:val="en-US"/>
        </w:rPr>
      </w:pPr>
      <w:r w:rsidRPr="007D6016">
        <w:rPr>
          <w:lang w:val="en-US"/>
        </w:rPr>
        <w:t>The questions asked in the CSAT, representing the variables of our study, are as follows</w:t>
      </w:r>
      <w:r w:rsidR="00D25B66">
        <w:rPr>
          <w:lang w:val="en-US"/>
        </w:rPr>
        <w:t>, how satisfied are you with:</w:t>
      </w:r>
      <w:r w:rsidRPr="007D6016">
        <w:rPr>
          <w:lang w:val="en-US"/>
        </w:rPr>
        <w:t xml:space="preserve"> </w:t>
      </w:r>
      <w:r w:rsidR="00D25B66">
        <w:rPr>
          <w:lang w:val="en-US"/>
        </w:rPr>
        <w:t>(all on a scale of 10)</w:t>
      </w:r>
    </w:p>
    <w:p w14:paraId="3C0A7CF7" w14:textId="5B3CD1A2" w:rsidR="007D6016" w:rsidRPr="007D6016" w:rsidRDefault="007D6016" w:rsidP="007D6016">
      <w:pPr>
        <w:rPr>
          <w:lang w:val="en-US"/>
        </w:rPr>
      </w:pPr>
      <w:bookmarkStart w:id="7" w:name="_Hlk8233201"/>
      <w:r w:rsidRPr="007D6016">
        <w:rPr>
          <w:lang w:val="en-US"/>
        </w:rPr>
        <w:t>Q1a -</w:t>
      </w:r>
      <w:r w:rsidR="00D25B66">
        <w:rPr>
          <w:lang w:val="en-US"/>
        </w:rPr>
        <w:t xml:space="preserve"> T</w:t>
      </w:r>
      <w:r w:rsidRPr="007D6016">
        <w:rPr>
          <w:lang w:val="en-US"/>
        </w:rPr>
        <w:t>he orientation in the station?</w:t>
      </w:r>
    </w:p>
    <w:p w14:paraId="7968ECB7" w14:textId="6A0F41E3" w:rsidR="007D6016" w:rsidRPr="007D6016" w:rsidRDefault="007D6016" w:rsidP="007D6016">
      <w:pPr>
        <w:rPr>
          <w:lang w:val="en-US"/>
        </w:rPr>
      </w:pPr>
      <w:r w:rsidRPr="007D6016">
        <w:rPr>
          <w:lang w:val="en-US"/>
        </w:rPr>
        <w:t xml:space="preserve">Q1b </w:t>
      </w:r>
      <w:r w:rsidR="00D25B66">
        <w:rPr>
          <w:lang w:val="en-US"/>
        </w:rPr>
        <w:t>–</w:t>
      </w:r>
      <w:r w:rsidRPr="007D6016">
        <w:rPr>
          <w:lang w:val="en-US"/>
        </w:rPr>
        <w:t xml:space="preserve"> </w:t>
      </w:r>
      <w:r w:rsidR="00D25B66">
        <w:rPr>
          <w:lang w:val="en-US"/>
        </w:rPr>
        <w:t>The</w:t>
      </w:r>
      <w:r w:rsidRPr="007D6016">
        <w:rPr>
          <w:lang w:val="en-US"/>
        </w:rPr>
        <w:t xml:space="preserve"> ease of finding information about your train (time, track...)?</w:t>
      </w:r>
      <w:r w:rsidRPr="007D6016">
        <w:rPr>
          <w:lang w:val="en-US"/>
        </w:rPr>
        <w:tab/>
      </w:r>
    </w:p>
    <w:p w14:paraId="494E1247" w14:textId="59E5260A" w:rsidR="007D6016" w:rsidRPr="007D6016" w:rsidRDefault="007D6016" w:rsidP="007D6016">
      <w:pPr>
        <w:rPr>
          <w:lang w:val="en-US"/>
        </w:rPr>
      </w:pPr>
      <w:r w:rsidRPr="007D6016">
        <w:rPr>
          <w:lang w:val="en-US"/>
        </w:rPr>
        <w:t xml:space="preserve">Q1c - </w:t>
      </w:r>
      <w:r w:rsidR="00D25B66">
        <w:rPr>
          <w:lang w:val="en-US"/>
        </w:rPr>
        <w:t>The</w:t>
      </w:r>
      <w:r w:rsidRPr="007D6016">
        <w:rPr>
          <w:lang w:val="en-US"/>
        </w:rPr>
        <w:t xml:space="preserve"> ease of locating the services available at your station?</w:t>
      </w:r>
      <w:r w:rsidRPr="007D6016">
        <w:rPr>
          <w:lang w:val="en-US"/>
        </w:rPr>
        <w:tab/>
      </w:r>
    </w:p>
    <w:p w14:paraId="41D8BFE0" w14:textId="4949D0A8" w:rsidR="00D8399C" w:rsidRDefault="007D6016" w:rsidP="007D6016">
      <w:pPr>
        <w:rPr>
          <w:lang w:val="en-US"/>
        </w:rPr>
      </w:pPr>
      <w:r w:rsidRPr="007D6016">
        <w:rPr>
          <w:lang w:val="en-US"/>
        </w:rPr>
        <w:t xml:space="preserve">Q2 - </w:t>
      </w:r>
      <w:r w:rsidR="00D25B66">
        <w:rPr>
          <w:lang w:val="en-US"/>
        </w:rPr>
        <w:t>T</w:t>
      </w:r>
      <w:r w:rsidRPr="007D6016">
        <w:rPr>
          <w:lang w:val="en-US"/>
        </w:rPr>
        <w:t xml:space="preserve">he </w:t>
      </w:r>
      <w:r w:rsidR="00CF7AC5">
        <w:rPr>
          <w:lang w:val="en-US"/>
        </w:rPr>
        <w:t>transfer</w:t>
      </w:r>
      <w:r w:rsidRPr="007D6016">
        <w:rPr>
          <w:lang w:val="en-US"/>
        </w:rPr>
        <w:t xml:space="preserve"> to and from </w:t>
      </w:r>
      <w:r w:rsidR="00D8399C">
        <w:rPr>
          <w:lang w:val="en-US"/>
        </w:rPr>
        <w:t xml:space="preserve">the </w:t>
      </w:r>
      <w:r w:rsidR="00CF7AC5">
        <w:rPr>
          <w:lang w:val="en-US"/>
        </w:rPr>
        <w:t>platfor</w:t>
      </w:r>
      <w:r w:rsidR="00D8399C">
        <w:rPr>
          <w:lang w:val="en-US"/>
        </w:rPr>
        <w:t>m?</w:t>
      </w:r>
    </w:p>
    <w:p w14:paraId="118F03F9" w14:textId="38DE2D4B" w:rsidR="007D6016" w:rsidRPr="007D6016" w:rsidRDefault="007D6016" w:rsidP="007D6016">
      <w:pPr>
        <w:rPr>
          <w:lang w:val="en-US"/>
        </w:rPr>
      </w:pPr>
      <w:r w:rsidRPr="007D6016">
        <w:rPr>
          <w:lang w:val="en-US"/>
        </w:rPr>
        <w:lastRenderedPageBreak/>
        <w:t xml:space="preserve">Q3a - </w:t>
      </w:r>
      <w:r w:rsidR="00D25B66">
        <w:rPr>
          <w:lang w:val="en-US"/>
        </w:rPr>
        <w:t>The</w:t>
      </w:r>
      <w:r w:rsidRPr="007D6016">
        <w:rPr>
          <w:lang w:val="en-US"/>
        </w:rPr>
        <w:t xml:space="preserve"> cleanliness of the station?</w:t>
      </w:r>
      <w:r w:rsidRPr="007D6016">
        <w:rPr>
          <w:lang w:val="en-US"/>
        </w:rPr>
        <w:tab/>
      </w:r>
    </w:p>
    <w:p w14:paraId="36981264" w14:textId="0847C115" w:rsidR="007D6016" w:rsidRPr="007D6016" w:rsidRDefault="007D6016" w:rsidP="007D6016">
      <w:pPr>
        <w:rPr>
          <w:lang w:val="en-US"/>
        </w:rPr>
      </w:pPr>
      <w:r w:rsidRPr="007D6016">
        <w:rPr>
          <w:lang w:val="en-US"/>
        </w:rPr>
        <w:t xml:space="preserve">Q3b </w:t>
      </w:r>
      <w:r w:rsidR="00D25B66">
        <w:rPr>
          <w:lang w:val="en-US"/>
        </w:rPr>
        <w:t>–</w:t>
      </w:r>
      <w:r w:rsidRPr="007D6016">
        <w:rPr>
          <w:lang w:val="en-US"/>
        </w:rPr>
        <w:t xml:space="preserve"> </w:t>
      </w:r>
      <w:r w:rsidR="00D25B66">
        <w:rPr>
          <w:lang w:val="en-US"/>
        </w:rPr>
        <w:t>T</w:t>
      </w:r>
      <w:r w:rsidRPr="007D6016">
        <w:rPr>
          <w:lang w:val="en-US"/>
        </w:rPr>
        <w:t>he</w:t>
      </w:r>
      <w:r w:rsidR="00D25B66">
        <w:rPr>
          <w:lang w:val="en-US"/>
        </w:rPr>
        <w:t xml:space="preserve"> security of the</w:t>
      </w:r>
      <w:r w:rsidRPr="007D6016">
        <w:rPr>
          <w:lang w:val="en-US"/>
        </w:rPr>
        <w:t xml:space="preserve"> station?</w:t>
      </w:r>
    </w:p>
    <w:p w14:paraId="0306633E" w14:textId="381A7F05" w:rsidR="007D6016" w:rsidRPr="007D6016" w:rsidRDefault="007D6016" w:rsidP="007D6016">
      <w:pPr>
        <w:rPr>
          <w:lang w:val="en-US"/>
        </w:rPr>
      </w:pPr>
      <w:r w:rsidRPr="007D6016">
        <w:rPr>
          <w:lang w:val="en-US"/>
        </w:rPr>
        <w:t xml:space="preserve">Q3c - </w:t>
      </w:r>
      <w:r w:rsidR="00D25B66">
        <w:rPr>
          <w:lang w:val="en-US"/>
        </w:rPr>
        <w:t>T</w:t>
      </w:r>
      <w:r w:rsidRPr="007D6016">
        <w:rPr>
          <w:lang w:val="en-US"/>
        </w:rPr>
        <w:t>he cleanliness of the toilets</w:t>
      </w:r>
      <w:r w:rsidR="00B9537F">
        <w:rPr>
          <w:lang w:val="en-US"/>
        </w:rPr>
        <w:t xml:space="preserve"> in the station</w:t>
      </w:r>
      <w:r w:rsidRPr="007D6016">
        <w:rPr>
          <w:lang w:val="en-US"/>
        </w:rPr>
        <w:t>?</w:t>
      </w:r>
      <w:r w:rsidRPr="007D6016">
        <w:rPr>
          <w:lang w:val="en-US"/>
        </w:rPr>
        <w:tab/>
      </w:r>
    </w:p>
    <w:p w14:paraId="2719FDFE" w14:textId="54492CD5" w:rsidR="007D6016" w:rsidRPr="007D6016" w:rsidRDefault="007D6016" w:rsidP="007D6016">
      <w:pPr>
        <w:rPr>
          <w:lang w:val="en-US"/>
        </w:rPr>
      </w:pPr>
      <w:r w:rsidRPr="007D6016">
        <w:rPr>
          <w:lang w:val="en-US"/>
        </w:rPr>
        <w:t xml:space="preserve">Q4a - </w:t>
      </w:r>
      <w:r w:rsidR="00D25B66">
        <w:rPr>
          <w:lang w:val="en-US"/>
        </w:rPr>
        <w:t>T</w:t>
      </w:r>
      <w:r w:rsidRPr="007D6016">
        <w:rPr>
          <w:lang w:val="en-US"/>
        </w:rPr>
        <w:t>he comfort of waiting in the station?</w:t>
      </w:r>
      <w:r w:rsidRPr="007D6016">
        <w:rPr>
          <w:lang w:val="en-US"/>
        </w:rPr>
        <w:tab/>
      </w:r>
    </w:p>
    <w:p w14:paraId="16A49DA0" w14:textId="2C9DA0C7" w:rsidR="00742728" w:rsidRDefault="007D6016" w:rsidP="00244587">
      <w:pPr>
        <w:rPr>
          <w:lang w:val="en-US"/>
        </w:rPr>
      </w:pPr>
      <w:r w:rsidRPr="007D6016">
        <w:rPr>
          <w:lang w:val="en-US"/>
        </w:rPr>
        <w:t xml:space="preserve">Q4b - </w:t>
      </w:r>
      <w:r w:rsidR="00D25B66">
        <w:rPr>
          <w:lang w:val="en-US"/>
        </w:rPr>
        <w:t>T</w:t>
      </w:r>
      <w:r w:rsidRPr="007D6016">
        <w:rPr>
          <w:lang w:val="en-US"/>
        </w:rPr>
        <w:t>he time spent in the station?</w:t>
      </w:r>
    </w:p>
    <w:bookmarkEnd w:id="7"/>
    <w:p w14:paraId="691B4EA2" w14:textId="664C1839" w:rsidR="005C245D" w:rsidRDefault="005C245D" w:rsidP="00244587">
      <w:pPr>
        <w:rPr>
          <w:lang w:val="en-US"/>
        </w:rPr>
      </w:pPr>
      <w:r>
        <w:rPr>
          <w:lang w:val="en-US"/>
        </w:rPr>
        <w:t>This is a me</w:t>
      </w:r>
      <w:r w:rsidR="00D25B66">
        <w:rPr>
          <w:lang w:val="en-US"/>
        </w:rPr>
        <w:t>a</w:t>
      </w:r>
      <w:r>
        <w:rPr>
          <w:lang w:val="en-US"/>
        </w:rPr>
        <w:t xml:space="preserve">sure of client’s satisfaction and it’s a continuous variable. Here, we have 4 </w:t>
      </w:r>
      <w:r w:rsidR="00B622AE">
        <w:rPr>
          <w:lang w:val="en-US"/>
        </w:rPr>
        <w:t>groups of questions</w:t>
      </w:r>
      <w:r>
        <w:rPr>
          <w:lang w:val="en-US"/>
        </w:rPr>
        <w:t xml:space="preserve"> in total:</w:t>
      </w:r>
    </w:p>
    <w:p w14:paraId="3ED47EB3" w14:textId="0F146B60" w:rsidR="005C245D" w:rsidRDefault="005C245D" w:rsidP="005C245D">
      <w:pPr>
        <w:ind w:firstLine="360"/>
        <w:rPr>
          <w:lang w:val="en-US"/>
        </w:rPr>
      </w:pPr>
      <w:bookmarkStart w:id="8" w:name="_Hlk8233595"/>
      <w:r>
        <w:rPr>
          <w:lang w:val="en-US"/>
        </w:rPr>
        <w:t>1. Information</w:t>
      </w:r>
      <w:r w:rsidR="00CB1ACB">
        <w:rPr>
          <w:lang w:val="en-US"/>
        </w:rPr>
        <w:t xml:space="preserve"> (q1a, q1b, q1c)</w:t>
      </w:r>
    </w:p>
    <w:p w14:paraId="31DA88FA" w14:textId="00961927" w:rsidR="005C245D" w:rsidRDefault="005C245D" w:rsidP="005C245D">
      <w:pPr>
        <w:ind w:firstLine="360"/>
        <w:rPr>
          <w:lang w:val="en-US"/>
        </w:rPr>
      </w:pPr>
      <w:r>
        <w:rPr>
          <w:lang w:val="en-US"/>
        </w:rPr>
        <w:t xml:space="preserve">2. </w:t>
      </w:r>
      <w:r w:rsidR="00D8399C">
        <w:rPr>
          <w:lang w:val="en-US"/>
        </w:rPr>
        <w:t>Transfer</w:t>
      </w:r>
      <w:r w:rsidR="001B1ED1">
        <w:rPr>
          <w:lang w:val="en-US"/>
        </w:rPr>
        <w:t xml:space="preserve"> (q2)</w:t>
      </w:r>
    </w:p>
    <w:p w14:paraId="4214B640" w14:textId="68962C5B" w:rsidR="005C245D" w:rsidRDefault="005C245D" w:rsidP="005C245D">
      <w:pPr>
        <w:ind w:firstLine="360"/>
        <w:rPr>
          <w:lang w:val="en-US"/>
        </w:rPr>
      </w:pPr>
      <w:r>
        <w:rPr>
          <w:lang w:val="en-US"/>
        </w:rPr>
        <w:t>3. Cleanliness and security</w:t>
      </w:r>
      <w:r w:rsidR="001B1ED1">
        <w:rPr>
          <w:lang w:val="en-US"/>
        </w:rPr>
        <w:t xml:space="preserve"> (q3a, q3b, q3c)</w:t>
      </w:r>
    </w:p>
    <w:p w14:paraId="569397A7" w14:textId="13A1612F" w:rsidR="005C245D" w:rsidRDefault="005C245D" w:rsidP="005C245D">
      <w:pPr>
        <w:ind w:firstLine="360"/>
        <w:rPr>
          <w:lang w:val="en-US"/>
        </w:rPr>
      </w:pPr>
      <w:r>
        <w:rPr>
          <w:lang w:val="en-US"/>
        </w:rPr>
        <w:t>4. Co</w:t>
      </w:r>
      <w:r w:rsidR="00D25B66">
        <w:rPr>
          <w:lang w:val="en-US"/>
        </w:rPr>
        <w:t>m</w:t>
      </w:r>
      <w:r>
        <w:rPr>
          <w:lang w:val="en-US"/>
        </w:rPr>
        <w:t>fort</w:t>
      </w:r>
      <w:r w:rsidR="001B1ED1">
        <w:rPr>
          <w:lang w:val="en-US"/>
        </w:rPr>
        <w:t xml:space="preserve"> (q4a, q4b)</w:t>
      </w:r>
    </w:p>
    <w:bookmarkEnd w:id="8"/>
    <w:p w14:paraId="0D6FC96B" w14:textId="30A83011" w:rsidR="005C245D" w:rsidRDefault="005C245D" w:rsidP="005C245D">
      <w:pPr>
        <w:rPr>
          <w:lang w:val="en-US"/>
        </w:rPr>
      </w:pPr>
      <w:r>
        <w:rPr>
          <w:lang w:val="en-US"/>
        </w:rPr>
        <w:t>Our expectation is all those variables have a positive impact on the satisfaction variable.</w:t>
      </w:r>
    </w:p>
    <w:p w14:paraId="3F48C708" w14:textId="660842FD" w:rsidR="00EF35BB" w:rsidRDefault="00EF35BB">
      <w:pPr>
        <w:rPr>
          <w:lang w:val="en-US"/>
        </w:rPr>
      </w:pPr>
      <w:r>
        <w:rPr>
          <w:lang w:val="en-US"/>
        </w:rPr>
        <w:br w:type="page"/>
      </w:r>
    </w:p>
    <w:p w14:paraId="65FECFE1" w14:textId="77777777" w:rsidR="00EF35BB" w:rsidRPr="00244587" w:rsidRDefault="00EF35BB" w:rsidP="005C245D">
      <w:pPr>
        <w:rPr>
          <w:lang w:val="en-US"/>
        </w:rPr>
      </w:pPr>
    </w:p>
    <w:p w14:paraId="326B7F83" w14:textId="1E28F8F8" w:rsidR="00742728" w:rsidRDefault="00742728" w:rsidP="00BA6372">
      <w:pPr>
        <w:pStyle w:val="Heading1"/>
        <w:numPr>
          <w:ilvl w:val="0"/>
          <w:numId w:val="13"/>
        </w:numPr>
        <w:rPr>
          <w:lang w:val="en-US"/>
        </w:rPr>
      </w:pPr>
      <w:bookmarkStart w:id="9" w:name="_Toc8302949"/>
      <w:proofErr w:type="spellStart"/>
      <w:r w:rsidRPr="008775C4">
        <w:t>Multicol</w:t>
      </w:r>
      <w:r w:rsidR="00D25B66">
        <w:t>l</w:t>
      </w:r>
      <w:r w:rsidRPr="008775C4">
        <w:t>inearity</w:t>
      </w:r>
      <w:bookmarkEnd w:id="9"/>
      <w:proofErr w:type="spellEnd"/>
    </w:p>
    <w:p w14:paraId="6CF7505B" w14:textId="33A8031F" w:rsidR="00FB0D89" w:rsidRDefault="00742728" w:rsidP="00742728">
      <w:pPr>
        <w:rPr>
          <w:lang w:val="en-US"/>
        </w:rPr>
      </w:pPr>
      <w:r w:rsidRPr="007D6016">
        <w:rPr>
          <w:lang w:val="en-US"/>
        </w:rPr>
        <w:t xml:space="preserve">Multicollinearity </w:t>
      </w:r>
      <w:r w:rsidR="00FB0D89" w:rsidRPr="00701ACD">
        <w:rPr>
          <w:lang w:val="en-US"/>
        </w:rPr>
        <w:t>is a statistical phenomenon which</w:t>
      </w:r>
      <w:r w:rsidRPr="007D6016">
        <w:rPr>
          <w:lang w:val="en-US"/>
        </w:rPr>
        <w:t xml:space="preserve"> defined as the incidence of a high degree of correlation between some or </w:t>
      </w:r>
      <w:proofErr w:type="gramStart"/>
      <w:r w:rsidRPr="007D6016">
        <w:rPr>
          <w:lang w:val="en-US"/>
        </w:rPr>
        <w:t>all of</w:t>
      </w:r>
      <w:proofErr w:type="gramEnd"/>
      <w:r w:rsidRPr="007D6016">
        <w:rPr>
          <w:lang w:val="en-US"/>
        </w:rPr>
        <w:t xml:space="preserve"> </w:t>
      </w:r>
      <w:r w:rsidR="00FB0D89" w:rsidRPr="00701ACD">
        <w:rPr>
          <w:lang w:val="en-US"/>
        </w:rPr>
        <w:t>the predictor variables</w:t>
      </w:r>
      <w:r w:rsidR="00FB0D89">
        <w:rPr>
          <w:lang w:val="en-US"/>
        </w:rPr>
        <w:t>:</w:t>
      </w:r>
    </w:p>
    <w:p w14:paraId="2957A9F3" w14:textId="129C3FB1" w:rsidR="00BE512C" w:rsidRDefault="00742728" w:rsidP="00742728">
      <w:pPr>
        <w:rPr>
          <w:lang w:val="en-US"/>
        </w:rPr>
      </w:pPr>
      <w:r w:rsidRPr="007D6016">
        <w:rPr>
          <w:lang w:val="en-US"/>
        </w:rPr>
        <w:t>The multicollinearity of empirical data violates the assumption of independence between the explanatory variables of a linear regression model</w:t>
      </w:r>
      <w:r w:rsidR="00F94B90">
        <w:rPr>
          <w:lang w:val="en-US"/>
        </w:rPr>
        <w:t xml:space="preserve"> </w:t>
      </w:r>
      <w:proofErr w:type="gramStart"/>
      <w:r w:rsidR="00F94B90">
        <w:rPr>
          <w:lang w:val="en-US"/>
        </w:rPr>
        <w:t>and also</w:t>
      </w:r>
      <w:proofErr w:type="gramEnd"/>
      <w:r w:rsidR="00F94B90">
        <w:rPr>
          <w:lang w:val="en-US"/>
        </w:rPr>
        <w:t xml:space="preserve"> with variable dependent</w:t>
      </w:r>
      <w:r w:rsidR="00FB0D89">
        <w:rPr>
          <w:lang w:val="en-US"/>
        </w:rPr>
        <w:t>.</w:t>
      </w:r>
      <w:r w:rsidRPr="007D6016">
        <w:rPr>
          <w:lang w:val="en-US"/>
        </w:rPr>
        <w:t xml:space="preserve"> </w:t>
      </w:r>
    </w:p>
    <w:p w14:paraId="64AA309F" w14:textId="62254B4C" w:rsidR="00BE512C" w:rsidRDefault="00BE512C" w:rsidP="008775C4">
      <w:pPr>
        <w:pStyle w:val="Heading2"/>
        <w:rPr>
          <w:lang w:val="en-US"/>
        </w:rPr>
      </w:pPr>
      <w:bookmarkStart w:id="10" w:name="_Toc8302950"/>
      <w:r>
        <w:rPr>
          <w:lang w:val="en-US"/>
        </w:rPr>
        <w:t>Consequences</w:t>
      </w:r>
      <w:bookmarkEnd w:id="10"/>
      <w:r w:rsidR="00742728" w:rsidRPr="007D6016">
        <w:rPr>
          <w:lang w:val="en-US"/>
        </w:rPr>
        <w:t xml:space="preserve"> </w:t>
      </w:r>
    </w:p>
    <w:p w14:paraId="43DBEEBD" w14:textId="3C78391B" w:rsidR="00FB0D89" w:rsidRPr="00BE512C" w:rsidRDefault="00BE512C" w:rsidP="00BE512C">
      <w:pPr>
        <w:pStyle w:val="ListParagraph"/>
        <w:numPr>
          <w:ilvl w:val="0"/>
          <w:numId w:val="11"/>
        </w:numPr>
        <w:rPr>
          <w:lang w:val="en-US"/>
        </w:rPr>
      </w:pPr>
      <w:r w:rsidRPr="00BE512C">
        <w:rPr>
          <w:lang w:val="en-US"/>
        </w:rPr>
        <w:t>D</w:t>
      </w:r>
      <w:r w:rsidR="00FB0D89" w:rsidRPr="00BE512C">
        <w:rPr>
          <w:lang w:val="en-US"/>
        </w:rPr>
        <w:t xml:space="preserve">ifficult to come up with reliable estimates of their individual coefficients. </w:t>
      </w:r>
    </w:p>
    <w:p w14:paraId="13DF74A5" w14:textId="77777777" w:rsidR="00BE512C" w:rsidRDefault="00FB0D89" w:rsidP="00BE512C">
      <w:pPr>
        <w:pStyle w:val="ListParagraph"/>
        <w:numPr>
          <w:ilvl w:val="0"/>
          <w:numId w:val="11"/>
        </w:numPr>
        <w:rPr>
          <w:lang w:val="en-US"/>
        </w:rPr>
      </w:pPr>
      <w:r w:rsidRPr="00BE512C">
        <w:rPr>
          <w:lang w:val="en-US"/>
        </w:rPr>
        <w:t>Incorrect conclusions about the relationship between outcome variable and predictor varia</w:t>
      </w:r>
      <w:r w:rsidR="00BE512C" w:rsidRPr="00BE512C">
        <w:rPr>
          <w:lang w:val="en-US"/>
        </w:rPr>
        <w:t>bles.</w:t>
      </w:r>
    </w:p>
    <w:p w14:paraId="291C8C8F" w14:textId="15C4AE0B" w:rsidR="00BE512C" w:rsidRDefault="00BE512C" w:rsidP="00FB0D89">
      <w:pPr>
        <w:pStyle w:val="ListParagraph"/>
        <w:numPr>
          <w:ilvl w:val="0"/>
          <w:numId w:val="11"/>
        </w:numPr>
        <w:rPr>
          <w:lang w:val="en-US"/>
        </w:rPr>
      </w:pPr>
      <w:r>
        <w:rPr>
          <w:lang w:val="en-US"/>
        </w:rPr>
        <w:t>L</w:t>
      </w:r>
      <w:r w:rsidR="00FB0D89" w:rsidRPr="00BE512C">
        <w:rPr>
          <w:lang w:val="en-US"/>
        </w:rPr>
        <w:t>ack of statistical significance of individual predictor variables even though the overall model may be significant</w:t>
      </w:r>
      <w:r>
        <w:rPr>
          <w:lang w:val="en-US"/>
        </w:rPr>
        <w:t xml:space="preserve"> caused by </w:t>
      </w:r>
      <w:proofErr w:type="spellStart"/>
      <w:r w:rsidRPr="007D6016">
        <w:rPr>
          <w:lang w:val="en-US"/>
        </w:rPr>
        <w:t>by</w:t>
      </w:r>
      <w:proofErr w:type="spellEnd"/>
      <w:r w:rsidRPr="007D6016">
        <w:rPr>
          <w:lang w:val="en-US"/>
        </w:rPr>
        <w:t xml:space="preserve"> inflating the standard error of the estimates of the estimated regression coefficients</w:t>
      </w:r>
      <w:r>
        <w:rPr>
          <w:lang w:val="en-US"/>
        </w:rPr>
        <w:t>.</w:t>
      </w:r>
    </w:p>
    <w:p w14:paraId="58E33606" w14:textId="3DE62A4F" w:rsidR="00FB0D89" w:rsidRPr="00BE512C" w:rsidRDefault="00BE512C" w:rsidP="00FB0D89">
      <w:pPr>
        <w:pStyle w:val="ListParagraph"/>
        <w:numPr>
          <w:ilvl w:val="0"/>
          <w:numId w:val="11"/>
        </w:numPr>
        <w:rPr>
          <w:lang w:val="en-US"/>
        </w:rPr>
      </w:pPr>
      <w:r>
        <w:rPr>
          <w:lang w:val="en-US"/>
        </w:rPr>
        <w:t xml:space="preserve">Serious </w:t>
      </w:r>
      <w:r w:rsidR="00FB0D89" w:rsidRPr="00BE512C">
        <w:rPr>
          <w:lang w:val="en-US"/>
        </w:rPr>
        <w:t xml:space="preserve">problems with the estimation of </w:t>
      </w:r>
      <w:r w:rsidR="00FB0D89">
        <w:t>β</w:t>
      </w:r>
      <w:r w:rsidR="00FB0D89" w:rsidRPr="00BE512C">
        <w:rPr>
          <w:lang w:val="en-US"/>
        </w:rPr>
        <w:t xml:space="preserve"> and the interpretation.</w:t>
      </w:r>
      <w:r>
        <w:rPr>
          <w:lang w:val="en-US"/>
        </w:rPr>
        <w:t xml:space="preserve"> </w:t>
      </w:r>
      <w:proofErr w:type="gramStart"/>
      <w:r>
        <w:rPr>
          <w:lang w:val="en-US"/>
        </w:rPr>
        <w:t>( multicollinearity</w:t>
      </w:r>
      <w:proofErr w:type="gramEnd"/>
      <w:r>
        <w:rPr>
          <w:lang w:val="en-US"/>
        </w:rPr>
        <w:t xml:space="preserve"> affects the sign of regression coefficients)</w:t>
      </w:r>
    </w:p>
    <w:p w14:paraId="2D5F5C84" w14:textId="7E693BFE" w:rsidR="00BE512C" w:rsidRDefault="00BE512C" w:rsidP="008775C4">
      <w:pPr>
        <w:pStyle w:val="Heading2"/>
        <w:rPr>
          <w:lang w:val="en-US"/>
        </w:rPr>
      </w:pPr>
      <w:bookmarkStart w:id="11" w:name="_Toc8302951"/>
      <w:r>
        <w:rPr>
          <w:lang w:val="en-US"/>
        </w:rPr>
        <w:t>How to detect Multicollinearity?</w:t>
      </w:r>
      <w:bookmarkEnd w:id="11"/>
    </w:p>
    <w:p w14:paraId="042F400B" w14:textId="77777777" w:rsidR="00BE512C" w:rsidRPr="00701ACD" w:rsidRDefault="00BE512C" w:rsidP="008775C4">
      <w:pPr>
        <w:pStyle w:val="Heading3"/>
        <w:rPr>
          <w:lang w:val="en-US"/>
        </w:rPr>
      </w:pPr>
      <w:bookmarkStart w:id="12" w:name="_Toc8302952"/>
      <w:r w:rsidRPr="00701ACD">
        <w:rPr>
          <w:lang w:val="en-US"/>
        </w:rPr>
        <w:t>Examination of Correlation Matrix:</w:t>
      </w:r>
      <w:bookmarkEnd w:id="12"/>
      <w:r w:rsidRPr="00701ACD">
        <w:rPr>
          <w:lang w:val="en-US"/>
        </w:rPr>
        <w:t xml:space="preserve"> </w:t>
      </w:r>
    </w:p>
    <w:p w14:paraId="23B89D4C" w14:textId="3B7C3F3D" w:rsidR="00BE512C" w:rsidRDefault="00BE512C" w:rsidP="00BE512C">
      <w:pPr>
        <w:pStyle w:val="ListParagraph"/>
        <w:numPr>
          <w:ilvl w:val="1"/>
          <w:numId w:val="9"/>
        </w:numPr>
        <w:rPr>
          <w:lang w:val="en-US"/>
        </w:rPr>
      </w:pPr>
      <w:r w:rsidRPr="00701ACD">
        <w:rPr>
          <w:lang w:val="en-US"/>
        </w:rPr>
        <w:t xml:space="preserve">Large correlation coefficients in the correlation matrix of predictor variables indicate multicollinearity. </w:t>
      </w:r>
    </w:p>
    <w:p w14:paraId="7C772208" w14:textId="0266C138" w:rsidR="00BE512C" w:rsidRDefault="00BE512C" w:rsidP="00BE512C">
      <w:pPr>
        <w:pStyle w:val="ListParagraph"/>
        <w:numPr>
          <w:ilvl w:val="1"/>
          <w:numId w:val="9"/>
        </w:numPr>
        <w:rPr>
          <w:lang w:val="en-US"/>
        </w:rPr>
      </w:pPr>
      <w:r w:rsidRPr="00701ACD">
        <w:rPr>
          <w:lang w:val="en-US"/>
        </w:rPr>
        <w:t>If there is a multicollinearity between any two predictor variables, then the correlation coefficient between these two variables will be near to unity.</w:t>
      </w:r>
    </w:p>
    <w:p w14:paraId="2F8D4D01" w14:textId="77777777" w:rsidR="00BE512C" w:rsidRDefault="00BE512C" w:rsidP="00BE512C">
      <w:pPr>
        <w:pStyle w:val="ListParagraph"/>
        <w:rPr>
          <w:lang w:val="en-US"/>
        </w:rPr>
      </w:pPr>
    </w:p>
    <w:p w14:paraId="01617A4E" w14:textId="77777777" w:rsidR="00BE512C" w:rsidRPr="00701ACD" w:rsidRDefault="00BE512C" w:rsidP="008775C4">
      <w:pPr>
        <w:pStyle w:val="Heading3"/>
        <w:rPr>
          <w:lang w:val="en-US"/>
        </w:rPr>
      </w:pPr>
      <w:bookmarkStart w:id="13" w:name="_Toc8302953"/>
      <w:r w:rsidRPr="00701ACD">
        <w:rPr>
          <w:lang w:val="en-US"/>
        </w:rPr>
        <w:t>Variance Inflation Factor:</w:t>
      </w:r>
      <w:bookmarkEnd w:id="13"/>
      <w:r w:rsidRPr="00701ACD">
        <w:rPr>
          <w:lang w:val="en-US"/>
        </w:rPr>
        <w:t xml:space="preserve"> </w:t>
      </w:r>
    </w:p>
    <w:p w14:paraId="139DBD4F" w14:textId="753F4C97" w:rsidR="00BE512C" w:rsidRDefault="00BE512C" w:rsidP="00BE512C">
      <w:pPr>
        <w:pStyle w:val="ListParagraph"/>
        <w:numPr>
          <w:ilvl w:val="1"/>
          <w:numId w:val="9"/>
        </w:numPr>
        <w:rPr>
          <w:lang w:val="en-US"/>
        </w:rPr>
      </w:pPr>
      <w:r w:rsidRPr="00701ACD">
        <w:rPr>
          <w:lang w:val="en-US"/>
        </w:rPr>
        <w:t xml:space="preserve">The Variance Inflation Factor (VIF) quantifies the severity of multicollinearity in an ordinary least- squares regression analysis. </w:t>
      </w:r>
    </w:p>
    <w:p w14:paraId="70490CA9" w14:textId="1517F3B7" w:rsidR="00BE512C" w:rsidRDefault="00BE512C" w:rsidP="00BE512C">
      <w:pPr>
        <w:pStyle w:val="ListParagraph"/>
        <w:numPr>
          <w:ilvl w:val="1"/>
          <w:numId w:val="9"/>
        </w:numPr>
        <w:rPr>
          <w:lang w:val="en-US"/>
        </w:rPr>
      </w:pPr>
      <w:r>
        <w:rPr>
          <w:lang w:val="en-US"/>
        </w:rPr>
        <w:t>VIF</w:t>
      </w:r>
      <w:r w:rsidRPr="00701ACD">
        <w:rPr>
          <w:lang w:val="en-US"/>
        </w:rPr>
        <w:t xml:space="preserve"> is an index which measures how much variance of an estimated regression coefficient is increased because of multicollinearity. </w:t>
      </w:r>
    </w:p>
    <w:p w14:paraId="3D77B046" w14:textId="4D382524" w:rsidR="00BE512C" w:rsidRDefault="00BE512C" w:rsidP="00BE512C">
      <w:pPr>
        <w:pStyle w:val="ListParagraph"/>
        <w:numPr>
          <w:ilvl w:val="1"/>
          <w:numId w:val="9"/>
        </w:numPr>
        <w:rPr>
          <w:lang w:val="en-US"/>
        </w:rPr>
      </w:pPr>
      <w:r w:rsidRPr="002E2AD4">
        <w:rPr>
          <w:b/>
          <w:i/>
          <w:lang w:val="en-US"/>
        </w:rPr>
        <w:t>Rule of Thumb</w:t>
      </w:r>
      <w:r w:rsidRPr="00701ACD">
        <w:rPr>
          <w:lang w:val="en-US"/>
        </w:rPr>
        <w:t>: If any of the VIF values exceeds 5 or 10, it implies that the associated regression coefficients are poorly estimated because of multicollinearity (Montgomery, 2001).</w:t>
      </w:r>
    </w:p>
    <w:p w14:paraId="7DF5AAD2" w14:textId="77777777" w:rsidR="002E2AD4" w:rsidRPr="002E2AD4" w:rsidRDefault="002E2AD4" w:rsidP="002E2AD4">
      <w:pPr>
        <w:pStyle w:val="ListParagraph"/>
        <w:ind w:left="1440"/>
        <w:rPr>
          <w:lang w:val="en-US"/>
        </w:rPr>
      </w:pPr>
    </w:p>
    <w:p w14:paraId="33B23117" w14:textId="77777777" w:rsidR="00BE512C" w:rsidRPr="00701ACD" w:rsidRDefault="00BE512C" w:rsidP="008775C4">
      <w:pPr>
        <w:pStyle w:val="Heading3"/>
        <w:rPr>
          <w:lang w:val="en-US"/>
        </w:rPr>
      </w:pPr>
      <w:bookmarkStart w:id="14" w:name="_Toc8302954"/>
      <w:r w:rsidRPr="00701ACD">
        <w:rPr>
          <w:lang w:val="en-US"/>
        </w:rPr>
        <w:t>Eigensystem Analysis of Correlation Matrix:</w:t>
      </w:r>
      <w:bookmarkEnd w:id="14"/>
      <w:r w:rsidRPr="00701ACD">
        <w:rPr>
          <w:lang w:val="en-US"/>
        </w:rPr>
        <w:t xml:space="preserve"> </w:t>
      </w:r>
    </w:p>
    <w:p w14:paraId="56121A05" w14:textId="5FDAB524" w:rsidR="00BE512C" w:rsidRDefault="00BE512C" w:rsidP="002E2AD4">
      <w:pPr>
        <w:pStyle w:val="ListParagraph"/>
        <w:numPr>
          <w:ilvl w:val="1"/>
          <w:numId w:val="9"/>
        </w:numPr>
        <w:rPr>
          <w:lang w:val="en-US"/>
        </w:rPr>
      </w:pPr>
      <w:r w:rsidRPr="00701ACD">
        <w:rPr>
          <w:lang w:val="en-US"/>
        </w:rPr>
        <w:t xml:space="preserve">The eigenvalues can also be used to measure the presence of multicollinearity. </w:t>
      </w:r>
    </w:p>
    <w:p w14:paraId="0F7D036B" w14:textId="77777777" w:rsidR="00BE512C" w:rsidRDefault="00BE512C" w:rsidP="002E2AD4">
      <w:pPr>
        <w:pStyle w:val="ListParagraph"/>
        <w:ind w:left="0"/>
        <w:rPr>
          <w:lang w:val="en-US"/>
        </w:rPr>
      </w:pPr>
    </w:p>
    <w:p w14:paraId="49F8CBEE" w14:textId="0D2F0526" w:rsidR="00BE512C" w:rsidRDefault="00BE512C" w:rsidP="002E2AD4">
      <w:pPr>
        <w:pStyle w:val="ListParagraph"/>
        <w:numPr>
          <w:ilvl w:val="1"/>
          <w:numId w:val="9"/>
        </w:numPr>
        <w:rPr>
          <w:lang w:val="en-US"/>
        </w:rPr>
      </w:pPr>
      <w:r w:rsidRPr="00701ACD">
        <w:rPr>
          <w:lang w:val="en-US"/>
        </w:rPr>
        <w:t xml:space="preserve">If multicollinearity is present in the predictor variables, one or more of the eigenvalues will be small (near to zero). </w:t>
      </w:r>
    </w:p>
    <w:p w14:paraId="68B43BCE" w14:textId="77777777" w:rsidR="00BE512C" w:rsidRDefault="00BE512C" w:rsidP="002E2AD4">
      <w:pPr>
        <w:pStyle w:val="ListParagraph"/>
        <w:ind w:left="0"/>
        <w:rPr>
          <w:lang w:val="en-US"/>
        </w:rPr>
      </w:pPr>
    </w:p>
    <w:p w14:paraId="65673F93" w14:textId="68CA7F5F" w:rsidR="00BE512C" w:rsidRDefault="00BE512C" w:rsidP="002E2AD4">
      <w:pPr>
        <w:pStyle w:val="ListParagraph"/>
        <w:numPr>
          <w:ilvl w:val="1"/>
          <w:numId w:val="9"/>
        </w:numPr>
        <w:rPr>
          <w:lang w:val="en-US"/>
        </w:rPr>
      </w:pPr>
      <w:r w:rsidRPr="00701ACD">
        <w:rPr>
          <w:lang w:val="en-US"/>
        </w:rPr>
        <w:lastRenderedPageBreak/>
        <w:t xml:space="preserve">Let </w:t>
      </w:r>
      <w:r>
        <w:t>λ</w:t>
      </w:r>
      <w:r w:rsidRPr="00701ACD">
        <w:rPr>
          <w:lang w:val="en-US"/>
        </w:rPr>
        <w:t>1………</w:t>
      </w:r>
      <w:r>
        <w:t>λ</w:t>
      </w:r>
      <w:r w:rsidRPr="00701ACD">
        <w:rPr>
          <w:lang w:val="en-US"/>
        </w:rPr>
        <w:t xml:space="preserve">p be the eigenvalues of correlation matrix. The condition number of correlation matrix is defined as K = </w:t>
      </w:r>
      <w:proofErr w:type="gramStart"/>
      <w:r w:rsidRPr="00701ACD">
        <w:rPr>
          <w:lang w:val="en-US"/>
        </w:rPr>
        <w:t>√(</w:t>
      </w:r>
      <w:proofErr w:type="gramEnd"/>
      <w:r>
        <w:t>λ</w:t>
      </w:r>
      <w:r w:rsidRPr="00701ACD">
        <w:rPr>
          <w:lang w:val="en-US"/>
        </w:rPr>
        <w:t xml:space="preserve">max / </w:t>
      </w:r>
      <w:r>
        <w:t>λ</w:t>
      </w:r>
      <w:r w:rsidRPr="00701ACD">
        <w:rPr>
          <w:lang w:val="en-US"/>
        </w:rPr>
        <w:t xml:space="preserve">min) &amp; </w:t>
      </w:r>
      <w:proofErr w:type="spellStart"/>
      <w:r w:rsidRPr="00701ACD">
        <w:rPr>
          <w:lang w:val="en-US"/>
        </w:rPr>
        <w:t>Kj</w:t>
      </w:r>
      <w:proofErr w:type="spellEnd"/>
      <w:r w:rsidRPr="00701ACD">
        <w:rPr>
          <w:lang w:val="en-US"/>
        </w:rPr>
        <w:t xml:space="preserve"> = √(</w:t>
      </w:r>
      <w:r>
        <w:t>λ</w:t>
      </w:r>
      <w:r w:rsidRPr="00701ACD">
        <w:rPr>
          <w:lang w:val="en-US"/>
        </w:rPr>
        <w:t xml:space="preserve">max / </w:t>
      </w:r>
      <w:r>
        <w:t>λ</w:t>
      </w:r>
      <w:r w:rsidRPr="00701ACD">
        <w:rPr>
          <w:lang w:val="en-US"/>
        </w:rPr>
        <w:t>j), j=1,2,…….,p.</w:t>
      </w:r>
    </w:p>
    <w:p w14:paraId="03E4419E" w14:textId="77777777" w:rsidR="00F342AC" w:rsidRPr="00F342AC" w:rsidRDefault="00F342AC" w:rsidP="00F342AC">
      <w:pPr>
        <w:pStyle w:val="ListParagraph"/>
        <w:rPr>
          <w:lang w:val="en-US"/>
        </w:rPr>
      </w:pPr>
    </w:p>
    <w:p w14:paraId="3B854CE8" w14:textId="4C71EC61" w:rsidR="00F342AC" w:rsidRDefault="00F342AC" w:rsidP="002E2AD4">
      <w:pPr>
        <w:pStyle w:val="ListParagraph"/>
        <w:numPr>
          <w:ilvl w:val="1"/>
          <w:numId w:val="9"/>
        </w:numPr>
        <w:rPr>
          <w:lang w:val="en-US"/>
        </w:rPr>
      </w:pPr>
      <w:r w:rsidRPr="00701ACD">
        <w:rPr>
          <w:lang w:val="en-US"/>
        </w:rPr>
        <w:t>Rule of Thumb: If one or more of the eigenvalues are small (close to zero) and the corresponding condition number is large, then it indicates</w:t>
      </w:r>
      <w:r>
        <w:rPr>
          <w:lang w:val="en-US"/>
        </w:rPr>
        <w:t xml:space="preserve"> multicollinearity (Montgomery,2001)</w:t>
      </w:r>
    </w:p>
    <w:p w14:paraId="5C5B3776" w14:textId="77777777" w:rsidR="00742728" w:rsidRPr="00907CC4" w:rsidRDefault="00742728" w:rsidP="00BB0DD8">
      <w:pPr>
        <w:pStyle w:val="ListParagraph"/>
        <w:rPr>
          <w:color w:val="002060"/>
          <w:lang w:val="en-US"/>
        </w:rPr>
      </w:pPr>
    </w:p>
    <w:p w14:paraId="77EE4468" w14:textId="0F3E2409" w:rsidR="007D6016" w:rsidRPr="00BB0DD8" w:rsidRDefault="00F342AC" w:rsidP="008775C4">
      <w:pPr>
        <w:pStyle w:val="Heading2"/>
      </w:pPr>
      <w:bookmarkStart w:id="15" w:name="_Toc8302955"/>
      <w:r>
        <w:t xml:space="preserve">Solutions : </w:t>
      </w:r>
      <w:r w:rsidR="00BB0DD8" w:rsidRPr="00797A15">
        <w:t xml:space="preserve">Shapley value </w:t>
      </w:r>
      <w:proofErr w:type="spellStart"/>
      <w:r w:rsidR="00BB0DD8" w:rsidRPr="00797A15">
        <w:t>r</w:t>
      </w:r>
      <w:r w:rsidR="001D1DC2">
        <w:t>e</w:t>
      </w:r>
      <w:r w:rsidR="00BB0DD8" w:rsidRPr="00797A15">
        <w:t>gression</w:t>
      </w:r>
      <w:proofErr w:type="spellEnd"/>
      <w:r w:rsidR="00BB0DD8" w:rsidRPr="00797A15">
        <w:t> :</w:t>
      </w:r>
      <w:bookmarkEnd w:id="15"/>
      <w:r w:rsidR="00BB0DD8" w:rsidRPr="00797A15">
        <w:t xml:space="preserve"> </w:t>
      </w:r>
    </w:p>
    <w:p w14:paraId="0AC35108" w14:textId="77777777" w:rsidR="007D6016" w:rsidRPr="007D6016" w:rsidRDefault="007D6016" w:rsidP="007D6016">
      <w:pPr>
        <w:rPr>
          <w:lang w:val="en-US"/>
        </w:rPr>
      </w:pPr>
      <w:r w:rsidRPr="007D6016">
        <w:rPr>
          <w:lang w:val="en-US"/>
        </w:rPr>
        <w:t>Shapley value regression is a technique that solves the weaknesses of linear regression. This method calculates the relative importance of the independent variables (predictors or inputs) that are used to explain the values of the dependent variables in the linear regression.</w:t>
      </w:r>
    </w:p>
    <w:p w14:paraId="02084E24" w14:textId="77777777" w:rsidR="007D6016" w:rsidRPr="007D6016" w:rsidRDefault="007D6016" w:rsidP="007D6016">
      <w:pPr>
        <w:rPr>
          <w:lang w:val="en-US"/>
        </w:rPr>
      </w:pPr>
      <w:r w:rsidRPr="007D6016">
        <w:rPr>
          <w:lang w:val="en-US"/>
        </w:rPr>
        <w:t>The regression of the Shapley value considerably reduces the deleterious effects of collinearity on the estimated parameters of a regression equation.</w:t>
      </w:r>
    </w:p>
    <w:p w14:paraId="13AA7154" w14:textId="77777777" w:rsidR="007D6016" w:rsidRDefault="007D6016" w:rsidP="007D6016">
      <w:pPr>
        <w:rPr>
          <w:lang w:val="en-US"/>
        </w:rPr>
      </w:pPr>
      <w:r w:rsidRPr="007D6016">
        <w:rPr>
          <w:lang w:val="en-US"/>
        </w:rPr>
        <w:t xml:space="preserve">Shapley's concept of value was introduced into game theory (cooperative collusion) in which agents form a collusion and cooperate with each other to increase the value of a game in their </w:t>
      </w:r>
      <w:proofErr w:type="spellStart"/>
      <w:r w:rsidRPr="007D6016">
        <w:rPr>
          <w:lang w:val="en-US"/>
        </w:rPr>
        <w:t>favour</w:t>
      </w:r>
      <w:proofErr w:type="spellEnd"/>
      <w:r w:rsidRPr="007D6016">
        <w:rPr>
          <w:lang w:val="en-US"/>
        </w:rPr>
        <w:t xml:space="preserve"> and then divide it among themselves.</w:t>
      </w:r>
    </w:p>
    <w:p w14:paraId="44E82F16" w14:textId="4F5EDAFD" w:rsidR="004B5777" w:rsidRDefault="004B5777">
      <w:pPr>
        <w:rPr>
          <w:lang w:val="en-US"/>
        </w:rPr>
      </w:pPr>
      <w:r>
        <w:rPr>
          <w:lang w:val="en-US"/>
        </w:rPr>
        <w:br w:type="page"/>
      </w:r>
    </w:p>
    <w:p w14:paraId="7A051CED" w14:textId="13FD6828" w:rsidR="008775C4" w:rsidRDefault="008775C4" w:rsidP="00BA6372">
      <w:pPr>
        <w:pStyle w:val="Heading1"/>
        <w:numPr>
          <w:ilvl w:val="0"/>
          <w:numId w:val="13"/>
        </w:numPr>
        <w:rPr>
          <w:lang w:val="en-US"/>
        </w:rPr>
      </w:pPr>
      <w:bookmarkStart w:id="16" w:name="_Toc8302956"/>
      <w:r>
        <w:rPr>
          <w:lang w:val="en-US"/>
        </w:rPr>
        <w:lastRenderedPageBreak/>
        <w:t>Linear regression and multicollinearity</w:t>
      </w:r>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eans: Summary statistics"/>
      </w:tblPr>
      <w:tblGrid>
        <w:gridCol w:w="1405"/>
        <w:gridCol w:w="1274"/>
        <w:gridCol w:w="1274"/>
        <w:gridCol w:w="1274"/>
      </w:tblGrid>
      <w:tr w:rsidR="00002C32" w:rsidRPr="00002C32" w14:paraId="52608396" w14:textId="77777777" w:rsidTr="00002C32">
        <w:trPr>
          <w:tblHeader/>
          <w:jc w:val="center"/>
        </w:trPr>
        <w:tc>
          <w:tcPr>
            <w:tcW w:w="0" w:type="auto"/>
            <w:tcBorders>
              <w:top w:val="nil"/>
              <w:left w:val="nil"/>
              <w:bottom w:val="nil"/>
              <w:right w:val="nil"/>
            </w:tcBorders>
            <w:hideMark/>
          </w:tcPr>
          <w:p w14:paraId="04A8CAF6"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Variable</w:t>
            </w:r>
          </w:p>
        </w:tc>
        <w:tc>
          <w:tcPr>
            <w:tcW w:w="0" w:type="auto"/>
            <w:tcBorders>
              <w:top w:val="nil"/>
              <w:left w:val="nil"/>
              <w:bottom w:val="nil"/>
              <w:right w:val="nil"/>
            </w:tcBorders>
            <w:hideMark/>
          </w:tcPr>
          <w:p w14:paraId="54AFA933" w14:textId="77777777" w:rsidR="00002C32" w:rsidRPr="00002C32" w:rsidRDefault="00002C32" w:rsidP="00002C32">
            <w:pPr>
              <w:spacing w:after="0" w:line="240" w:lineRule="auto"/>
              <w:jc w:val="right"/>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Mean</w:t>
            </w:r>
          </w:p>
        </w:tc>
        <w:tc>
          <w:tcPr>
            <w:tcW w:w="0" w:type="auto"/>
            <w:tcBorders>
              <w:top w:val="nil"/>
              <w:left w:val="nil"/>
              <w:bottom w:val="nil"/>
              <w:right w:val="nil"/>
            </w:tcBorders>
            <w:hideMark/>
          </w:tcPr>
          <w:p w14:paraId="4075C462" w14:textId="77777777" w:rsidR="00002C32" w:rsidRPr="00002C32" w:rsidRDefault="00002C32" w:rsidP="00002C32">
            <w:pPr>
              <w:spacing w:after="0" w:line="240" w:lineRule="auto"/>
              <w:jc w:val="right"/>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Minimum</w:t>
            </w:r>
          </w:p>
        </w:tc>
        <w:tc>
          <w:tcPr>
            <w:tcW w:w="0" w:type="auto"/>
            <w:tcBorders>
              <w:top w:val="nil"/>
              <w:left w:val="nil"/>
              <w:bottom w:val="nil"/>
              <w:right w:val="nil"/>
            </w:tcBorders>
            <w:hideMark/>
          </w:tcPr>
          <w:p w14:paraId="00FBAE76" w14:textId="77777777" w:rsidR="00002C32" w:rsidRPr="00002C32" w:rsidRDefault="00002C32" w:rsidP="00002C32">
            <w:pPr>
              <w:spacing w:after="0" w:line="240" w:lineRule="auto"/>
              <w:jc w:val="right"/>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Maximum</w:t>
            </w:r>
          </w:p>
        </w:tc>
      </w:tr>
      <w:tr w:rsidR="00002C32" w:rsidRPr="00002C32" w14:paraId="51F04189" w14:textId="77777777" w:rsidTr="00002C32">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285"/>
            </w:tblGrid>
            <w:tr w:rsidR="00002C32" w:rsidRPr="00002C32" w14:paraId="639C99B7" w14:textId="77777777">
              <w:trPr>
                <w:tblCellSpacing w:w="0" w:type="dxa"/>
              </w:trPr>
              <w:tc>
                <w:tcPr>
                  <w:tcW w:w="0" w:type="auto"/>
                  <w:hideMark/>
                </w:tcPr>
                <w:p w14:paraId="5BA4FD77"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Satisfaction</w:t>
                  </w:r>
                </w:p>
              </w:tc>
            </w:tr>
            <w:tr w:rsidR="00002C32" w:rsidRPr="00002C32" w14:paraId="71885699" w14:textId="77777777">
              <w:trPr>
                <w:tblCellSpacing w:w="0" w:type="dxa"/>
              </w:trPr>
              <w:tc>
                <w:tcPr>
                  <w:tcW w:w="0" w:type="auto"/>
                  <w:hideMark/>
                </w:tcPr>
                <w:p w14:paraId="09C1F95F"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q1a</w:t>
                  </w:r>
                </w:p>
              </w:tc>
            </w:tr>
            <w:tr w:rsidR="00002C32" w:rsidRPr="00002C32" w14:paraId="416E35A9" w14:textId="77777777">
              <w:trPr>
                <w:tblCellSpacing w:w="0" w:type="dxa"/>
              </w:trPr>
              <w:tc>
                <w:tcPr>
                  <w:tcW w:w="0" w:type="auto"/>
                  <w:hideMark/>
                </w:tcPr>
                <w:p w14:paraId="166F286A"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q1b</w:t>
                  </w:r>
                </w:p>
              </w:tc>
            </w:tr>
            <w:tr w:rsidR="00002C32" w:rsidRPr="00002C32" w14:paraId="6B5BD92E" w14:textId="77777777">
              <w:trPr>
                <w:tblCellSpacing w:w="0" w:type="dxa"/>
              </w:trPr>
              <w:tc>
                <w:tcPr>
                  <w:tcW w:w="0" w:type="auto"/>
                  <w:hideMark/>
                </w:tcPr>
                <w:p w14:paraId="3C0D755A"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q1c</w:t>
                  </w:r>
                </w:p>
              </w:tc>
            </w:tr>
            <w:tr w:rsidR="00002C32" w:rsidRPr="00002C32" w14:paraId="65550608" w14:textId="77777777">
              <w:trPr>
                <w:tblCellSpacing w:w="0" w:type="dxa"/>
              </w:trPr>
              <w:tc>
                <w:tcPr>
                  <w:tcW w:w="0" w:type="auto"/>
                  <w:hideMark/>
                </w:tcPr>
                <w:p w14:paraId="3DA7B199"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q2</w:t>
                  </w:r>
                </w:p>
              </w:tc>
            </w:tr>
            <w:tr w:rsidR="00002C32" w:rsidRPr="00002C32" w14:paraId="5979E6AA" w14:textId="77777777">
              <w:trPr>
                <w:tblCellSpacing w:w="0" w:type="dxa"/>
              </w:trPr>
              <w:tc>
                <w:tcPr>
                  <w:tcW w:w="0" w:type="auto"/>
                  <w:hideMark/>
                </w:tcPr>
                <w:p w14:paraId="09D55DBE"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q3a</w:t>
                  </w:r>
                </w:p>
              </w:tc>
            </w:tr>
            <w:tr w:rsidR="00002C32" w:rsidRPr="00002C32" w14:paraId="00DFE807" w14:textId="77777777">
              <w:trPr>
                <w:tblCellSpacing w:w="0" w:type="dxa"/>
              </w:trPr>
              <w:tc>
                <w:tcPr>
                  <w:tcW w:w="0" w:type="auto"/>
                  <w:hideMark/>
                </w:tcPr>
                <w:p w14:paraId="3492DAC8"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q3b</w:t>
                  </w:r>
                </w:p>
              </w:tc>
            </w:tr>
            <w:tr w:rsidR="00002C32" w:rsidRPr="00002C32" w14:paraId="0E45A924" w14:textId="77777777">
              <w:trPr>
                <w:tblCellSpacing w:w="0" w:type="dxa"/>
              </w:trPr>
              <w:tc>
                <w:tcPr>
                  <w:tcW w:w="0" w:type="auto"/>
                  <w:hideMark/>
                </w:tcPr>
                <w:p w14:paraId="28D4FEF4"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q3c</w:t>
                  </w:r>
                </w:p>
              </w:tc>
            </w:tr>
            <w:tr w:rsidR="00002C32" w:rsidRPr="00002C32" w14:paraId="5B609F4F" w14:textId="77777777">
              <w:trPr>
                <w:tblCellSpacing w:w="0" w:type="dxa"/>
              </w:trPr>
              <w:tc>
                <w:tcPr>
                  <w:tcW w:w="0" w:type="auto"/>
                  <w:hideMark/>
                </w:tcPr>
                <w:p w14:paraId="21768888"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q4a</w:t>
                  </w:r>
                </w:p>
              </w:tc>
            </w:tr>
            <w:tr w:rsidR="00002C32" w:rsidRPr="00002C32" w14:paraId="56CA850A" w14:textId="77777777">
              <w:trPr>
                <w:tblCellSpacing w:w="0" w:type="dxa"/>
              </w:trPr>
              <w:tc>
                <w:tcPr>
                  <w:tcW w:w="0" w:type="auto"/>
                  <w:hideMark/>
                </w:tcPr>
                <w:p w14:paraId="24CC905A"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r w:rsidRPr="00002C32">
                    <w:rPr>
                      <w:rFonts w:asciiTheme="minorHAnsi" w:eastAsia="Times New Roman" w:hAnsiTheme="minorHAnsi" w:cs="Times New Roman"/>
                      <w:b/>
                      <w:bCs/>
                      <w:szCs w:val="24"/>
                      <w:lang w:val="en-US"/>
                    </w:rPr>
                    <w:t>q4b</w:t>
                  </w:r>
                </w:p>
              </w:tc>
            </w:tr>
          </w:tbl>
          <w:p w14:paraId="325EC140" w14:textId="77777777" w:rsidR="00002C32" w:rsidRPr="00002C32" w:rsidRDefault="00002C32" w:rsidP="00002C32">
            <w:pPr>
              <w:spacing w:after="0" w:line="240" w:lineRule="auto"/>
              <w:rPr>
                <w:rFonts w:asciiTheme="minorHAnsi" w:eastAsia="Times New Roman" w:hAnsiTheme="minorHAnsi" w:cs="Times New Roman"/>
                <w:b/>
                <w:bCs/>
                <w:szCs w:val="24"/>
                <w:lang w:val="en-US"/>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154"/>
            </w:tblGrid>
            <w:tr w:rsidR="00002C32" w:rsidRPr="00002C32" w14:paraId="0DEBF3B5" w14:textId="77777777">
              <w:trPr>
                <w:tblCellSpacing w:w="0" w:type="dxa"/>
                <w:jc w:val="right"/>
              </w:trPr>
              <w:tc>
                <w:tcPr>
                  <w:tcW w:w="0" w:type="auto"/>
                  <w:hideMark/>
                </w:tcPr>
                <w:p w14:paraId="36EBC4DC"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7.5218412</w:t>
                  </w:r>
                </w:p>
              </w:tc>
            </w:tr>
            <w:tr w:rsidR="00002C32" w:rsidRPr="00002C32" w14:paraId="4F995A54" w14:textId="77777777">
              <w:trPr>
                <w:tblCellSpacing w:w="0" w:type="dxa"/>
                <w:jc w:val="right"/>
              </w:trPr>
              <w:tc>
                <w:tcPr>
                  <w:tcW w:w="0" w:type="auto"/>
                  <w:hideMark/>
                </w:tcPr>
                <w:p w14:paraId="2FF11AAE"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8.2382671</w:t>
                  </w:r>
                </w:p>
              </w:tc>
            </w:tr>
            <w:tr w:rsidR="00002C32" w:rsidRPr="00002C32" w14:paraId="18CBB7F9" w14:textId="77777777">
              <w:trPr>
                <w:tblCellSpacing w:w="0" w:type="dxa"/>
                <w:jc w:val="right"/>
              </w:trPr>
              <w:tc>
                <w:tcPr>
                  <w:tcW w:w="0" w:type="auto"/>
                  <w:hideMark/>
                </w:tcPr>
                <w:p w14:paraId="492B2F8B"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8.2851986</w:t>
                  </w:r>
                </w:p>
              </w:tc>
            </w:tr>
            <w:tr w:rsidR="00002C32" w:rsidRPr="00002C32" w14:paraId="50542310" w14:textId="77777777">
              <w:trPr>
                <w:tblCellSpacing w:w="0" w:type="dxa"/>
                <w:jc w:val="right"/>
              </w:trPr>
              <w:tc>
                <w:tcPr>
                  <w:tcW w:w="0" w:type="auto"/>
                  <w:hideMark/>
                </w:tcPr>
                <w:p w14:paraId="5A5D8214"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7.3516245</w:t>
                  </w:r>
                </w:p>
              </w:tc>
            </w:tr>
            <w:tr w:rsidR="00002C32" w:rsidRPr="00002C32" w14:paraId="02AD96CA" w14:textId="77777777">
              <w:trPr>
                <w:tblCellSpacing w:w="0" w:type="dxa"/>
                <w:jc w:val="right"/>
              </w:trPr>
              <w:tc>
                <w:tcPr>
                  <w:tcW w:w="0" w:type="auto"/>
                  <w:hideMark/>
                </w:tcPr>
                <w:p w14:paraId="46D208EF"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7.9054152</w:t>
                  </w:r>
                </w:p>
              </w:tc>
            </w:tr>
            <w:tr w:rsidR="00002C32" w:rsidRPr="00002C32" w14:paraId="055AF658" w14:textId="77777777">
              <w:trPr>
                <w:tblCellSpacing w:w="0" w:type="dxa"/>
                <w:jc w:val="right"/>
              </w:trPr>
              <w:tc>
                <w:tcPr>
                  <w:tcW w:w="0" w:type="auto"/>
                  <w:hideMark/>
                </w:tcPr>
                <w:p w14:paraId="587E6E51"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8.0231047</w:t>
                  </w:r>
                </w:p>
              </w:tc>
            </w:tr>
            <w:tr w:rsidR="00002C32" w:rsidRPr="00002C32" w14:paraId="304C2F14" w14:textId="77777777">
              <w:trPr>
                <w:tblCellSpacing w:w="0" w:type="dxa"/>
                <w:jc w:val="right"/>
              </w:trPr>
              <w:tc>
                <w:tcPr>
                  <w:tcW w:w="0" w:type="auto"/>
                  <w:hideMark/>
                </w:tcPr>
                <w:p w14:paraId="0DA93B14"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7.4994585</w:t>
                  </w:r>
                </w:p>
              </w:tc>
            </w:tr>
            <w:tr w:rsidR="00002C32" w:rsidRPr="00002C32" w14:paraId="063BF198" w14:textId="77777777">
              <w:trPr>
                <w:tblCellSpacing w:w="0" w:type="dxa"/>
                <w:jc w:val="right"/>
              </w:trPr>
              <w:tc>
                <w:tcPr>
                  <w:tcW w:w="0" w:type="auto"/>
                  <w:hideMark/>
                </w:tcPr>
                <w:p w14:paraId="75B6F0AC"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6.2588448</w:t>
                  </w:r>
                </w:p>
              </w:tc>
            </w:tr>
            <w:tr w:rsidR="00002C32" w:rsidRPr="00002C32" w14:paraId="32A7EC5E" w14:textId="77777777">
              <w:trPr>
                <w:tblCellSpacing w:w="0" w:type="dxa"/>
                <w:jc w:val="right"/>
              </w:trPr>
              <w:tc>
                <w:tcPr>
                  <w:tcW w:w="0" w:type="auto"/>
                  <w:hideMark/>
                </w:tcPr>
                <w:p w14:paraId="44B0187A"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7.3435018</w:t>
                  </w:r>
                </w:p>
              </w:tc>
            </w:tr>
            <w:tr w:rsidR="00002C32" w:rsidRPr="00002C32" w14:paraId="461C9F7F" w14:textId="77777777">
              <w:trPr>
                <w:tblCellSpacing w:w="0" w:type="dxa"/>
                <w:jc w:val="right"/>
              </w:trPr>
              <w:tc>
                <w:tcPr>
                  <w:tcW w:w="0" w:type="auto"/>
                  <w:hideMark/>
                </w:tcPr>
                <w:p w14:paraId="6F23A923"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7.4119134</w:t>
                  </w:r>
                </w:p>
              </w:tc>
            </w:tr>
          </w:tbl>
          <w:p w14:paraId="531FA7AC"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154"/>
            </w:tblGrid>
            <w:tr w:rsidR="00002C32" w:rsidRPr="00002C32" w14:paraId="0B2F67E1" w14:textId="77777777">
              <w:trPr>
                <w:tblCellSpacing w:w="0" w:type="dxa"/>
                <w:jc w:val="right"/>
              </w:trPr>
              <w:tc>
                <w:tcPr>
                  <w:tcW w:w="0" w:type="auto"/>
                  <w:hideMark/>
                </w:tcPr>
                <w:p w14:paraId="7BA88626"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6.0000000</w:t>
                  </w:r>
                </w:p>
              </w:tc>
            </w:tr>
            <w:tr w:rsidR="00002C32" w:rsidRPr="00002C32" w14:paraId="7E47D6F6" w14:textId="77777777">
              <w:trPr>
                <w:tblCellSpacing w:w="0" w:type="dxa"/>
                <w:jc w:val="right"/>
              </w:trPr>
              <w:tc>
                <w:tcPr>
                  <w:tcW w:w="0" w:type="auto"/>
                  <w:hideMark/>
                </w:tcPr>
                <w:p w14:paraId="34B0D0D2"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6.3000000</w:t>
                  </w:r>
                </w:p>
              </w:tc>
            </w:tr>
            <w:tr w:rsidR="00002C32" w:rsidRPr="00002C32" w14:paraId="3ADAD427" w14:textId="77777777">
              <w:trPr>
                <w:tblCellSpacing w:w="0" w:type="dxa"/>
                <w:jc w:val="right"/>
              </w:trPr>
              <w:tc>
                <w:tcPr>
                  <w:tcW w:w="0" w:type="auto"/>
                  <w:hideMark/>
                </w:tcPr>
                <w:p w14:paraId="250E90EF"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7.1000000</w:t>
                  </w:r>
                </w:p>
              </w:tc>
            </w:tr>
            <w:tr w:rsidR="00002C32" w:rsidRPr="00002C32" w14:paraId="2448428D" w14:textId="77777777">
              <w:trPr>
                <w:tblCellSpacing w:w="0" w:type="dxa"/>
                <w:jc w:val="right"/>
              </w:trPr>
              <w:tc>
                <w:tcPr>
                  <w:tcW w:w="0" w:type="auto"/>
                  <w:hideMark/>
                </w:tcPr>
                <w:p w14:paraId="78099FE6"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5.7000000</w:t>
                  </w:r>
                </w:p>
              </w:tc>
            </w:tr>
            <w:tr w:rsidR="00002C32" w:rsidRPr="00002C32" w14:paraId="1347CDB2" w14:textId="77777777">
              <w:trPr>
                <w:tblCellSpacing w:w="0" w:type="dxa"/>
                <w:jc w:val="right"/>
              </w:trPr>
              <w:tc>
                <w:tcPr>
                  <w:tcW w:w="0" w:type="auto"/>
                  <w:hideMark/>
                </w:tcPr>
                <w:p w14:paraId="032DE8C7"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6.6000000</w:t>
                  </w:r>
                </w:p>
              </w:tc>
            </w:tr>
            <w:tr w:rsidR="00002C32" w:rsidRPr="00002C32" w14:paraId="6CD43AA9" w14:textId="77777777">
              <w:trPr>
                <w:tblCellSpacing w:w="0" w:type="dxa"/>
                <w:jc w:val="right"/>
              </w:trPr>
              <w:tc>
                <w:tcPr>
                  <w:tcW w:w="0" w:type="auto"/>
                  <w:hideMark/>
                </w:tcPr>
                <w:p w14:paraId="44AAF05F"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6.2000000</w:t>
                  </w:r>
                </w:p>
              </w:tc>
            </w:tr>
            <w:tr w:rsidR="00002C32" w:rsidRPr="00002C32" w14:paraId="0CADB4BF" w14:textId="77777777">
              <w:trPr>
                <w:tblCellSpacing w:w="0" w:type="dxa"/>
                <w:jc w:val="right"/>
              </w:trPr>
              <w:tc>
                <w:tcPr>
                  <w:tcW w:w="0" w:type="auto"/>
                  <w:hideMark/>
                </w:tcPr>
                <w:p w14:paraId="24DB508B"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5.1000000</w:t>
                  </w:r>
                </w:p>
              </w:tc>
            </w:tr>
            <w:tr w:rsidR="00002C32" w:rsidRPr="00002C32" w14:paraId="1CB98A65" w14:textId="77777777">
              <w:trPr>
                <w:tblCellSpacing w:w="0" w:type="dxa"/>
                <w:jc w:val="right"/>
              </w:trPr>
              <w:tc>
                <w:tcPr>
                  <w:tcW w:w="0" w:type="auto"/>
                  <w:hideMark/>
                </w:tcPr>
                <w:p w14:paraId="7EFBCB77"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4.8000000</w:t>
                  </w:r>
                </w:p>
              </w:tc>
            </w:tr>
            <w:tr w:rsidR="00002C32" w:rsidRPr="00002C32" w14:paraId="17187D8D" w14:textId="77777777">
              <w:trPr>
                <w:tblCellSpacing w:w="0" w:type="dxa"/>
                <w:jc w:val="right"/>
              </w:trPr>
              <w:tc>
                <w:tcPr>
                  <w:tcW w:w="0" w:type="auto"/>
                  <w:hideMark/>
                </w:tcPr>
                <w:p w14:paraId="14FF0967"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6.2000000</w:t>
                  </w:r>
                </w:p>
              </w:tc>
            </w:tr>
            <w:tr w:rsidR="00002C32" w:rsidRPr="00002C32" w14:paraId="770ABB13" w14:textId="77777777">
              <w:trPr>
                <w:tblCellSpacing w:w="0" w:type="dxa"/>
                <w:jc w:val="right"/>
              </w:trPr>
              <w:tc>
                <w:tcPr>
                  <w:tcW w:w="0" w:type="auto"/>
                  <w:hideMark/>
                </w:tcPr>
                <w:p w14:paraId="2195487E"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6.1000000</w:t>
                  </w:r>
                </w:p>
              </w:tc>
            </w:tr>
          </w:tbl>
          <w:p w14:paraId="71B7B5AB"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1154"/>
            </w:tblGrid>
            <w:tr w:rsidR="00002C32" w:rsidRPr="00002C32" w14:paraId="295AB7EB" w14:textId="77777777">
              <w:trPr>
                <w:tblCellSpacing w:w="0" w:type="dxa"/>
                <w:jc w:val="right"/>
              </w:trPr>
              <w:tc>
                <w:tcPr>
                  <w:tcW w:w="0" w:type="auto"/>
                  <w:hideMark/>
                </w:tcPr>
                <w:p w14:paraId="2FC1655F"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8.3000000</w:t>
                  </w:r>
                </w:p>
              </w:tc>
            </w:tr>
            <w:tr w:rsidR="00002C32" w:rsidRPr="00002C32" w14:paraId="14C54F10" w14:textId="77777777">
              <w:trPr>
                <w:tblCellSpacing w:w="0" w:type="dxa"/>
                <w:jc w:val="right"/>
              </w:trPr>
              <w:tc>
                <w:tcPr>
                  <w:tcW w:w="0" w:type="auto"/>
                  <w:hideMark/>
                </w:tcPr>
                <w:p w14:paraId="184E7403"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9.0000000</w:t>
                  </w:r>
                </w:p>
              </w:tc>
            </w:tr>
            <w:tr w:rsidR="00002C32" w:rsidRPr="00002C32" w14:paraId="1C78F72A" w14:textId="77777777">
              <w:trPr>
                <w:tblCellSpacing w:w="0" w:type="dxa"/>
                <w:jc w:val="right"/>
              </w:trPr>
              <w:tc>
                <w:tcPr>
                  <w:tcW w:w="0" w:type="auto"/>
                  <w:hideMark/>
                </w:tcPr>
                <w:p w14:paraId="7076E696"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9.0000000</w:t>
                  </w:r>
                </w:p>
              </w:tc>
            </w:tr>
            <w:tr w:rsidR="00002C32" w:rsidRPr="00002C32" w14:paraId="36BBE017" w14:textId="77777777">
              <w:trPr>
                <w:tblCellSpacing w:w="0" w:type="dxa"/>
                <w:jc w:val="right"/>
              </w:trPr>
              <w:tc>
                <w:tcPr>
                  <w:tcW w:w="0" w:type="auto"/>
                  <w:hideMark/>
                </w:tcPr>
                <w:p w14:paraId="67AEC4AC"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8.8000000</w:t>
                  </w:r>
                </w:p>
              </w:tc>
            </w:tr>
            <w:tr w:rsidR="00002C32" w:rsidRPr="00002C32" w14:paraId="252B79E1" w14:textId="77777777">
              <w:trPr>
                <w:tblCellSpacing w:w="0" w:type="dxa"/>
                <w:jc w:val="right"/>
              </w:trPr>
              <w:tc>
                <w:tcPr>
                  <w:tcW w:w="0" w:type="auto"/>
                  <w:hideMark/>
                </w:tcPr>
                <w:p w14:paraId="60909185"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8.6000000</w:t>
                  </w:r>
                </w:p>
              </w:tc>
            </w:tr>
            <w:tr w:rsidR="00002C32" w:rsidRPr="00002C32" w14:paraId="6E9E2064" w14:textId="77777777">
              <w:trPr>
                <w:tblCellSpacing w:w="0" w:type="dxa"/>
                <w:jc w:val="right"/>
              </w:trPr>
              <w:tc>
                <w:tcPr>
                  <w:tcW w:w="0" w:type="auto"/>
                  <w:hideMark/>
                </w:tcPr>
                <w:p w14:paraId="0FEF690F"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9.0000000</w:t>
                  </w:r>
                </w:p>
              </w:tc>
            </w:tr>
            <w:tr w:rsidR="00002C32" w:rsidRPr="00002C32" w14:paraId="0F870CAE" w14:textId="77777777">
              <w:trPr>
                <w:tblCellSpacing w:w="0" w:type="dxa"/>
                <w:jc w:val="right"/>
              </w:trPr>
              <w:tc>
                <w:tcPr>
                  <w:tcW w:w="0" w:type="auto"/>
                  <w:hideMark/>
                </w:tcPr>
                <w:p w14:paraId="434D8228"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8.9000000</w:t>
                  </w:r>
                </w:p>
              </w:tc>
            </w:tr>
            <w:tr w:rsidR="00002C32" w:rsidRPr="00002C32" w14:paraId="126BACC7" w14:textId="77777777">
              <w:trPr>
                <w:tblCellSpacing w:w="0" w:type="dxa"/>
                <w:jc w:val="right"/>
              </w:trPr>
              <w:tc>
                <w:tcPr>
                  <w:tcW w:w="0" w:type="auto"/>
                  <w:hideMark/>
                </w:tcPr>
                <w:p w14:paraId="4AFE2203"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7.2000000</w:t>
                  </w:r>
                </w:p>
              </w:tc>
            </w:tr>
            <w:tr w:rsidR="00002C32" w:rsidRPr="00002C32" w14:paraId="119E9737" w14:textId="77777777">
              <w:trPr>
                <w:tblCellSpacing w:w="0" w:type="dxa"/>
                <w:jc w:val="right"/>
              </w:trPr>
              <w:tc>
                <w:tcPr>
                  <w:tcW w:w="0" w:type="auto"/>
                  <w:hideMark/>
                </w:tcPr>
                <w:p w14:paraId="47D0000C"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8.2000000</w:t>
                  </w:r>
                </w:p>
              </w:tc>
            </w:tr>
            <w:tr w:rsidR="00002C32" w:rsidRPr="00002C32" w14:paraId="2422F7C9" w14:textId="77777777">
              <w:trPr>
                <w:tblCellSpacing w:w="0" w:type="dxa"/>
                <w:jc w:val="right"/>
              </w:trPr>
              <w:tc>
                <w:tcPr>
                  <w:tcW w:w="0" w:type="auto"/>
                  <w:hideMark/>
                </w:tcPr>
                <w:p w14:paraId="0C1BDE11"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r w:rsidRPr="00002C32">
                    <w:rPr>
                      <w:rFonts w:asciiTheme="minorHAnsi" w:eastAsia="Times New Roman" w:hAnsiTheme="minorHAnsi" w:cs="Times New Roman"/>
                      <w:szCs w:val="24"/>
                      <w:lang w:val="en-US"/>
                    </w:rPr>
                    <w:t>8.2000000</w:t>
                  </w:r>
                </w:p>
              </w:tc>
            </w:tr>
          </w:tbl>
          <w:p w14:paraId="6C88AA0A" w14:textId="77777777" w:rsidR="00002C32" w:rsidRPr="00002C32" w:rsidRDefault="00002C32" w:rsidP="00002C32">
            <w:pPr>
              <w:spacing w:after="0" w:line="240" w:lineRule="auto"/>
              <w:jc w:val="right"/>
              <w:rPr>
                <w:rFonts w:asciiTheme="minorHAnsi" w:eastAsia="Times New Roman" w:hAnsiTheme="minorHAnsi" w:cs="Times New Roman"/>
                <w:szCs w:val="24"/>
                <w:lang w:val="en-US"/>
              </w:rPr>
            </w:pPr>
          </w:p>
        </w:tc>
      </w:tr>
    </w:tbl>
    <w:p w14:paraId="7B9177AE" w14:textId="77777777" w:rsidR="00002C32" w:rsidRPr="00002C32" w:rsidRDefault="00002C32" w:rsidP="00002C32">
      <w:pPr>
        <w:rPr>
          <w:lang w:val="en-US"/>
        </w:rPr>
      </w:pPr>
    </w:p>
    <w:p w14:paraId="7C7F1BD0" w14:textId="1DB74E3F" w:rsidR="006263C7" w:rsidRPr="006263C7" w:rsidRDefault="00A90856" w:rsidP="006263C7">
      <w:pPr>
        <w:pStyle w:val="Heading2"/>
        <w:rPr>
          <w:lang w:val="en-US"/>
        </w:rPr>
      </w:pPr>
      <w:bookmarkStart w:id="17" w:name="_Toc8302957"/>
      <w:r>
        <w:rPr>
          <w:lang w:val="en-US"/>
        </w:rPr>
        <w:t>Overview the data</w:t>
      </w:r>
      <w:bookmarkEnd w:id="17"/>
    </w:p>
    <w:p w14:paraId="62972301" w14:textId="27772BD0" w:rsidR="006263C7" w:rsidRDefault="00B622AE" w:rsidP="00BE5181">
      <w:pPr>
        <w:rPr>
          <w:lang w:val="en-US"/>
        </w:rPr>
      </w:pPr>
      <w:r>
        <w:rPr>
          <w:lang w:val="en-US"/>
        </w:rPr>
        <w:t>As we can see here, the average of Satisfaction is 7,5. It considered a Promoter note. The minimum note is 6 and the highest note is 8,3.</w:t>
      </w:r>
    </w:p>
    <w:p w14:paraId="21D88469" w14:textId="4E886EB5" w:rsidR="00B622AE" w:rsidRDefault="00B622AE" w:rsidP="00BE5181">
      <w:pPr>
        <w:rPr>
          <w:lang w:val="en-US"/>
        </w:rPr>
      </w:pPr>
      <w:r>
        <w:rPr>
          <w:lang w:val="en-US"/>
        </w:rPr>
        <w:t xml:space="preserve">The first group is Information. This group have a high average note compared to another one: Ease of locating the service is 8,3 and finding information about the train is 8,2. </w:t>
      </w:r>
      <w:r w:rsidR="001E4120" w:rsidRPr="001E4120">
        <w:rPr>
          <w:lang w:val="en-US"/>
        </w:rPr>
        <w:t>We can conclude that the station layout is quite reasonable, enabling customers to capture information about their train journey easily.</w:t>
      </w:r>
    </w:p>
    <w:p w14:paraId="630BE939" w14:textId="3BDDDB7E" w:rsidR="001E4120" w:rsidRDefault="001E4120" w:rsidP="00BE5181">
      <w:pPr>
        <w:rPr>
          <w:lang w:val="en-US"/>
        </w:rPr>
      </w:pPr>
      <w:r>
        <w:rPr>
          <w:lang w:val="en-US"/>
        </w:rPr>
        <w:t xml:space="preserve">Move to the next group, transfer </w:t>
      </w:r>
      <w:r w:rsidRPr="001E4120">
        <w:rPr>
          <w:lang w:val="en-US"/>
        </w:rPr>
        <w:t xml:space="preserve">represents the period when you move from the waiting </w:t>
      </w:r>
      <w:r>
        <w:rPr>
          <w:lang w:val="en-US"/>
        </w:rPr>
        <w:t>platform</w:t>
      </w:r>
      <w:r w:rsidRPr="001E4120">
        <w:rPr>
          <w:lang w:val="en-US"/>
        </w:rPr>
        <w:t xml:space="preserve"> to your train and vice versa</w:t>
      </w:r>
      <w:r>
        <w:rPr>
          <w:lang w:val="en-US"/>
        </w:rPr>
        <w:t>. It has an average score of 7,9. It’s a good score.</w:t>
      </w:r>
    </w:p>
    <w:p w14:paraId="493A5434" w14:textId="629A1C04" w:rsidR="001E4120" w:rsidRDefault="001E4120" w:rsidP="00BE5181">
      <w:pPr>
        <w:rPr>
          <w:lang w:val="en-US"/>
        </w:rPr>
      </w:pPr>
      <w:r>
        <w:rPr>
          <w:lang w:val="en-US"/>
        </w:rPr>
        <w:t>The third group is Cleanliness and Security. This is the most problematic group in our study.</w:t>
      </w:r>
      <w:r w:rsidR="00683751">
        <w:rPr>
          <w:lang w:val="en-US"/>
        </w:rPr>
        <w:t xml:space="preserve"> The cleanliness of the station </w:t>
      </w:r>
      <w:proofErr w:type="gramStart"/>
      <w:r w:rsidR="00683751">
        <w:rPr>
          <w:lang w:val="en-US"/>
        </w:rPr>
        <w:t>are</w:t>
      </w:r>
      <w:proofErr w:type="gramEnd"/>
      <w:r w:rsidR="00683751">
        <w:rPr>
          <w:lang w:val="en-US"/>
        </w:rPr>
        <w:t xml:space="preserve"> highly appreciated by the clients but not for the toilet. </w:t>
      </w:r>
      <w:r w:rsidR="00A90856">
        <w:rPr>
          <w:lang w:val="en-US"/>
        </w:rPr>
        <w:t xml:space="preserve">The minimum note of the question about the toilet is 4,8. It is a detractor note. So clearly, we need a plan to ameliorate the situation. For example, build more toilet, upgrade equipment, </w:t>
      </w:r>
      <w:r w:rsidR="00A90856" w:rsidRPr="00A90856">
        <w:rPr>
          <w:lang w:val="en-US"/>
        </w:rPr>
        <w:t>increase the number of cleaning times a day</w:t>
      </w:r>
      <w:r w:rsidR="00572BC3">
        <w:rPr>
          <w:lang w:val="en-US"/>
        </w:rPr>
        <w:t xml:space="preserve">. </w:t>
      </w:r>
      <w:r w:rsidR="00A90856">
        <w:rPr>
          <w:lang w:val="en-US"/>
        </w:rPr>
        <w:t xml:space="preserve">The average note of security just enough to </w:t>
      </w:r>
      <w:proofErr w:type="gramStart"/>
      <w:r w:rsidR="00A90856">
        <w:rPr>
          <w:lang w:val="en-US"/>
        </w:rPr>
        <w:t>reached</w:t>
      </w:r>
      <w:proofErr w:type="gramEnd"/>
      <w:r w:rsidR="00A90856">
        <w:rPr>
          <w:lang w:val="en-US"/>
        </w:rPr>
        <w:t xml:space="preserve"> the promotor level.</w:t>
      </w:r>
    </w:p>
    <w:p w14:paraId="0102CFAF" w14:textId="33EC0207" w:rsidR="00A90856" w:rsidRDefault="00A90856" w:rsidP="00BE5181">
      <w:pPr>
        <w:rPr>
          <w:lang w:val="en-US"/>
        </w:rPr>
      </w:pPr>
      <w:r>
        <w:rPr>
          <w:lang w:val="en-US"/>
        </w:rPr>
        <w:t>And the last group is comfort</w:t>
      </w:r>
      <w:r w:rsidR="00572BC3">
        <w:rPr>
          <w:lang w:val="en-US"/>
        </w:rPr>
        <w:t xml:space="preserve">. The average note is note high enough to be a promotor note, but also about to reach the target. </w:t>
      </w:r>
      <w:proofErr w:type="gramStart"/>
      <w:r w:rsidR="00572BC3">
        <w:rPr>
          <w:lang w:val="en-US"/>
        </w:rPr>
        <w:t>So</w:t>
      </w:r>
      <w:proofErr w:type="gramEnd"/>
      <w:r w:rsidR="00572BC3">
        <w:rPr>
          <w:lang w:val="en-US"/>
        </w:rPr>
        <w:t xml:space="preserve"> what we can do here maybe </w:t>
      </w:r>
      <w:proofErr w:type="spellStart"/>
      <w:r w:rsidR="00572BC3">
        <w:rPr>
          <w:lang w:val="en-US"/>
        </w:rPr>
        <w:t>analyse</w:t>
      </w:r>
      <w:proofErr w:type="spellEnd"/>
      <w:r w:rsidR="00572BC3">
        <w:rPr>
          <w:lang w:val="en-US"/>
        </w:rPr>
        <w:t xml:space="preserve"> the verbatims of clients to find their needs, and have strategy to develop the comfort in train station (build a lounge for V.I.P clients, put more mobile’s charger station, etc.)</w:t>
      </w:r>
    </w:p>
    <w:p w14:paraId="7ACF526A" w14:textId="77777777" w:rsidR="00F24949" w:rsidRPr="00E76E3D" w:rsidRDefault="00F24949" w:rsidP="00F24949">
      <w:pPr>
        <w:ind w:firstLine="708"/>
        <w:rPr>
          <w:rFonts w:cs="Arial"/>
          <w:b/>
          <w:szCs w:val="24"/>
          <w:lang w:val="en-US"/>
        </w:rPr>
      </w:pPr>
      <w:r w:rsidRPr="00E76E3D">
        <w:rPr>
          <w:rFonts w:cs="Arial"/>
          <w:b/>
          <w:szCs w:val="24"/>
          <w:lang w:val="en-US"/>
        </w:rPr>
        <w:t>Are there any correlated variables?</w:t>
      </w:r>
    </w:p>
    <w:p w14:paraId="7E99A55D" w14:textId="1B6957C8" w:rsidR="00F24949" w:rsidRDefault="00F24949" w:rsidP="00F24949">
      <w:pPr>
        <w:rPr>
          <w:b/>
          <w:lang w:val="en-US"/>
        </w:rPr>
      </w:pPr>
      <w:r>
        <w:rPr>
          <w:noProof/>
          <w:lang w:eastAsia="fr-FR"/>
        </w:rPr>
        <w:lastRenderedPageBreak/>
        <w:drawing>
          <wp:inline distT="0" distB="0" distL="0" distR="0" wp14:anchorId="1248D61F" wp14:editId="335964E1">
            <wp:extent cx="5760720" cy="2523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3490"/>
                    </a:xfrm>
                    <a:prstGeom prst="rect">
                      <a:avLst/>
                    </a:prstGeom>
                  </pic:spPr>
                </pic:pic>
              </a:graphicData>
            </a:graphic>
          </wp:inline>
        </w:drawing>
      </w:r>
    </w:p>
    <w:p w14:paraId="001683EA" w14:textId="077FE1AF" w:rsidR="00F24949" w:rsidRPr="00F24949" w:rsidRDefault="00F24949" w:rsidP="00BE5181">
      <w:pPr>
        <w:rPr>
          <w:rFonts w:cs="Arial"/>
          <w:szCs w:val="24"/>
          <w:lang w:val="en-US"/>
        </w:rPr>
      </w:pPr>
      <w:r w:rsidRPr="002E3BEA">
        <w:rPr>
          <w:rFonts w:cs="Arial"/>
          <w:szCs w:val="24"/>
          <w:lang w:val="en-US"/>
        </w:rPr>
        <w:t>As can be seen from this table, some variables are correlated with each other, notably Q1a and Q1b and Q4a and Q4b. This result suggests that we are facing a multi</w:t>
      </w:r>
      <w:r>
        <w:rPr>
          <w:rFonts w:cs="Arial"/>
          <w:szCs w:val="24"/>
          <w:lang w:val="en-US"/>
        </w:rPr>
        <w:t>c</w:t>
      </w:r>
      <w:r w:rsidRPr="002E3BEA">
        <w:rPr>
          <w:rFonts w:cs="Arial"/>
          <w:szCs w:val="24"/>
          <w:lang w:val="en-US"/>
        </w:rPr>
        <w:t>ollinearity problem.</w:t>
      </w:r>
    </w:p>
    <w:p w14:paraId="77512B06" w14:textId="77777777" w:rsidR="00BA6372" w:rsidRDefault="00BA6372" w:rsidP="00A90856">
      <w:pPr>
        <w:pStyle w:val="Heading2"/>
        <w:rPr>
          <w:lang w:val="en-US"/>
        </w:rPr>
      </w:pPr>
    </w:p>
    <w:p w14:paraId="701D51C9" w14:textId="7D6A6FD5" w:rsidR="00A90856" w:rsidRPr="006263C7" w:rsidRDefault="00A90856" w:rsidP="00A90856">
      <w:pPr>
        <w:pStyle w:val="Heading2"/>
        <w:rPr>
          <w:lang w:val="en-US"/>
        </w:rPr>
      </w:pPr>
      <w:bookmarkStart w:id="18" w:name="_Toc8302958"/>
      <w:r>
        <w:rPr>
          <w:lang w:val="en-US"/>
        </w:rPr>
        <w:t>OLS regression’s results</w:t>
      </w:r>
      <w:bookmarkEnd w:id="18"/>
    </w:p>
    <w:p w14:paraId="48C2023C" w14:textId="77777777" w:rsidR="00221AF3" w:rsidRDefault="00221AF3" w:rsidP="00221AF3">
      <w:pPr>
        <w:jc w:val="both"/>
        <w:rPr>
          <w:rFonts w:cs="Arial"/>
          <w:b/>
          <w:szCs w:val="24"/>
          <w:lang w:val="en-US"/>
        </w:rPr>
      </w:pPr>
      <w:r>
        <w:rPr>
          <w:noProof/>
          <w:lang w:eastAsia="fr-FR"/>
        </w:rPr>
        <w:drawing>
          <wp:inline distT="0" distB="0" distL="0" distR="0" wp14:anchorId="6ECD3FE4" wp14:editId="5318FC1F">
            <wp:extent cx="6210300" cy="2814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5782"/>
                    <a:stretch/>
                  </pic:blipFill>
                  <pic:spPr bwMode="auto">
                    <a:xfrm>
                      <a:off x="0" y="0"/>
                      <a:ext cx="6537514" cy="2963272"/>
                    </a:xfrm>
                    <a:prstGeom prst="rect">
                      <a:avLst/>
                    </a:prstGeom>
                    <a:ln>
                      <a:noFill/>
                    </a:ln>
                    <a:extLst>
                      <a:ext uri="{53640926-AAD7-44D8-BBD7-CCE9431645EC}">
                        <a14:shadowObscured xmlns:a14="http://schemas.microsoft.com/office/drawing/2010/main"/>
                      </a:ext>
                    </a:extLst>
                  </pic:spPr>
                </pic:pic>
              </a:graphicData>
            </a:graphic>
          </wp:inline>
        </w:drawing>
      </w:r>
    </w:p>
    <w:p w14:paraId="0A10E8C9" w14:textId="64F9E14B" w:rsidR="00221AF3" w:rsidRPr="00221AF3" w:rsidRDefault="00221AF3" w:rsidP="00221AF3">
      <w:pPr>
        <w:jc w:val="both"/>
        <w:rPr>
          <w:rFonts w:cs="Arial"/>
          <w:szCs w:val="24"/>
          <w:lang w:val="en-US"/>
        </w:rPr>
      </w:pPr>
      <w:r w:rsidRPr="00221AF3">
        <w:rPr>
          <w:rFonts w:cs="Arial"/>
          <w:szCs w:val="24"/>
          <w:lang w:val="en-US"/>
        </w:rPr>
        <w:t>At the 5% level, everything else is equal:</w:t>
      </w:r>
    </w:p>
    <w:p w14:paraId="45BF2A3B" w14:textId="2D8B27FC" w:rsidR="00221AF3" w:rsidRPr="00C90DF3" w:rsidRDefault="00221AF3" w:rsidP="00221AF3">
      <w:pPr>
        <w:jc w:val="both"/>
        <w:rPr>
          <w:rFonts w:cs="Arial"/>
          <w:szCs w:val="24"/>
          <w:lang w:val="en-US"/>
        </w:rPr>
      </w:pPr>
      <w:r w:rsidRPr="00C90DF3">
        <w:rPr>
          <w:rFonts w:cs="Arial"/>
          <w:szCs w:val="24"/>
          <w:lang w:val="en-US"/>
        </w:rPr>
        <w:t xml:space="preserve">When the rating of Q1a gains 1 </w:t>
      </w:r>
      <w:proofErr w:type="spellStart"/>
      <w:r w:rsidRPr="00C90DF3">
        <w:rPr>
          <w:rFonts w:cs="Arial"/>
          <w:szCs w:val="24"/>
          <w:lang w:val="en-US"/>
        </w:rPr>
        <w:t>pt</w:t>
      </w:r>
      <w:proofErr w:type="spellEnd"/>
      <w:r w:rsidRPr="00C90DF3">
        <w:rPr>
          <w:rFonts w:cs="Arial"/>
          <w:szCs w:val="24"/>
          <w:lang w:val="en-US"/>
        </w:rPr>
        <w:t xml:space="preserve"> on a scale of 10, customer satisfaction increases by almost 0.15 pts. I would like to point out that this variable is not significant because it is correlated with Q1b.</w:t>
      </w:r>
    </w:p>
    <w:p w14:paraId="64F3FAA0" w14:textId="174C4A77" w:rsidR="00221AF3" w:rsidRPr="00C90DF3" w:rsidRDefault="00221AF3" w:rsidP="00221AF3">
      <w:pPr>
        <w:jc w:val="both"/>
        <w:rPr>
          <w:rFonts w:cs="Arial"/>
          <w:szCs w:val="24"/>
          <w:lang w:val="en-US"/>
        </w:rPr>
      </w:pPr>
      <w:r w:rsidRPr="00C90DF3">
        <w:rPr>
          <w:rFonts w:cs="Arial"/>
          <w:szCs w:val="24"/>
          <w:lang w:val="en-US"/>
        </w:rPr>
        <w:t xml:space="preserve">When the Q1b score gains 1 </w:t>
      </w:r>
      <w:proofErr w:type="spellStart"/>
      <w:r w:rsidRPr="00C90DF3">
        <w:rPr>
          <w:rFonts w:cs="Arial"/>
          <w:szCs w:val="24"/>
          <w:lang w:val="en-US"/>
        </w:rPr>
        <w:t>pt</w:t>
      </w:r>
      <w:proofErr w:type="spellEnd"/>
      <w:r w:rsidRPr="00C90DF3">
        <w:rPr>
          <w:rFonts w:cs="Arial"/>
          <w:szCs w:val="24"/>
          <w:lang w:val="en-US"/>
        </w:rPr>
        <w:t xml:space="preserve"> on a scale of 10, customer satisfaction increases by 0.03 pts. Just as variable Q1ariable Q1b is not significant.</w:t>
      </w:r>
    </w:p>
    <w:p w14:paraId="5C52B4DE" w14:textId="54F105A5" w:rsidR="00221AF3" w:rsidRPr="00C90DF3" w:rsidRDefault="00221AF3" w:rsidP="00221AF3">
      <w:pPr>
        <w:jc w:val="both"/>
        <w:rPr>
          <w:rFonts w:cs="Arial"/>
          <w:szCs w:val="24"/>
          <w:lang w:val="en-US"/>
        </w:rPr>
      </w:pPr>
      <w:r w:rsidRPr="00C90DF3">
        <w:rPr>
          <w:rFonts w:cs="Arial"/>
          <w:szCs w:val="24"/>
          <w:lang w:val="en-US"/>
        </w:rPr>
        <w:t xml:space="preserve">When the score of Q1c gains 1 </w:t>
      </w:r>
      <w:proofErr w:type="spellStart"/>
      <w:r w:rsidRPr="00C90DF3">
        <w:rPr>
          <w:rFonts w:cs="Arial"/>
          <w:szCs w:val="24"/>
          <w:lang w:val="en-US"/>
        </w:rPr>
        <w:t>pt</w:t>
      </w:r>
      <w:proofErr w:type="spellEnd"/>
      <w:r w:rsidRPr="00C90DF3">
        <w:rPr>
          <w:rFonts w:cs="Arial"/>
          <w:szCs w:val="24"/>
          <w:lang w:val="en-US"/>
        </w:rPr>
        <w:t xml:space="preserve"> on a scale of 10, customer satisfaction increases by 0.12 pts. Q1c is significant and this is also the case for Q2, Q3a, and Q3b.</w:t>
      </w:r>
    </w:p>
    <w:p w14:paraId="30074EF5" w14:textId="6857A0EA" w:rsidR="00221AF3" w:rsidRPr="00C90DF3" w:rsidRDefault="00221AF3" w:rsidP="00221AF3">
      <w:pPr>
        <w:jc w:val="both"/>
        <w:rPr>
          <w:rFonts w:cs="Arial"/>
          <w:szCs w:val="24"/>
          <w:lang w:val="en-US"/>
        </w:rPr>
      </w:pPr>
      <w:r w:rsidRPr="00C90DF3">
        <w:rPr>
          <w:rFonts w:cs="Arial"/>
          <w:szCs w:val="24"/>
          <w:lang w:val="en-US"/>
        </w:rPr>
        <w:lastRenderedPageBreak/>
        <w:t xml:space="preserve">When the Q3c rating gains 1 </w:t>
      </w:r>
      <w:proofErr w:type="spellStart"/>
      <w:r w:rsidRPr="00C90DF3">
        <w:rPr>
          <w:rFonts w:cs="Arial"/>
          <w:szCs w:val="24"/>
          <w:lang w:val="en-US"/>
        </w:rPr>
        <w:t>pt</w:t>
      </w:r>
      <w:proofErr w:type="spellEnd"/>
      <w:r w:rsidRPr="00C90DF3">
        <w:rPr>
          <w:rFonts w:cs="Arial"/>
          <w:szCs w:val="24"/>
          <w:lang w:val="en-US"/>
        </w:rPr>
        <w:t xml:space="preserve"> on a scale of 10, customer satisfaction drops by 0.13 pts which is unlikely but despite this it is significant</w:t>
      </w:r>
    </w:p>
    <w:p w14:paraId="203D680B" w14:textId="17072F74" w:rsidR="00221AF3" w:rsidRDefault="00221AF3" w:rsidP="00221AF3">
      <w:pPr>
        <w:jc w:val="both"/>
        <w:rPr>
          <w:rFonts w:cs="Arial"/>
          <w:szCs w:val="24"/>
          <w:lang w:val="en-US"/>
        </w:rPr>
      </w:pPr>
      <w:r w:rsidRPr="00C90DF3">
        <w:rPr>
          <w:rFonts w:cs="Arial"/>
          <w:szCs w:val="24"/>
          <w:lang w:val="en-US"/>
        </w:rPr>
        <w:t xml:space="preserve">When the Q4a score gains 1 </w:t>
      </w:r>
      <w:proofErr w:type="spellStart"/>
      <w:r w:rsidRPr="00C90DF3">
        <w:rPr>
          <w:rFonts w:cs="Arial"/>
          <w:szCs w:val="24"/>
          <w:lang w:val="en-US"/>
        </w:rPr>
        <w:t>pt</w:t>
      </w:r>
      <w:proofErr w:type="spellEnd"/>
      <w:r w:rsidRPr="00C90DF3">
        <w:rPr>
          <w:rFonts w:cs="Arial"/>
          <w:szCs w:val="24"/>
          <w:lang w:val="en-US"/>
        </w:rPr>
        <w:t xml:space="preserve"> on a scale of 10, customer satisfaction increases by almost 0.09 pts, but it is not significant because of the collinearity between Q4a and Q4b</w:t>
      </w:r>
    </w:p>
    <w:p w14:paraId="576C4845" w14:textId="77777777" w:rsidR="00A90856" w:rsidRPr="00BE5181" w:rsidRDefault="00A90856" w:rsidP="00BE5181">
      <w:pPr>
        <w:rPr>
          <w:lang w:val="en-US"/>
        </w:rPr>
      </w:pPr>
    </w:p>
    <w:p w14:paraId="27B92687" w14:textId="0507E356" w:rsidR="009B1CE0" w:rsidRDefault="006263C7" w:rsidP="009B1CE0">
      <w:pPr>
        <w:pStyle w:val="Heading2"/>
        <w:rPr>
          <w:lang w:val="en-US"/>
        </w:rPr>
      </w:pPr>
      <w:bookmarkStart w:id="19" w:name="_Toc8302959"/>
      <w:r>
        <w:rPr>
          <w:lang w:val="en-US"/>
        </w:rPr>
        <w:t>Multicollinearity</w:t>
      </w:r>
      <w:bookmarkEnd w:id="19"/>
    </w:p>
    <w:p w14:paraId="448D51F6" w14:textId="7E769EDB" w:rsidR="00A336D2" w:rsidRPr="00A336D2" w:rsidRDefault="00A336D2" w:rsidP="00A336D2">
      <w:pPr>
        <w:rPr>
          <w:lang w:val="en-US"/>
        </w:rPr>
      </w:pPr>
      <w:r>
        <w:rPr>
          <w:lang w:val="en-US"/>
        </w:rPr>
        <w:t xml:space="preserve">Observe the Variance Inflation value (VIF), we found Q1a, Q4a values exceeds 5 and </w:t>
      </w:r>
      <w:proofErr w:type="spellStart"/>
      <w:r>
        <w:rPr>
          <w:lang w:val="en-US"/>
        </w:rPr>
        <w:t>and</w:t>
      </w:r>
      <w:proofErr w:type="spellEnd"/>
      <w:r>
        <w:rPr>
          <w:lang w:val="en-US"/>
        </w:rPr>
        <w:t xml:space="preserve"> Q4b </w:t>
      </w:r>
      <w:r>
        <w:rPr>
          <w:lang w:val="en-US"/>
        </w:rPr>
        <w:t xml:space="preserve">exceed 10, which means </w:t>
      </w:r>
      <w:r w:rsidRPr="00701ACD">
        <w:rPr>
          <w:lang w:val="en-US"/>
        </w:rPr>
        <w:t>the multicollinearity</w:t>
      </w:r>
      <w:r>
        <w:rPr>
          <w:lang w:val="en-US"/>
        </w:rPr>
        <w:t xml:space="preserve"> is present.</w:t>
      </w:r>
    </w:p>
    <w:p w14:paraId="3F4F2593" w14:textId="6BD6513E" w:rsidR="00221AF3" w:rsidRPr="00623894" w:rsidRDefault="00221AF3" w:rsidP="00221AF3">
      <w:pPr>
        <w:jc w:val="both"/>
        <w:rPr>
          <w:rFonts w:cs="Arial"/>
          <w:color w:val="00B0F0"/>
          <w:szCs w:val="24"/>
        </w:rPr>
      </w:pPr>
      <w:r>
        <w:rPr>
          <w:noProof/>
          <w:lang w:eastAsia="fr-FR"/>
        </w:rPr>
        <mc:AlternateContent>
          <mc:Choice Requires="wps">
            <w:drawing>
              <wp:anchor distT="0" distB="0" distL="114300" distR="114300" simplePos="0" relativeHeight="251661312" behindDoc="0" locked="0" layoutInCell="1" allowOverlap="1" wp14:anchorId="5E0C7DC2" wp14:editId="724F530A">
                <wp:simplePos x="0" y="0"/>
                <wp:positionH relativeFrom="column">
                  <wp:posOffset>245110</wp:posOffset>
                </wp:positionH>
                <wp:positionV relativeFrom="paragraph">
                  <wp:posOffset>1630496</wp:posOffset>
                </wp:positionV>
                <wp:extent cx="854580" cy="254155"/>
                <wp:effectExtent l="0" t="0" r="22225" b="12700"/>
                <wp:wrapNone/>
                <wp:docPr id="7" name="Ellipse 7"/>
                <wp:cNvGraphicFramePr/>
                <a:graphic xmlns:a="http://schemas.openxmlformats.org/drawingml/2006/main">
                  <a:graphicData uri="http://schemas.microsoft.com/office/word/2010/wordprocessingShape">
                    <wps:wsp>
                      <wps:cNvSpPr/>
                      <wps:spPr>
                        <a:xfrm>
                          <a:off x="0" y="0"/>
                          <a:ext cx="854580" cy="25415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A4B0E" id="Ellipse 7" o:spid="_x0000_s1026" style="position:absolute;margin-left:19.3pt;margin-top:128.4pt;width:67.3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" filled="f" strokecolor="red" strokeweight="1pt">
                <v:stroke joinstyle="miter"/>
              </v:oval>
            </w:pict>
          </mc:Fallback>
        </mc:AlternateContent>
      </w:r>
      <w:r>
        <w:rPr>
          <w:noProof/>
          <w:lang w:eastAsia="fr-FR"/>
        </w:rPr>
        <w:drawing>
          <wp:inline distT="0" distB="0" distL="0" distR="0" wp14:anchorId="50176C53" wp14:editId="17F7957C">
            <wp:extent cx="5760106" cy="192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123" cy="1944011"/>
                    </a:xfrm>
                    <a:prstGeom prst="rect">
                      <a:avLst/>
                    </a:prstGeom>
                  </pic:spPr>
                </pic:pic>
              </a:graphicData>
            </a:graphic>
          </wp:inline>
        </w:drawing>
      </w:r>
    </w:p>
    <w:p w14:paraId="5A614ABF" w14:textId="44A51B3B" w:rsidR="00221AF3" w:rsidRDefault="00A336D2" w:rsidP="00A336D2">
      <w:pPr>
        <w:rPr>
          <w:lang w:val="en-US"/>
        </w:rPr>
      </w:pPr>
      <w:r>
        <w:rPr>
          <w:lang w:val="en-US"/>
        </w:rPr>
        <w:t>Next, b</w:t>
      </w:r>
      <w:r w:rsidR="00221AF3" w:rsidRPr="00F74D02">
        <w:rPr>
          <w:lang w:val="en-US"/>
        </w:rPr>
        <w:t xml:space="preserve">ased on the following table, we can see that some variables are colinear. </w:t>
      </w:r>
    </w:p>
    <w:p w14:paraId="31940A76" w14:textId="0347C00B" w:rsidR="006263C7" w:rsidRPr="00587AA3" w:rsidRDefault="00587AA3">
      <w:pPr>
        <w:rPr>
          <w:lang w:val="en-US"/>
        </w:rPr>
      </w:pPr>
      <w:r>
        <w:rPr>
          <w:lang w:val="en-US"/>
        </w:rPr>
        <w:t xml:space="preserve">Like we can see here condition index in this model is extreme large. It </w:t>
      </w:r>
      <w:proofErr w:type="gramStart"/>
      <w:r>
        <w:rPr>
          <w:lang w:val="en-US"/>
        </w:rPr>
        <w:t>begin</w:t>
      </w:r>
      <w:proofErr w:type="gramEnd"/>
      <w:r>
        <w:rPr>
          <w:lang w:val="en-US"/>
        </w:rPr>
        <w:t xml:space="preserve"> with 1, then 42,2 and finish at 246,8. The corresponding of the eigenvalues are really small also. At the end the eigenvalues equal 0,0001636. </w:t>
      </w:r>
      <w:proofErr w:type="gramStart"/>
      <w:r>
        <w:rPr>
          <w:lang w:val="en-US"/>
        </w:rPr>
        <w:t>So</w:t>
      </w:r>
      <w:proofErr w:type="gramEnd"/>
      <w:r>
        <w:rPr>
          <w:lang w:val="en-US"/>
        </w:rPr>
        <w:t xml:space="preserve"> it indicates multicollinearity.</w:t>
      </w:r>
    </w:p>
    <w:p w14:paraId="733F90EB" w14:textId="77777777" w:rsidR="00587AA3" w:rsidRDefault="00587AA3">
      <w:pPr>
        <w:rPr>
          <w:rFonts w:asciiTheme="majorHAnsi" w:eastAsiaTheme="majorEastAsia" w:hAnsiTheme="majorHAnsi" w:cstheme="majorBidi"/>
          <w:color w:val="2E74B5" w:themeColor="accent1" w:themeShade="BF"/>
          <w:sz w:val="32"/>
          <w:szCs w:val="32"/>
          <w:lang w:val="en-US"/>
        </w:rPr>
      </w:pPr>
      <w:r>
        <w:rPr>
          <w:lang w:val="en-US"/>
        </w:rPr>
        <w:br w:type="page"/>
      </w:r>
    </w:p>
    <w:p w14:paraId="6B2A468A" w14:textId="60749330" w:rsidR="00A76216" w:rsidRPr="00877C01" w:rsidRDefault="00A76216" w:rsidP="00BA6372">
      <w:pPr>
        <w:pStyle w:val="Heading1"/>
        <w:numPr>
          <w:ilvl w:val="0"/>
          <w:numId w:val="13"/>
        </w:numPr>
        <w:rPr>
          <w:lang w:val="en-US"/>
        </w:rPr>
      </w:pPr>
      <w:bookmarkStart w:id="20" w:name="_Toc8302960"/>
      <w:r w:rsidRPr="00877C01">
        <w:rPr>
          <w:lang w:val="en-US"/>
        </w:rPr>
        <w:lastRenderedPageBreak/>
        <w:t>Application of SVR</w:t>
      </w:r>
      <w:bookmarkEnd w:id="20"/>
    </w:p>
    <w:p w14:paraId="75F5B2EF" w14:textId="77777777" w:rsidR="00877C01" w:rsidRDefault="00877C01" w:rsidP="00877C01">
      <w:pPr>
        <w:shd w:val="clear" w:color="auto" w:fill="FFFFFF"/>
        <w:spacing w:after="0" w:line="240" w:lineRule="auto"/>
        <w:rPr>
          <w:rFonts w:eastAsia="Times New Roman" w:cstheme="minorHAnsi"/>
          <w:lang w:val="en-US"/>
        </w:rPr>
      </w:pPr>
      <w:r w:rsidRPr="00B10E87">
        <w:rPr>
          <w:rFonts w:eastAsia="Times New Roman" w:cstheme="minorHAnsi"/>
          <w:lang w:val="en-US"/>
        </w:rPr>
        <w:t xml:space="preserve">Shapley value regression consists of two steps: </w:t>
      </w:r>
    </w:p>
    <w:p w14:paraId="6DDE7062" w14:textId="77777777" w:rsidR="00877C01" w:rsidRDefault="00877C01" w:rsidP="00877C01">
      <w:pPr>
        <w:shd w:val="clear" w:color="auto" w:fill="FFFFFF"/>
        <w:spacing w:after="0" w:line="240" w:lineRule="auto"/>
        <w:rPr>
          <w:rFonts w:eastAsia="Times New Roman" w:cstheme="minorHAnsi"/>
          <w:lang w:val="en-US"/>
        </w:rPr>
      </w:pPr>
    </w:p>
    <w:p w14:paraId="1C8473D8" w14:textId="117103D6" w:rsidR="00877C01" w:rsidRDefault="00877C01" w:rsidP="00877C01">
      <w:pPr>
        <w:shd w:val="clear" w:color="auto" w:fill="FFFFFF"/>
        <w:spacing w:after="0" w:line="240" w:lineRule="auto"/>
        <w:rPr>
          <w:rFonts w:eastAsia="Times New Roman" w:cstheme="minorHAnsi"/>
          <w:lang w:val="en-US"/>
        </w:rPr>
      </w:pPr>
      <w:bookmarkStart w:id="21" w:name="_Hlk8566902"/>
      <w:r w:rsidRPr="00B10E87">
        <w:rPr>
          <w:rFonts w:eastAsia="Times New Roman" w:cstheme="minorHAnsi"/>
          <w:lang w:val="en-US"/>
        </w:rPr>
        <w:t>First, each regressor’s importance in the model is</w:t>
      </w:r>
      <w:r>
        <w:rPr>
          <w:rFonts w:eastAsia="Times New Roman" w:cstheme="minorHAnsi"/>
          <w:lang w:val="en-US"/>
        </w:rPr>
        <w:t xml:space="preserve"> </w:t>
      </w:r>
      <w:r w:rsidRPr="00B10E87">
        <w:rPr>
          <w:rFonts w:eastAsia="Times New Roman" w:cstheme="minorHAnsi"/>
          <w:lang w:val="en-US"/>
        </w:rPr>
        <w:t>assessed based on averaging</w:t>
      </w:r>
      <w:r>
        <w:rPr>
          <w:rFonts w:eastAsia="Times New Roman" w:cstheme="minorHAnsi"/>
          <w:lang w:val="en-US"/>
        </w:rPr>
        <w:t xml:space="preserve"> </w:t>
      </w:r>
      <w:r w:rsidRPr="00B10E87">
        <w:rPr>
          <w:rFonts w:eastAsia="Times New Roman" w:cstheme="minorHAnsi"/>
          <w:lang w:val="en-US"/>
        </w:rPr>
        <w:t>R2</w:t>
      </w:r>
      <w:r>
        <w:rPr>
          <w:rFonts w:eastAsia="Times New Roman" w:cstheme="minorHAnsi"/>
          <w:lang w:val="en-US"/>
        </w:rPr>
        <w:t xml:space="preserve"> </w:t>
      </w:r>
      <w:r w:rsidRPr="00B10E87">
        <w:rPr>
          <w:rFonts w:eastAsia="Times New Roman" w:cstheme="minorHAnsi"/>
          <w:lang w:val="en-US"/>
        </w:rPr>
        <w:t>increases over all orderings of regressors</w:t>
      </w:r>
      <w:r>
        <w:rPr>
          <w:rFonts w:eastAsia="Times New Roman" w:cstheme="minorHAnsi"/>
          <w:lang w:val="en-US"/>
        </w:rPr>
        <w:t>.</w:t>
      </w:r>
    </w:p>
    <w:p w14:paraId="37ACECAA" w14:textId="77777777" w:rsidR="00877C01" w:rsidRDefault="00877C01" w:rsidP="00877C01">
      <w:pPr>
        <w:shd w:val="clear" w:color="auto" w:fill="FFFFFF"/>
        <w:spacing w:after="0" w:line="240" w:lineRule="auto"/>
        <w:rPr>
          <w:rFonts w:eastAsia="Times New Roman" w:cstheme="minorHAnsi"/>
          <w:lang w:val="en-US"/>
        </w:rPr>
      </w:pPr>
    </w:p>
    <w:p w14:paraId="205CE7B5" w14:textId="5C4AA78C" w:rsidR="00877C01" w:rsidRDefault="00877C01" w:rsidP="00877C01">
      <w:pPr>
        <w:shd w:val="clear" w:color="auto" w:fill="FFFFFF"/>
        <w:spacing w:after="0" w:line="240" w:lineRule="auto"/>
        <w:rPr>
          <w:rFonts w:eastAsia="Times New Roman" w:cstheme="minorHAnsi"/>
          <w:lang w:val="en-US"/>
        </w:rPr>
      </w:pPr>
      <w:r w:rsidRPr="00B10E87">
        <w:rPr>
          <w:rFonts w:eastAsia="Times New Roman" w:cstheme="minorHAnsi"/>
          <w:lang w:val="en-US"/>
        </w:rPr>
        <w:t>Second, the coefficients in the model are</w:t>
      </w:r>
      <w:r>
        <w:rPr>
          <w:rFonts w:eastAsia="Times New Roman" w:cstheme="minorHAnsi"/>
          <w:lang w:val="en-US"/>
        </w:rPr>
        <w:t xml:space="preserve"> </w:t>
      </w:r>
      <w:r w:rsidRPr="00B10E87">
        <w:rPr>
          <w:rFonts w:eastAsia="Times New Roman" w:cstheme="minorHAnsi"/>
          <w:lang w:val="en-US"/>
        </w:rPr>
        <w:t>adjusted to match the regressor importance assessment</w:t>
      </w:r>
      <w:r>
        <w:rPr>
          <w:rFonts w:eastAsia="Times New Roman" w:cstheme="minorHAnsi"/>
          <w:lang w:val="en-US"/>
        </w:rPr>
        <w:t>.</w:t>
      </w:r>
    </w:p>
    <w:bookmarkEnd w:id="21"/>
    <w:p w14:paraId="370A84CB" w14:textId="29953EE8" w:rsidR="00877C01" w:rsidRDefault="00877C01" w:rsidP="00877C01">
      <w:pPr>
        <w:shd w:val="clear" w:color="auto" w:fill="FFFFFF"/>
        <w:spacing w:after="0" w:line="240" w:lineRule="auto"/>
        <w:rPr>
          <w:rFonts w:eastAsia="Times New Roman" w:cstheme="minorHAnsi"/>
          <w:lang w:val="en-US"/>
        </w:rPr>
      </w:pPr>
    </w:p>
    <w:p w14:paraId="5D9B17FB" w14:textId="1D88ADDC" w:rsidR="00877C01" w:rsidRDefault="00877C01" w:rsidP="008775C4">
      <w:pPr>
        <w:pStyle w:val="Heading2"/>
        <w:rPr>
          <w:rFonts w:eastAsia="Times New Roman"/>
          <w:lang w:val="en-US"/>
        </w:rPr>
      </w:pPr>
      <w:bookmarkStart w:id="22" w:name="_Toc8302961"/>
      <w:r>
        <w:rPr>
          <w:rFonts w:eastAsia="Times New Roman"/>
          <w:lang w:val="en-US"/>
        </w:rPr>
        <w:t xml:space="preserve">SV and reg </w:t>
      </w:r>
      <w:proofErr w:type="spellStart"/>
      <w:r>
        <w:rPr>
          <w:rFonts w:eastAsia="Times New Roman"/>
          <w:lang w:val="en-US"/>
        </w:rPr>
        <w:t>interperetation</w:t>
      </w:r>
      <w:bookmarkEnd w:id="22"/>
      <w:proofErr w:type="spellEnd"/>
    </w:p>
    <w:p w14:paraId="181C046A" w14:textId="77777777" w:rsidR="00F342AC" w:rsidRDefault="00F342AC" w:rsidP="0014268A">
      <w:pPr>
        <w:shd w:val="clear" w:color="auto" w:fill="FFFFFF"/>
        <w:spacing w:after="0" w:line="240" w:lineRule="auto"/>
        <w:rPr>
          <w:rFonts w:eastAsia="Times New Roman" w:cstheme="minorHAnsi"/>
          <w:lang w:val="en-US"/>
        </w:rPr>
      </w:pPr>
    </w:p>
    <w:p w14:paraId="1F829303" w14:textId="77DA9892" w:rsidR="00877C01" w:rsidRDefault="00877C01" w:rsidP="0014268A">
      <w:pPr>
        <w:shd w:val="clear" w:color="auto" w:fill="FFFFFF"/>
        <w:spacing w:after="0" w:line="240" w:lineRule="auto"/>
        <w:rPr>
          <w:rFonts w:eastAsia="Times New Roman" w:cstheme="minorHAnsi"/>
          <w:lang w:val="en-US"/>
        </w:rPr>
      </w:pPr>
      <w:bookmarkStart w:id="23" w:name="_Hlk8566958"/>
      <w:r>
        <w:rPr>
          <w:rFonts w:eastAsia="Times New Roman" w:cstheme="minorHAnsi"/>
          <w:lang w:val="en-US"/>
        </w:rPr>
        <w:t>The SV for each contributor is defined as:</w:t>
      </w:r>
    </w:p>
    <w:bookmarkStart w:id="24" w:name="_Hlk5548427"/>
    <w:p w14:paraId="5E6CE342" w14:textId="5F507BE3" w:rsidR="00877C01" w:rsidRPr="00AE7BD3" w:rsidRDefault="00D25B66" w:rsidP="00877C01">
      <w:pPr>
        <w:rPr>
          <w:rFonts w:eastAsiaTheme="minorEastAsia"/>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SV</m:t>
              </m:r>
            </m:e>
            <m:sub>
              <m:r>
                <w:rPr>
                  <w:rFonts w:ascii="Cambria Math" w:hAnsi="Cambria Math"/>
                  <w:sz w:val="32"/>
                  <w:szCs w:val="32"/>
                  <w:lang w:val="en-US"/>
                </w:rPr>
                <m:t>j</m:t>
              </m:r>
            </m:sub>
          </m:sSub>
          <m:r>
            <w:rPr>
              <w:rFonts w:ascii="Cambria Math" w:hAnsi="Cambria Math"/>
              <w:sz w:val="32"/>
              <w:szCs w:val="32"/>
              <w:lang w:val="en-US"/>
            </w:rPr>
            <m:t>=</m:t>
          </m:r>
          <m:nary>
            <m:naryPr>
              <m:chr m:val="∑"/>
              <m:limLoc m:val="undOvr"/>
              <m:supHide m:val="1"/>
              <m:ctrlPr>
                <w:rPr>
                  <w:rFonts w:ascii="Cambria Math" w:hAnsi="Cambria Math"/>
                  <w:i/>
                  <w:sz w:val="32"/>
                  <w:szCs w:val="32"/>
                  <w:lang w:val="en-US"/>
                </w:rPr>
              </m:ctrlPr>
            </m:naryPr>
            <m:sub>
              <m:r>
                <w:rPr>
                  <w:rFonts w:ascii="Cambria Math" w:hAnsi="Cambria Math"/>
                  <w:sz w:val="32"/>
                  <w:szCs w:val="32"/>
                  <w:lang w:val="en-US"/>
                </w:rPr>
                <m:t>k</m:t>
              </m:r>
            </m:sub>
            <m:sup/>
            <m:e>
              <m:nary>
                <m:naryPr>
                  <m:chr m:val="∑"/>
                  <m:limLoc m:val="undOvr"/>
                  <m:supHide m:val="1"/>
                  <m:ctrlPr>
                    <w:rPr>
                      <w:rFonts w:ascii="Cambria Math" w:hAnsi="Cambria Math"/>
                      <w:i/>
                      <w:sz w:val="32"/>
                      <w:szCs w:val="32"/>
                      <w:lang w:val="en-US"/>
                    </w:rPr>
                  </m:ctrlPr>
                </m:naryPr>
                <m:sub>
                  <m:r>
                    <w:rPr>
                      <w:rFonts w:ascii="Cambria Math" w:hAnsi="Cambria Math"/>
                      <w:sz w:val="32"/>
                      <w:szCs w:val="32"/>
                      <w:lang w:val="en-US"/>
                    </w:rPr>
                    <m:t>i</m:t>
                  </m:r>
                </m:sub>
                <m:sup/>
                <m:e>
                  <m:sSub>
                    <m:sSubPr>
                      <m:ctrlPr>
                        <w:rPr>
                          <w:rFonts w:ascii="Cambria Math" w:hAnsi="Cambria Math"/>
                          <w:i/>
                          <w:sz w:val="32"/>
                          <w:szCs w:val="32"/>
                          <w:lang w:val="en-US"/>
                        </w:rPr>
                      </m:ctrlPr>
                    </m:sSubPr>
                    <m:e>
                      <m:r>
                        <w:rPr>
                          <w:rFonts w:ascii="Cambria Math" w:hAnsi="Cambria Math"/>
                          <w:sz w:val="32"/>
                          <w:szCs w:val="32"/>
                          <w:lang w:val="en-US"/>
                        </w:rPr>
                        <m:t>γ</m:t>
                      </m:r>
                    </m:e>
                    <m:sub>
                      <m:r>
                        <w:rPr>
                          <w:rFonts w:ascii="Cambria Math" w:hAnsi="Cambria Math"/>
                          <w:sz w:val="32"/>
                          <w:szCs w:val="32"/>
                          <w:lang w:val="en-US"/>
                        </w:rPr>
                        <m:t>k</m:t>
                      </m:r>
                    </m:sub>
                  </m:sSub>
                  <m:r>
                    <w:rPr>
                      <w:rFonts w:ascii="Cambria Math" w:hAnsi="Cambria Math"/>
                      <w:sz w:val="32"/>
                      <w:szCs w:val="32"/>
                      <w:lang w:val="en-US"/>
                    </w:rPr>
                    <m:t>[ϑ</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M</m:t>
                          </m:r>
                        </m:e>
                        <m:sub>
                          <m:r>
                            <w:rPr>
                              <w:rFonts w:ascii="Cambria Math" w:hAnsi="Cambria Math"/>
                              <w:sz w:val="32"/>
                              <w:szCs w:val="32"/>
                              <w:lang w:val="en-US"/>
                            </w:rPr>
                            <m:t>i|j</m:t>
                          </m:r>
                        </m:sub>
                      </m:sSub>
                    </m:e>
                  </m:d>
                  <m:r>
                    <w:rPr>
                      <w:rFonts w:ascii="Cambria Math" w:hAnsi="Cambria Math"/>
                      <w:sz w:val="32"/>
                      <w:szCs w:val="32"/>
                      <w:lang w:val="en-US"/>
                    </w:rPr>
                    <m:t>-ϑ</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M</m:t>
                          </m:r>
                        </m:e>
                        <m:sub>
                          <m:r>
                            <w:rPr>
                              <w:rFonts w:ascii="Cambria Math" w:hAnsi="Cambria Math"/>
                              <w:sz w:val="32"/>
                              <w:szCs w:val="32"/>
                              <w:lang w:val="en-US"/>
                            </w:rPr>
                            <m:t>i|j(-j)</m:t>
                          </m:r>
                        </m:sub>
                      </m:sSub>
                    </m:e>
                  </m:d>
                  <m:r>
                    <w:rPr>
                      <w:rFonts w:ascii="Cambria Math" w:hAnsi="Cambria Math"/>
                      <w:sz w:val="32"/>
                      <w:szCs w:val="32"/>
                      <w:lang w:val="en-US"/>
                    </w:rPr>
                    <m:t>]</m:t>
                  </m:r>
                </m:e>
              </m:nary>
            </m:e>
          </m:nary>
        </m:oMath>
      </m:oMathPara>
      <w:bookmarkStart w:id="25" w:name="_Hlk5548453"/>
      <w:bookmarkEnd w:id="24"/>
    </w:p>
    <w:p w14:paraId="2DADAE59" w14:textId="76C431B9" w:rsidR="00AE7BD3" w:rsidRPr="00AE7BD3" w:rsidRDefault="00AE7BD3" w:rsidP="00877C01">
      <w:pPr>
        <w:rPr>
          <w:rFonts w:eastAsiaTheme="minorEastAsia"/>
          <w:lang w:val="en-US"/>
        </w:rPr>
      </w:pPr>
      <m:oMathPara>
        <m:oMath>
          <m:r>
            <w:rPr>
              <w:rFonts w:ascii="Cambria Math" w:hAnsi="Cambria Math"/>
              <w:lang w:val="en-US"/>
            </w:rPr>
            <m:t>ϑ</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i|j</m:t>
                  </m:r>
                </m:sub>
              </m:sSub>
            </m:e>
          </m:d>
          <m:r>
            <w:rPr>
              <w:rFonts w:ascii="Cambria Math" w:hAnsi="Cambria Math"/>
              <w:lang w:val="en-US"/>
            </w:rPr>
            <m:t xml:space="preserve"> :the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of a model i containing predictor j</m:t>
          </m:r>
        </m:oMath>
      </m:oMathPara>
    </w:p>
    <w:p w14:paraId="2C6CD245" w14:textId="7B4FC05D" w:rsidR="00AE7BD3" w:rsidRPr="00877C01" w:rsidRDefault="00AE7BD3" w:rsidP="00AE7BD3">
      <w:pPr>
        <w:rPr>
          <w:rFonts w:eastAsiaTheme="minorEastAsia"/>
          <w:lang w:val="en-US"/>
        </w:rPr>
      </w:pPr>
      <m:oMathPara>
        <m:oMath>
          <m:r>
            <w:rPr>
              <w:rFonts w:ascii="Cambria Math" w:hAnsi="Cambria Math"/>
              <w:lang w:val="en-US"/>
            </w:rPr>
            <m:t>ϑ</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i|j(-j)</m:t>
                  </m:r>
                </m:sub>
              </m:sSub>
            </m:e>
          </m:d>
          <m:r>
            <w:rPr>
              <w:rFonts w:ascii="Cambria Math" w:hAnsi="Cambria Math"/>
              <w:lang w:val="en-US"/>
            </w:rPr>
            <m:t xml:space="preserve"> :the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of a model i without  predictor j</m:t>
          </m:r>
        </m:oMath>
      </m:oMathPara>
    </w:p>
    <w:p w14:paraId="5FB48C07" w14:textId="77777777" w:rsidR="00AE7BD3" w:rsidRPr="00877C01" w:rsidRDefault="00AE7BD3" w:rsidP="00877C01">
      <w:pPr>
        <w:rPr>
          <w:rFonts w:eastAsiaTheme="minorEastAsia"/>
          <w:lang w:val="en-US"/>
        </w:rPr>
      </w:pPr>
    </w:p>
    <w:p w14:paraId="7FEB98E4" w14:textId="5F0C9C95" w:rsidR="00877C01" w:rsidRPr="00877C01" w:rsidRDefault="00877C01" w:rsidP="00877C01">
      <w:pPr>
        <w:rPr>
          <w:rFonts w:eastAsiaTheme="minorEastAsia"/>
          <w:lang w:val="en-US"/>
        </w:rPr>
      </w:pPr>
      <w:r>
        <w:rPr>
          <w:rFonts w:eastAsiaTheme="minorEastAsia"/>
          <w:lang w:val="en-US"/>
        </w:rPr>
        <w:t>The final results is the evaluations of the worth of contributor j over all possible combinations of their coalitions</w:t>
      </w:r>
      <w:r w:rsidR="00AE7BD3">
        <w:rPr>
          <w:rFonts w:eastAsiaTheme="minorEastAsia"/>
          <w:lang w:val="en-US"/>
        </w:rPr>
        <w:t>. This is the biggest difference of SVR from other variable importance measurement methods</w:t>
      </w:r>
    </w:p>
    <w:p w14:paraId="6FCE3E2D" w14:textId="3A354A7B" w:rsidR="00877C01" w:rsidRDefault="00877C01" w:rsidP="008775C4">
      <w:pPr>
        <w:pStyle w:val="Heading2"/>
        <w:rPr>
          <w:rFonts w:eastAsiaTheme="minorEastAsia"/>
          <w:lang w:val="en-US"/>
        </w:rPr>
      </w:pPr>
      <w:bookmarkStart w:id="26" w:name="_Toc8302962"/>
      <w:r>
        <w:rPr>
          <w:rFonts w:eastAsiaTheme="minorEastAsia"/>
          <w:lang w:val="en-US"/>
        </w:rPr>
        <w:t>Computing SV</w:t>
      </w:r>
      <w:bookmarkEnd w:id="26"/>
    </w:p>
    <w:p w14:paraId="29771638" w14:textId="2C82FF8D" w:rsidR="0014268A" w:rsidRPr="0014268A" w:rsidRDefault="0014268A" w:rsidP="0014268A">
      <w:pPr>
        <w:rPr>
          <w:rFonts w:eastAsiaTheme="minorEastAsia"/>
          <w:lang w:val="en-US"/>
        </w:rPr>
      </w:pPr>
      <w:r w:rsidRPr="00907CC4">
        <w:rPr>
          <w:lang w:val="en-US"/>
        </w:rPr>
        <w:t xml:space="preserve">For each set of independent variables, S, and the interactions containing those variables, a linear regression is run and the value of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w:r w:rsidRPr="00907CC4">
        <w:rPr>
          <w:lang w:val="en-US"/>
        </w:rPr>
        <w:t xml:space="preserve">is retained. </w:t>
      </w:r>
      <w:proofErr w:type="spellStart"/>
      <w:r>
        <w:t>Letting</w:t>
      </w:r>
      <w:proofErr w:type="spellEnd"/>
    </w:p>
    <w:p w14:paraId="16E654DC" w14:textId="19B4C5A7" w:rsidR="00877C01" w:rsidRPr="00C013EB" w:rsidRDefault="00877C01" w:rsidP="00877C01">
      <w:pPr>
        <w:ind w:left="2124" w:firstLine="708"/>
        <w:rPr>
          <w:rFonts w:eastAsiaTheme="minorEastAsia"/>
          <w:sz w:val="32"/>
          <w:szCs w:val="32"/>
          <w:lang w:val="en-US"/>
        </w:rPr>
      </w:pPr>
      <w:r>
        <w:rPr>
          <w:rFonts w:eastAsiaTheme="minorEastAsia"/>
          <w:lang w:val="en-US"/>
        </w:rPr>
        <w:tab/>
        <w:t xml:space="preserve"> </w:t>
      </w:r>
      <m:oMath>
        <m:sSub>
          <m:sSubPr>
            <m:ctrlPr>
              <w:rPr>
                <w:rFonts w:ascii="Cambria Math" w:hAnsi="Cambria Math"/>
                <w:i/>
                <w:sz w:val="32"/>
                <w:szCs w:val="32"/>
                <w:lang w:val="en-US"/>
              </w:rPr>
            </m:ctrlPr>
          </m:sSubPr>
          <m:e>
            <m:r>
              <w:rPr>
                <w:rFonts w:ascii="Cambria Math" w:hAnsi="Cambria Math"/>
                <w:sz w:val="32"/>
                <w:szCs w:val="32"/>
                <w:lang w:val="en-US"/>
              </w:rPr>
              <m:t>γ</m:t>
            </m:r>
          </m:e>
          <m:sub>
            <m:r>
              <w:rPr>
                <w:rFonts w:ascii="Cambria Math" w:hAnsi="Cambria Math"/>
                <w:sz w:val="32"/>
                <w:szCs w:val="32"/>
                <w:lang w:val="en-US"/>
              </w:rPr>
              <m:t>k</m:t>
            </m:r>
          </m:sub>
        </m:sSub>
        <m:r>
          <w:rPr>
            <w:rFonts w:ascii="Cambria Math" w:hAnsi="Cambria Math"/>
            <w:sz w:val="32"/>
            <w:szCs w:val="32"/>
            <w:lang w:val="en-US"/>
          </w:rPr>
          <m:t xml:space="preserve">= </m:t>
        </m:r>
        <m:f>
          <m:fPr>
            <m:ctrlPr>
              <w:rPr>
                <w:rFonts w:ascii="Cambria Math" w:hAnsi="Cambria Math"/>
                <w:i/>
                <w:sz w:val="32"/>
                <w:szCs w:val="32"/>
                <w:lang w:val="en-US"/>
              </w:rPr>
            </m:ctrlPr>
          </m:fPr>
          <m:num>
            <m:r>
              <w:rPr>
                <w:rFonts w:ascii="Cambria Math" w:hAnsi="Cambria Math"/>
                <w:sz w:val="32"/>
                <w:szCs w:val="32"/>
                <w:lang w:val="en-US"/>
              </w:rPr>
              <m:t>k!</m:t>
            </m:r>
            <m:d>
              <m:dPr>
                <m:ctrlPr>
                  <w:rPr>
                    <w:rFonts w:ascii="Cambria Math" w:hAnsi="Cambria Math"/>
                    <w:i/>
                    <w:sz w:val="32"/>
                    <w:szCs w:val="32"/>
                    <w:lang w:val="en-US"/>
                  </w:rPr>
                </m:ctrlPr>
              </m:dPr>
              <m:e>
                <m:r>
                  <w:rPr>
                    <w:rFonts w:ascii="Cambria Math" w:hAnsi="Cambria Math"/>
                    <w:sz w:val="32"/>
                    <w:szCs w:val="32"/>
                    <w:lang w:val="en-US"/>
                  </w:rPr>
                  <m:t>n-k-1</m:t>
                </m:r>
              </m:e>
            </m:d>
            <m:r>
              <w:rPr>
                <w:rFonts w:ascii="Cambria Math" w:hAnsi="Cambria Math"/>
                <w:sz w:val="32"/>
                <w:szCs w:val="32"/>
                <w:lang w:val="en-US"/>
              </w:rPr>
              <m:t>!</m:t>
            </m:r>
          </m:num>
          <m:den>
            <m:r>
              <w:rPr>
                <w:rFonts w:ascii="Cambria Math" w:hAnsi="Cambria Math"/>
                <w:sz w:val="32"/>
                <w:szCs w:val="32"/>
                <w:lang w:val="en-US"/>
              </w:rPr>
              <m:t>n!</m:t>
            </m:r>
          </m:den>
        </m:f>
      </m:oMath>
    </w:p>
    <w:p w14:paraId="470F52F0" w14:textId="4DC28E42" w:rsidR="00254D1A" w:rsidRPr="004925B8" w:rsidRDefault="00254D1A" w:rsidP="00254D1A">
      <w:pPr>
        <w:rPr>
          <w:rFonts w:eastAsiaTheme="minorEastAsia"/>
          <w:lang w:val="en-US"/>
        </w:rPr>
      </w:pPr>
      <w:r w:rsidRPr="00907CC4">
        <w:rPr>
          <w:lang w:val="en-US"/>
        </w:rPr>
        <w:t xml:space="preserve">the increase in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w:r w:rsidRPr="00907CC4">
        <w:rPr>
          <w:lang w:val="en-US"/>
        </w:rPr>
        <w:t xml:space="preserve"> from the contribution of adding variable i to S is computed by the </w:t>
      </w:r>
      <w:r>
        <w:t>γ</w:t>
      </w:r>
      <w:r w:rsidRPr="00907CC4">
        <w:rPr>
          <w:lang w:val="en-US"/>
        </w:rPr>
        <w:t xml:space="preserve">-weighted difference. These values are computed for every set S not containing </w:t>
      </w:r>
      <w:proofErr w:type="spellStart"/>
      <w:r w:rsidRPr="00907CC4">
        <w:rPr>
          <w:lang w:val="en-US"/>
        </w:rPr>
        <w:t>i</w:t>
      </w:r>
      <w:proofErr w:type="spellEnd"/>
      <w:r w:rsidRPr="00907CC4">
        <w:rPr>
          <w:lang w:val="en-US"/>
        </w:rPr>
        <w:t xml:space="preserve"> and summed. The sign and value of k depend on the number of variables in a regression and whether variable </w:t>
      </w:r>
      <w:proofErr w:type="spellStart"/>
      <w:r w:rsidRPr="00907CC4">
        <w:rPr>
          <w:lang w:val="en-US"/>
        </w:rPr>
        <w:t>i</w:t>
      </w:r>
      <w:proofErr w:type="spellEnd"/>
      <w:r w:rsidRPr="00907CC4">
        <w:rPr>
          <w:lang w:val="en-US"/>
        </w:rPr>
        <w:t xml:space="preserve"> is in the regression.</w:t>
      </w:r>
    </w:p>
    <w:bookmarkEnd w:id="23"/>
    <w:bookmarkEnd w:id="25"/>
    <w:p w14:paraId="36AB3574" w14:textId="77777777" w:rsidR="000D5D8E" w:rsidRDefault="000D5D8E">
      <w:pPr>
        <w:rPr>
          <w:lang w:val="en-US"/>
        </w:rPr>
      </w:pPr>
      <w:r>
        <w:rPr>
          <w:lang w:val="en-US"/>
        </w:rPr>
        <w:br w:type="page"/>
      </w:r>
    </w:p>
    <w:p w14:paraId="4E2D16A9" w14:textId="77777777" w:rsidR="0002270D" w:rsidRPr="00907CC4" w:rsidRDefault="0002270D" w:rsidP="00C013EB">
      <w:pPr>
        <w:rPr>
          <w:lang w:val="en-US"/>
        </w:rPr>
      </w:pPr>
    </w:p>
    <w:p w14:paraId="226C47F2" w14:textId="6536797F" w:rsidR="004C6CA1" w:rsidRPr="004C6CA1" w:rsidRDefault="004C6CA1" w:rsidP="00BA6372">
      <w:pPr>
        <w:pStyle w:val="Heading1"/>
        <w:numPr>
          <w:ilvl w:val="0"/>
          <w:numId w:val="13"/>
        </w:numPr>
        <w:rPr>
          <w:lang w:val="en-US"/>
        </w:rPr>
      </w:pPr>
      <w:bookmarkStart w:id="27" w:name="_Toc8302963"/>
      <w:r>
        <w:rPr>
          <w:lang w:val="en-US"/>
        </w:rPr>
        <w:t>Methodology and results</w:t>
      </w:r>
      <w:bookmarkEnd w:id="27"/>
    </w:p>
    <w:p w14:paraId="3399F0F3" w14:textId="77777777" w:rsidR="003D68C2" w:rsidRDefault="003D68C2" w:rsidP="004C6CA1">
      <w:pPr>
        <w:rPr>
          <w:lang w:val="en-US"/>
        </w:rPr>
      </w:pPr>
    </w:p>
    <w:p w14:paraId="3EE2EB5E" w14:textId="2E6A004A" w:rsidR="004C6CA1" w:rsidRDefault="004C6CA1" w:rsidP="004C6CA1">
      <w:pPr>
        <w:rPr>
          <w:lang w:val="en-US"/>
        </w:rPr>
      </w:pPr>
      <w:r>
        <w:rPr>
          <w:lang w:val="en-US"/>
        </w:rPr>
        <w:t xml:space="preserve">We create several datasets by pulling </w:t>
      </w:r>
      <w:bookmarkStart w:id="28" w:name="_Hlk8568706"/>
      <w:r>
        <w:rPr>
          <w:lang w:val="en-US"/>
        </w:rPr>
        <w:t xml:space="preserve">repeated 100 bootstrap samples from the original dataset for each sample sizes of: N = 553 (original dataset size), N=450, N=300 and N=150. </w:t>
      </w:r>
    </w:p>
    <w:bookmarkEnd w:id="28"/>
    <w:p w14:paraId="7DEF1458" w14:textId="4E0E6E3C" w:rsidR="004C6CA1" w:rsidRDefault="00A84B8A" w:rsidP="004C6CA1">
      <w:pPr>
        <w:rPr>
          <w:lang w:val="en-US"/>
        </w:rPr>
      </w:pPr>
      <w:r>
        <w:rPr>
          <w:lang w:val="en-US"/>
        </w:rPr>
        <w:t>We run Linear Regression and Shapley Value Regression and compare the results.</w:t>
      </w:r>
    </w:p>
    <w:p w14:paraId="5ABB7CAE" w14:textId="162A50C2" w:rsidR="00250D11" w:rsidRDefault="00A84B8A" w:rsidP="004C6CA1">
      <w:pPr>
        <w:rPr>
          <w:szCs w:val="24"/>
          <w:lang w:val="en-US"/>
        </w:rPr>
      </w:pPr>
      <w:r w:rsidRPr="00A84B8A">
        <w:rPr>
          <w:szCs w:val="24"/>
          <w:lang w:val="en-US"/>
        </w:rPr>
        <w:t>Firstly, we observe the resul</w:t>
      </w:r>
      <w:r>
        <w:rPr>
          <w:szCs w:val="24"/>
          <w:lang w:val="en-US"/>
        </w:rPr>
        <w:t xml:space="preserve">t </w:t>
      </w:r>
      <w:r w:rsidR="004A4556">
        <w:rPr>
          <w:szCs w:val="24"/>
          <w:lang w:val="en-US"/>
        </w:rPr>
        <w:t xml:space="preserve">of the full size dataset. </w:t>
      </w:r>
    </w:p>
    <w:tbl>
      <w:tblPr>
        <w:tblW w:w="0" w:type="auto"/>
        <w:tblInd w:w="-10" w:type="dxa"/>
        <w:tblLayout w:type="fixed"/>
        <w:tblLook w:val="04A0" w:firstRow="1" w:lastRow="0" w:firstColumn="1" w:lastColumn="0" w:noHBand="0" w:noVBand="1"/>
      </w:tblPr>
      <w:tblGrid>
        <w:gridCol w:w="1418"/>
        <w:gridCol w:w="1134"/>
        <w:gridCol w:w="992"/>
        <w:gridCol w:w="1276"/>
        <w:gridCol w:w="1134"/>
        <w:gridCol w:w="992"/>
        <w:gridCol w:w="1276"/>
        <w:gridCol w:w="840"/>
      </w:tblGrid>
      <w:tr w:rsidR="00250D11" w:rsidRPr="007B798C" w14:paraId="7942259E" w14:textId="77777777" w:rsidTr="00250D11">
        <w:trPr>
          <w:trHeight w:val="315"/>
        </w:trPr>
        <w:tc>
          <w:tcPr>
            <w:tcW w:w="141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449A7D4"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N = 553 / OLS</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14:paraId="08B840CB"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Sample 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1F9A57E2" w14:textId="167D5860" w:rsidR="007B798C" w:rsidRPr="007B798C" w:rsidRDefault="00250D11" w:rsidP="007B798C">
            <w:pPr>
              <w:spacing w:after="0" w:line="240" w:lineRule="auto"/>
              <w:rPr>
                <w:rFonts w:ascii="Calibri" w:eastAsia="Times New Roman" w:hAnsi="Calibri" w:cs="Times New Roman"/>
                <w:color w:val="000000"/>
                <w:sz w:val="22"/>
                <w:lang w:val="en-US"/>
              </w:rPr>
            </w:pPr>
            <w:r>
              <w:rPr>
                <w:rFonts w:ascii="Calibri" w:eastAsia="Times New Roman" w:hAnsi="Calibri" w:cs="Times New Roman"/>
                <w:color w:val="000000"/>
                <w:sz w:val="22"/>
                <w:lang w:val="en-US"/>
              </w:rPr>
              <w:t>Zeroed</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14:paraId="7F2A2C0D"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Importance</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14:paraId="0FE8DC59"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Sample 2</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7359EBEA" w14:textId="18B6C376" w:rsidR="007B798C" w:rsidRPr="007B798C" w:rsidRDefault="00250D11" w:rsidP="007B798C">
            <w:pPr>
              <w:spacing w:after="0" w:line="240" w:lineRule="auto"/>
              <w:rPr>
                <w:rFonts w:ascii="Calibri" w:eastAsia="Times New Roman" w:hAnsi="Calibri" w:cs="Times New Roman"/>
                <w:color w:val="000000"/>
                <w:sz w:val="22"/>
                <w:lang w:val="en-US"/>
              </w:rPr>
            </w:pPr>
            <w:r>
              <w:rPr>
                <w:rFonts w:ascii="Calibri" w:eastAsia="Times New Roman" w:hAnsi="Calibri" w:cs="Times New Roman"/>
                <w:color w:val="000000"/>
                <w:sz w:val="22"/>
                <w:lang w:val="en-US"/>
              </w:rPr>
              <w:t>Zeroed</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14:paraId="5BBC68F1"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Importance</w:t>
            </w:r>
          </w:p>
        </w:tc>
        <w:tc>
          <w:tcPr>
            <w:tcW w:w="840" w:type="dxa"/>
            <w:tcBorders>
              <w:top w:val="single" w:sz="8" w:space="0" w:color="auto"/>
              <w:left w:val="nil"/>
              <w:bottom w:val="single" w:sz="8" w:space="0" w:color="auto"/>
              <w:right w:val="single" w:sz="8" w:space="0" w:color="auto"/>
            </w:tcBorders>
            <w:shd w:val="clear" w:color="auto" w:fill="auto"/>
            <w:noWrap/>
            <w:vAlign w:val="bottom"/>
            <w:hideMark/>
          </w:tcPr>
          <w:p w14:paraId="6612C5FB"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Gap</w:t>
            </w:r>
          </w:p>
        </w:tc>
      </w:tr>
      <w:tr w:rsidR="00250D11" w:rsidRPr="007B798C" w14:paraId="68770CAC" w14:textId="77777777" w:rsidTr="00250D11">
        <w:trPr>
          <w:trHeight w:val="300"/>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79AA0CC4"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Orientation in the station</w:t>
            </w:r>
          </w:p>
        </w:tc>
        <w:tc>
          <w:tcPr>
            <w:tcW w:w="1134" w:type="dxa"/>
            <w:tcBorders>
              <w:top w:val="nil"/>
              <w:left w:val="nil"/>
              <w:bottom w:val="single" w:sz="4" w:space="0" w:color="auto"/>
              <w:right w:val="single" w:sz="4" w:space="0" w:color="auto"/>
            </w:tcBorders>
            <w:shd w:val="clear" w:color="auto" w:fill="auto"/>
            <w:noWrap/>
            <w:vAlign w:val="bottom"/>
            <w:hideMark/>
          </w:tcPr>
          <w:p w14:paraId="0BB8AA7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0.07158</w:t>
            </w:r>
          </w:p>
        </w:tc>
        <w:tc>
          <w:tcPr>
            <w:tcW w:w="992" w:type="dxa"/>
            <w:tcBorders>
              <w:top w:val="nil"/>
              <w:left w:val="nil"/>
              <w:bottom w:val="single" w:sz="4" w:space="0" w:color="auto"/>
              <w:right w:val="single" w:sz="4" w:space="0" w:color="auto"/>
            </w:tcBorders>
            <w:shd w:val="clear" w:color="auto" w:fill="auto"/>
            <w:noWrap/>
            <w:vAlign w:val="bottom"/>
            <w:hideMark/>
          </w:tcPr>
          <w:p w14:paraId="4670B3C1"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0.07158</w:t>
            </w:r>
          </w:p>
        </w:tc>
        <w:tc>
          <w:tcPr>
            <w:tcW w:w="1276" w:type="dxa"/>
            <w:tcBorders>
              <w:top w:val="nil"/>
              <w:left w:val="nil"/>
              <w:bottom w:val="single" w:sz="4" w:space="0" w:color="auto"/>
              <w:right w:val="single" w:sz="4" w:space="0" w:color="auto"/>
            </w:tcBorders>
            <w:shd w:val="clear" w:color="auto" w:fill="auto"/>
            <w:noWrap/>
            <w:vAlign w:val="bottom"/>
            <w:hideMark/>
          </w:tcPr>
          <w:p w14:paraId="6CACDE1C"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3ED1C0B2"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0.23676</w:t>
            </w:r>
          </w:p>
        </w:tc>
        <w:tc>
          <w:tcPr>
            <w:tcW w:w="992" w:type="dxa"/>
            <w:tcBorders>
              <w:top w:val="nil"/>
              <w:left w:val="nil"/>
              <w:bottom w:val="single" w:sz="4" w:space="0" w:color="auto"/>
              <w:right w:val="single" w:sz="4" w:space="0" w:color="auto"/>
            </w:tcBorders>
            <w:shd w:val="clear" w:color="auto" w:fill="auto"/>
            <w:noWrap/>
            <w:vAlign w:val="bottom"/>
            <w:hideMark/>
          </w:tcPr>
          <w:p w14:paraId="0FDA557E"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0.23676</w:t>
            </w:r>
          </w:p>
        </w:tc>
        <w:tc>
          <w:tcPr>
            <w:tcW w:w="1276" w:type="dxa"/>
            <w:tcBorders>
              <w:top w:val="nil"/>
              <w:left w:val="nil"/>
              <w:bottom w:val="single" w:sz="4" w:space="0" w:color="auto"/>
              <w:right w:val="single" w:sz="4" w:space="0" w:color="auto"/>
            </w:tcBorders>
            <w:shd w:val="clear" w:color="auto" w:fill="auto"/>
            <w:noWrap/>
            <w:vAlign w:val="bottom"/>
            <w:hideMark/>
          </w:tcPr>
          <w:p w14:paraId="460E7AAB"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21%</w:t>
            </w:r>
          </w:p>
        </w:tc>
        <w:tc>
          <w:tcPr>
            <w:tcW w:w="840" w:type="dxa"/>
            <w:tcBorders>
              <w:top w:val="nil"/>
              <w:left w:val="nil"/>
              <w:bottom w:val="single" w:sz="4" w:space="0" w:color="auto"/>
              <w:right w:val="single" w:sz="8" w:space="0" w:color="auto"/>
            </w:tcBorders>
            <w:shd w:val="clear" w:color="auto" w:fill="auto"/>
            <w:noWrap/>
            <w:vAlign w:val="bottom"/>
            <w:hideMark/>
          </w:tcPr>
          <w:p w14:paraId="3484DF4B"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15%</w:t>
            </w:r>
          </w:p>
        </w:tc>
      </w:tr>
      <w:tr w:rsidR="00250D11" w:rsidRPr="007B798C" w14:paraId="6A852851" w14:textId="77777777" w:rsidTr="00250D11">
        <w:trPr>
          <w:trHeight w:val="315"/>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3A2E06D0" w14:textId="77777777" w:rsidR="007B798C" w:rsidRPr="007B798C" w:rsidRDefault="007B798C" w:rsidP="007B798C">
            <w:pPr>
              <w:spacing w:after="0" w:line="240" w:lineRule="auto"/>
              <w:rPr>
                <w:rFonts w:ascii="Calibri" w:eastAsia="Times New Roman" w:hAnsi="Calibri" w:cs="Times New Roman"/>
                <w:color w:val="000000"/>
                <w:szCs w:val="24"/>
                <w:lang w:val="en-US"/>
              </w:rPr>
            </w:pPr>
            <w:r w:rsidRPr="007B798C">
              <w:rPr>
                <w:rFonts w:ascii="Calibri" w:eastAsia="Times New Roman" w:hAnsi="Calibri" w:cs="Times New Roman"/>
                <w:color w:val="000000"/>
                <w:szCs w:val="24"/>
                <w:lang w:val="en-US"/>
              </w:rPr>
              <w:t xml:space="preserve">Ease of finding information </w:t>
            </w:r>
          </w:p>
        </w:tc>
        <w:tc>
          <w:tcPr>
            <w:tcW w:w="1134" w:type="dxa"/>
            <w:tcBorders>
              <w:top w:val="nil"/>
              <w:left w:val="nil"/>
              <w:bottom w:val="single" w:sz="4" w:space="0" w:color="auto"/>
              <w:right w:val="single" w:sz="4" w:space="0" w:color="auto"/>
            </w:tcBorders>
            <w:shd w:val="clear" w:color="auto" w:fill="auto"/>
            <w:noWrap/>
            <w:vAlign w:val="bottom"/>
            <w:hideMark/>
          </w:tcPr>
          <w:p w14:paraId="12C83BB9"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0.08142</w:t>
            </w:r>
          </w:p>
        </w:tc>
        <w:tc>
          <w:tcPr>
            <w:tcW w:w="992" w:type="dxa"/>
            <w:tcBorders>
              <w:top w:val="nil"/>
              <w:left w:val="nil"/>
              <w:bottom w:val="single" w:sz="4" w:space="0" w:color="auto"/>
              <w:right w:val="single" w:sz="4" w:space="0" w:color="auto"/>
            </w:tcBorders>
            <w:shd w:val="clear" w:color="auto" w:fill="auto"/>
            <w:noWrap/>
            <w:vAlign w:val="bottom"/>
            <w:hideMark/>
          </w:tcPr>
          <w:p w14:paraId="26A7D9BD"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0.08142</w:t>
            </w:r>
          </w:p>
        </w:tc>
        <w:tc>
          <w:tcPr>
            <w:tcW w:w="1276" w:type="dxa"/>
            <w:tcBorders>
              <w:top w:val="nil"/>
              <w:left w:val="nil"/>
              <w:bottom w:val="single" w:sz="4" w:space="0" w:color="auto"/>
              <w:right w:val="single" w:sz="4" w:space="0" w:color="auto"/>
            </w:tcBorders>
            <w:shd w:val="clear" w:color="auto" w:fill="auto"/>
            <w:noWrap/>
            <w:vAlign w:val="bottom"/>
            <w:hideMark/>
          </w:tcPr>
          <w:p w14:paraId="1058DD9D"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7%</w:t>
            </w:r>
          </w:p>
        </w:tc>
        <w:tc>
          <w:tcPr>
            <w:tcW w:w="1134" w:type="dxa"/>
            <w:tcBorders>
              <w:top w:val="nil"/>
              <w:left w:val="nil"/>
              <w:bottom w:val="single" w:sz="4" w:space="0" w:color="auto"/>
              <w:right w:val="single" w:sz="4" w:space="0" w:color="auto"/>
            </w:tcBorders>
            <w:shd w:val="clear" w:color="auto" w:fill="auto"/>
            <w:noWrap/>
            <w:vAlign w:val="bottom"/>
            <w:hideMark/>
          </w:tcPr>
          <w:p w14:paraId="3C3A7B1F"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-0.02915</w:t>
            </w:r>
          </w:p>
        </w:tc>
        <w:tc>
          <w:tcPr>
            <w:tcW w:w="992" w:type="dxa"/>
            <w:tcBorders>
              <w:top w:val="nil"/>
              <w:left w:val="nil"/>
              <w:bottom w:val="single" w:sz="4" w:space="0" w:color="auto"/>
              <w:right w:val="single" w:sz="4" w:space="0" w:color="auto"/>
            </w:tcBorders>
            <w:shd w:val="clear" w:color="auto" w:fill="FF0000"/>
            <w:noWrap/>
            <w:vAlign w:val="bottom"/>
            <w:hideMark/>
          </w:tcPr>
          <w:p w14:paraId="2A9218BF"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w:t>
            </w:r>
          </w:p>
        </w:tc>
        <w:tc>
          <w:tcPr>
            <w:tcW w:w="1276" w:type="dxa"/>
            <w:tcBorders>
              <w:top w:val="nil"/>
              <w:left w:val="nil"/>
              <w:bottom w:val="single" w:sz="4" w:space="0" w:color="auto"/>
              <w:right w:val="single" w:sz="4" w:space="0" w:color="auto"/>
            </w:tcBorders>
            <w:shd w:val="clear" w:color="auto" w:fill="auto"/>
            <w:noWrap/>
            <w:vAlign w:val="bottom"/>
            <w:hideMark/>
          </w:tcPr>
          <w:p w14:paraId="41CC31F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w:t>
            </w:r>
          </w:p>
        </w:tc>
        <w:tc>
          <w:tcPr>
            <w:tcW w:w="840" w:type="dxa"/>
            <w:tcBorders>
              <w:top w:val="nil"/>
              <w:left w:val="nil"/>
              <w:bottom w:val="single" w:sz="4" w:space="0" w:color="auto"/>
              <w:right w:val="single" w:sz="8" w:space="0" w:color="auto"/>
            </w:tcBorders>
            <w:shd w:val="clear" w:color="auto" w:fill="auto"/>
            <w:noWrap/>
            <w:vAlign w:val="bottom"/>
            <w:hideMark/>
          </w:tcPr>
          <w:p w14:paraId="51A60E73"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7%</w:t>
            </w:r>
          </w:p>
        </w:tc>
      </w:tr>
      <w:tr w:rsidR="00250D11" w:rsidRPr="007B798C" w14:paraId="5D8D4BE8" w14:textId="77777777" w:rsidTr="00250D11">
        <w:trPr>
          <w:trHeight w:val="315"/>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1168A3C4" w14:textId="77777777" w:rsidR="007B798C" w:rsidRPr="007B798C" w:rsidRDefault="007B798C" w:rsidP="007B798C">
            <w:pPr>
              <w:spacing w:after="0" w:line="240" w:lineRule="auto"/>
              <w:rPr>
                <w:rFonts w:ascii="Calibri" w:eastAsia="Times New Roman" w:hAnsi="Calibri" w:cs="Times New Roman"/>
                <w:color w:val="000000"/>
                <w:szCs w:val="24"/>
                <w:lang w:val="en-US"/>
              </w:rPr>
            </w:pPr>
            <w:r w:rsidRPr="007B798C">
              <w:rPr>
                <w:rFonts w:ascii="Calibri" w:eastAsia="Times New Roman" w:hAnsi="Calibri" w:cs="Times New Roman"/>
                <w:color w:val="000000"/>
                <w:szCs w:val="24"/>
                <w:lang w:val="en-US"/>
              </w:rPr>
              <w:t xml:space="preserve">Ease of locating the services </w:t>
            </w:r>
          </w:p>
        </w:tc>
        <w:tc>
          <w:tcPr>
            <w:tcW w:w="1134" w:type="dxa"/>
            <w:tcBorders>
              <w:top w:val="nil"/>
              <w:left w:val="nil"/>
              <w:bottom w:val="single" w:sz="4" w:space="0" w:color="auto"/>
              <w:right w:val="single" w:sz="4" w:space="0" w:color="auto"/>
            </w:tcBorders>
            <w:shd w:val="clear" w:color="auto" w:fill="auto"/>
            <w:noWrap/>
            <w:vAlign w:val="bottom"/>
            <w:hideMark/>
          </w:tcPr>
          <w:p w14:paraId="765F3EBD"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0.1095</w:t>
            </w:r>
          </w:p>
        </w:tc>
        <w:tc>
          <w:tcPr>
            <w:tcW w:w="992" w:type="dxa"/>
            <w:tcBorders>
              <w:top w:val="nil"/>
              <w:left w:val="nil"/>
              <w:bottom w:val="single" w:sz="4" w:space="0" w:color="auto"/>
              <w:right w:val="single" w:sz="4" w:space="0" w:color="auto"/>
            </w:tcBorders>
            <w:shd w:val="clear" w:color="auto" w:fill="auto"/>
            <w:noWrap/>
            <w:vAlign w:val="bottom"/>
            <w:hideMark/>
          </w:tcPr>
          <w:p w14:paraId="3EF6BCC4"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0.1095</w:t>
            </w:r>
          </w:p>
        </w:tc>
        <w:tc>
          <w:tcPr>
            <w:tcW w:w="1276" w:type="dxa"/>
            <w:tcBorders>
              <w:top w:val="nil"/>
              <w:left w:val="nil"/>
              <w:bottom w:val="single" w:sz="4" w:space="0" w:color="auto"/>
              <w:right w:val="single" w:sz="4" w:space="0" w:color="auto"/>
            </w:tcBorders>
            <w:shd w:val="clear" w:color="auto" w:fill="auto"/>
            <w:noWrap/>
            <w:vAlign w:val="bottom"/>
            <w:hideMark/>
          </w:tcPr>
          <w:p w14:paraId="1AB47875"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187DDE66"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0.1201</w:t>
            </w:r>
          </w:p>
        </w:tc>
        <w:tc>
          <w:tcPr>
            <w:tcW w:w="992" w:type="dxa"/>
            <w:tcBorders>
              <w:top w:val="nil"/>
              <w:left w:val="nil"/>
              <w:bottom w:val="single" w:sz="4" w:space="0" w:color="auto"/>
              <w:right w:val="single" w:sz="4" w:space="0" w:color="auto"/>
            </w:tcBorders>
            <w:shd w:val="clear" w:color="auto" w:fill="auto"/>
            <w:noWrap/>
            <w:vAlign w:val="bottom"/>
            <w:hideMark/>
          </w:tcPr>
          <w:p w14:paraId="2FC9A3E1"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0.1201</w:t>
            </w:r>
          </w:p>
        </w:tc>
        <w:tc>
          <w:tcPr>
            <w:tcW w:w="1276" w:type="dxa"/>
            <w:tcBorders>
              <w:top w:val="nil"/>
              <w:left w:val="nil"/>
              <w:bottom w:val="single" w:sz="4" w:space="0" w:color="auto"/>
              <w:right w:val="single" w:sz="4" w:space="0" w:color="auto"/>
            </w:tcBorders>
            <w:shd w:val="clear" w:color="auto" w:fill="auto"/>
            <w:noWrap/>
            <w:vAlign w:val="bottom"/>
            <w:hideMark/>
          </w:tcPr>
          <w:p w14:paraId="65A0CAC0"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11%</w:t>
            </w:r>
          </w:p>
        </w:tc>
        <w:tc>
          <w:tcPr>
            <w:tcW w:w="840" w:type="dxa"/>
            <w:tcBorders>
              <w:top w:val="nil"/>
              <w:left w:val="nil"/>
              <w:bottom w:val="single" w:sz="4" w:space="0" w:color="auto"/>
              <w:right w:val="single" w:sz="8" w:space="0" w:color="auto"/>
            </w:tcBorders>
            <w:shd w:val="clear" w:color="auto" w:fill="auto"/>
            <w:noWrap/>
            <w:vAlign w:val="bottom"/>
            <w:hideMark/>
          </w:tcPr>
          <w:p w14:paraId="648F03AF"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w:t>
            </w:r>
          </w:p>
        </w:tc>
      </w:tr>
      <w:tr w:rsidR="00250D11" w:rsidRPr="007B798C" w14:paraId="0615E2D1" w14:textId="77777777" w:rsidTr="00250D11">
        <w:trPr>
          <w:trHeight w:val="300"/>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10A5DC60"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Ease of locating arrival and departure</w:t>
            </w:r>
          </w:p>
        </w:tc>
        <w:tc>
          <w:tcPr>
            <w:tcW w:w="1134" w:type="dxa"/>
            <w:tcBorders>
              <w:top w:val="nil"/>
              <w:left w:val="nil"/>
              <w:bottom w:val="single" w:sz="4" w:space="0" w:color="auto"/>
              <w:right w:val="single" w:sz="4" w:space="0" w:color="auto"/>
            </w:tcBorders>
            <w:shd w:val="clear" w:color="auto" w:fill="auto"/>
            <w:noWrap/>
            <w:vAlign w:val="bottom"/>
            <w:hideMark/>
          </w:tcPr>
          <w:p w14:paraId="4604013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0.2831</w:t>
            </w:r>
          </w:p>
        </w:tc>
        <w:tc>
          <w:tcPr>
            <w:tcW w:w="992" w:type="dxa"/>
            <w:tcBorders>
              <w:top w:val="nil"/>
              <w:left w:val="nil"/>
              <w:bottom w:val="single" w:sz="4" w:space="0" w:color="auto"/>
              <w:right w:val="single" w:sz="4" w:space="0" w:color="auto"/>
            </w:tcBorders>
            <w:shd w:val="clear" w:color="auto" w:fill="auto"/>
            <w:noWrap/>
            <w:vAlign w:val="bottom"/>
            <w:hideMark/>
          </w:tcPr>
          <w:p w14:paraId="22AFEA4F"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0.2831</w:t>
            </w:r>
          </w:p>
        </w:tc>
        <w:tc>
          <w:tcPr>
            <w:tcW w:w="1276" w:type="dxa"/>
            <w:tcBorders>
              <w:top w:val="nil"/>
              <w:left w:val="nil"/>
              <w:bottom w:val="single" w:sz="4" w:space="0" w:color="auto"/>
              <w:right w:val="single" w:sz="4" w:space="0" w:color="auto"/>
            </w:tcBorders>
            <w:shd w:val="clear" w:color="auto" w:fill="auto"/>
            <w:noWrap/>
            <w:vAlign w:val="bottom"/>
            <w:hideMark/>
          </w:tcPr>
          <w:p w14:paraId="51BCA32D"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25%</w:t>
            </w:r>
          </w:p>
        </w:tc>
        <w:tc>
          <w:tcPr>
            <w:tcW w:w="1134" w:type="dxa"/>
            <w:tcBorders>
              <w:top w:val="nil"/>
              <w:left w:val="nil"/>
              <w:bottom w:val="single" w:sz="4" w:space="0" w:color="auto"/>
              <w:right w:val="single" w:sz="4" w:space="0" w:color="auto"/>
            </w:tcBorders>
            <w:shd w:val="clear" w:color="auto" w:fill="auto"/>
            <w:noWrap/>
            <w:vAlign w:val="bottom"/>
            <w:hideMark/>
          </w:tcPr>
          <w:p w14:paraId="4CCCE451"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0.17889</w:t>
            </w:r>
          </w:p>
        </w:tc>
        <w:tc>
          <w:tcPr>
            <w:tcW w:w="992" w:type="dxa"/>
            <w:tcBorders>
              <w:top w:val="nil"/>
              <w:left w:val="nil"/>
              <w:bottom w:val="single" w:sz="4" w:space="0" w:color="auto"/>
              <w:right w:val="single" w:sz="4" w:space="0" w:color="auto"/>
            </w:tcBorders>
            <w:shd w:val="clear" w:color="auto" w:fill="auto"/>
            <w:noWrap/>
            <w:vAlign w:val="bottom"/>
            <w:hideMark/>
          </w:tcPr>
          <w:p w14:paraId="6B5FD1A3"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0.17889</w:t>
            </w:r>
          </w:p>
        </w:tc>
        <w:tc>
          <w:tcPr>
            <w:tcW w:w="1276" w:type="dxa"/>
            <w:tcBorders>
              <w:top w:val="nil"/>
              <w:left w:val="nil"/>
              <w:bottom w:val="single" w:sz="4" w:space="0" w:color="auto"/>
              <w:right w:val="single" w:sz="4" w:space="0" w:color="auto"/>
            </w:tcBorders>
            <w:shd w:val="clear" w:color="auto" w:fill="auto"/>
            <w:noWrap/>
            <w:vAlign w:val="bottom"/>
            <w:hideMark/>
          </w:tcPr>
          <w:p w14:paraId="55FA4EB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16%</w:t>
            </w:r>
          </w:p>
        </w:tc>
        <w:tc>
          <w:tcPr>
            <w:tcW w:w="840" w:type="dxa"/>
            <w:tcBorders>
              <w:top w:val="nil"/>
              <w:left w:val="nil"/>
              <w:bottom w:val="single" w:sz="4" w:space="0" w:color="auto"/>
              <w:right w:val="single" w:sz="8" w:space="0" w:color="auto"/>
            </w:tcBorders>
            <w:shd w:val="clear" w:color="auto" w:fill="auto"/>
            <w:noWrap/>
            <w:vAlign w:val="bottom"/>
            <w:hideMark/>
          </w:tcPr>
          <w:p w14:paraId="7EAB20C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9%</w:t>
            </w:r>
          </w:p>
        </w:tc>
      </w:tr>
      <w:tr w:rsidR="00250D11" w:rsidRPr="007B798C" w14:paraId="1D07BCED" w14:textId="77777777" w:rsidTr="00250D11">
        <w:trPr>
          <w:trHeight w:val="315"/>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10AB221A" w14:textId="77777777" w:rsidR="007B798C" w:rsidRPr="007B798C" w:rsidRDefault="007B798C" w:rsidP="007B798C">
            <w:pPr>
              <w:spacing w:after="0" w:line="240" w:lineRule="auto"/>
              <w:rPr>
                <w:rFonts w:ascii="Calibri" w:eastAsia="Times New Roman" w:hAnsi="Calibri" w:cs="Times New Roman"/>
                <w:color w:val="000000"/>
                <w:szCs w:val="24"/>
                <w:lang w:val="en-US"/>
              </w:rPr>
            </w:pPr>
            <w:r w:rsidRPr="007B798C">
              <w:rPr>
                <w:rFonts w:ascii="Calibri" w:eastAsia="Times New Roman" w:hAnsi="Calibri" w:cs="Times New Roman"/>
                <w:color w:val="000000"/>
                <w:szCs w:val="24"/>
                <w:lang w:val="en-US"/>
              </w:rPr>
              <w:t>Cleanliness of the station</w:t>
            </w:r>
          </w:p>
        </w:tc>
        <w:tc>
          <w:tcPr>
            <w:tcW w:w="1134" w:type="dxa"/>
            <w:tcBorders>
              <w:top w:val="nil"/>
              <w:left w:val="nil"/>
              <w:bottom w:val="single" w:sz="4" w:space="0" w:color="auto"/>
              <w:right w:val="single" w:sz="4" w:space="0" w:color="auto"/>
            </w:tcBorders>
            <w:shd w:val="clear" w:color="auto" w:fill="auto"/>
            <w:noWrap/>
            <w:vAlign w:val="bottom"/>
            <w:hideMark/>
          </w:tcPr>
          <w:p w14:paraId="1047FF70"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0.20444</w:t>
            </w:r>
          </w:p>
        </w:tc>
        <w:tc>
          <w:tcPr>
            <w:tcW w:w="992" w:type="dxa"/>
            <w:tcBorders>
              <w:top w:val="nil"/>
              <w:left w:val="nil"/>
              <w:bottom w:val="single" w:sz="4" w:space="0" w:color="auto"/>
              <w:right w:val="single" w:sz="4" w:space="0" w:color="auto"/>
            </w:tcBorders>
            <w:shd w:val="clear" w:color="auto" w:fill="auto"/>
            <w:noWrap/>
            <w:vAlign w:val="bottom"/>
            <w:hideMark/>
          </w:tcPr>
          <w:p w14:paraId="351F23CF"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0.20444</w:t>
            </w:r>
          </w:p>
        </w:tc>
        <w:tc>
          <w:tcPr>
            <w:tcW w:w="1276" w:type="dxa"/>
            <w:tcBorders>
              <w:top w:val="nil"/>
              <w:left w:val="nil"/>
              <w:bottom w:val="single" w:sz="4" w:space="0" w:color="auto"/>
              <w:right w:val="single" w:sz="4" w:space="0" w:color="auto"/>
            </w:tcBorders>
            <w:shd w:val="clear" w:color="auto" w:fill="auto"/>
            <w:noWrap/>
            <w:vAlign w:val="bottom"/>
            <w:hideMark/>
          </w:tcPr>
          <w:p w14:paraId="06AD97E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18%</w:t>
            </w:r>
          </w:p>
        </w:tc>
        <w:tc>
          <w:tcPr>
            <w:tcW w:w="1134" w:type="dxa"/>
            <w:tcBorders>
              <w:top w:val="nil"/>
              <w:left w:val="nil"/>
              <w:bottom w:val="single" w:sz="4" w:space="0" w:color="auto"/>
              <w:right w:val="single" w:sz="4" w:space="0" w:color="auto"/>
            </w:tcBorders>
            <w:shd w:val="clear" w:color="auto" w:fill="auto"/>
            <w:noWrap/>
            <w:vAlign w:val="bottom"/>
            <w:hideMark/>
          </w:tcPr>
          <w:p w14:paraId="4CA9AC12"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0.22719</w:t>
            </w:r>
          </w:p>
        </w:tc>
        <w:tc>
          <w:tcPr>
            <w:tcW w:w="992" w:type="dxa"/>
            <w:tcBorders>
              <w:top w:val="nil"/>
              <w:left w:val="nil"/>
              <w:bottom w:val="single" w:sz="4" w:space="0" w:color="auto"/>
              <w:right w:val="single" w:sz="4" w:space="0" w:color="auto"/>
            </w:tcBorders>
            <w:shd w:val="clear" w:color="auto" w:fill="auto"/>
            <w:noWrap/>
            <w:vAlign w:val="bottom"/>
            <w:hideMark/>
          </w:tcPr>
          <w:p w14:paraId="243B13FE"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0.22719</w:t>
            </w:r>
          </w:p>
        </w:tc>
        <w:tc>
          <w:tcPr>
            <w:tcW w:w="1276" w:type="dxa"/>
            <w:tcBorders>
              <w:top w:val="nil"/>
              <w:left w:val="nil"/>
              <w:bottom w:val="single" w:sz="4" w:space="0" w:color="auto"/>
              <w:right w:val="single" w:sz="4" w:space="0" w:color="auto"/>
            </w:tcBorders>
            <w:shd w:val="clear" w:color="auto" w:fill="auto"/>
            <w:noWrap/>
            <w:vAlign w:val="bottom"/>
            <w:hideMark/>
          </w:tcPr>
          <w:p w14:paraId="097ACEDE"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20%</w:t>
            </w:r>
          </w:p>
        </w:tc>
        <w:tc>
          <w:tcPr>
            <w:tcW w:w="840" w:type="dxa"/>
            <w:tcBorders>
              <w:top w:val="nil"/>
              <w:left w:val="nil"/>
              <w:bottom w:val="single" w:sz="4" w:space="0" w:color="auto"/>
              <w:right w:val="single" w:sz="8" w:space="0" w:color="auto"/>
            </w:tcBorders>
            <w:shd w:val="clear" w:color="auto" w:fill="auto"/>
            <w:noWrap/>
            <w:vAlign w:val="bottom"/>
            <w:hideMark/>
          </w:tcPr>
          <w:p w14:paraId="475EDB16"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2%</w:t>
            </w:r>
          </w:p>
        </w:tc>
      </w:tr>
      <w:tr w:rsidR="00250D11" w:rsidRPr="007B798C" w14:paraId="4F27C5EA" w14:textId="77777777" w:rsidTr="00250D11">
        <w:trPr>
          <w:trHeight w:val="300"/>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4CE79315"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Security</w:t>
            </w:r>
          </w:p>
        </w:tc>
        <w:tc>
          <w:tcPr>
            <w:tcW w:w="1134" w:type="dxa"/>
            <w:tcBorders>
              <w:top w:val="nil"/>
              <w:left w:val="nil"/>
              <w:bottom w:val="single" w:sz="4" w:space="0" w:color="auto"/>
              <w:right w:val="single" w:sz="4" w:space="0" w:color="auto"/>
            </w:tcBorders>
            <w:shd w:val="clear" w:color="auto" w:fill="auto"/>
            <w:noWrap/>
            <w:vAlign w:val="bottom"/>
            <w:hideMark/>
          </w:tcPr>
          <w:p w14:paraId="6B02754D"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0.12321</w:t>
            </w:r>
          </w:p>
        </w:tc>
        <w:tc>
          <w:tcPr>
            <w:tcW w:w="992" w:type="dxa"/>
            <w:tcBorders>
              <w:top w:val="nil"/>
              <w:left w:val="nil"/>
              <w:bottom w:val="single" w:sz="4" w:space="0" w:color="auto"/>
              <w:right w:val="single" w:sz="4" w:space="0" w:color="auto"/>
            </w:tcBorders>
            <w:shd w:val="clear" w:color="auto" w:fill="auto"/>
            <w:noWrap/>
            <w:vAlign w:val="bottom"/>
            <w:hideMark/>
          </w:tcPr>
          <w:p w14:paraId="585B01A8"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0.12321</w:t>
            </w:r>
          </w:p>
        </w:tc>
        <w:tc>
          <w:tcPr>
            <w:tcW w:w="1276" w:type="dxa"/>
            <w:tcBorders>
              <w:top w:val="nil"/>
              <w:left w:val="nil"/>
              <w:bottom w:val="single" w:sz="4" w:space="0" w:color="auto"/>
              <w:right w:val="single" w:sz="4" w:space="0" w:color="auto"/>
            </w:tcBorders>
            <w:shd w:val="clear" w:color="auto" w:fill="auto"/>
            <w:noWrap/>
            <w:vAlign w:val="bottom"/>
            <w:hideMark/>
          </w:tcPr>
          <w:p w14:paraId="365B7F72"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11%</w:t>
            </w:r>
          </w:p>
        </w:tc>
        <w:tc>
          <w:tcPr>
            <w:tcW w:w="1134" w:type="dxa"/>
            <w:tcBorders>
              <w:top w:val="nil"/>
              <w:left w:val="nil"/>
              <w:bottom w:val="single" w:sz="4" w:space="0" w:color="auto"/>
              <w:right w:val="single" w:sz="4" w:space="0" w:color="auto"/>
            </w:tcBorders>
            <w:shd w:val="clear" w:color="auto" w:fill="auto"/>
            <w:noWrap/>
            <w:vAlign w:val="bottom"/>
            <w:hideMark/>
          </w:tcPr>
          <w:p w14:paraId="6F350417"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0.14285</w:t>
            </w:r>
          </w:p>
        </w:tc>
        <w:tc>
          <w:tcPr>
            <w:tcW w:w="992" w:type="dxa"/>
            <w:tcBorders>
              <w:top w:val="nil"/>
              <w:left w:val="nil"/>
              <w:bottom w:val="single" w:sz="4" w:space="0" w:color="auto"/>
              <w:right w:val="single" w:sz="4" w:space="0" w:color="auto"/>
            </w:tcBorders>
            <w:shd w:val="clear" w:color="auto" w:fill="auto"/>
            <w:noWrap/>
            <w:vAlign w:val="bottom"/>
            <w:hideMark/>
          </w:tcPr>
          <w:p w14:paraId="5FEAD1B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0.14285</w:t>
            </w:r>
          </w:p>
        </w:tc>
        <w:tc>
          <w:tcPr>
            <w:tcW w:w="1276" w:type="dxa"/>
            <w:tcBorders>
              <w:top w:val="nil"/>
              <w:left w:val="nil"/>
              <w:bottom w:val="single" w:sz="4" w:space="0" w:color="auto"/>
              <w:right w:val="single" w:sz="4" w:space="0" w:color="auto"/>
            </w:tcBorders>
            <w:shd w:val="clear" w:color="auto" w:fill="auto"/>
            <w:noWrap/>
            <w:vAlign w:val="bottom"/>
            <w:hideMark/>
          </w:tcPr>
          <w:p w14:paraId="4E7CB1A6"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13%</w:t>
            </w:r>
          </w:p>
        </w:tc>
        <w:tc>
          <w:tcPr>
            <w:tcW w:w="840" w:type="dxa"/>
            <w:tcBorders>
              <w:top w:val="nil"/>
              <w:left w:val="nil"/>
              <w:bottom w:val="single" w:sz="4" w:space="0" w:color="auto"/>
              <w:right w:val="single" w:sz="8" w:space="0" w:color="auto"/>
            </w:tcBorders>
            <w:shd w:val="clear" w:color="auto" w:fill="auto"/>
            <w:noWrap/>
            <w:vAlign w:val="bottom"/>
            <w:hideMark/>
          </w:tcPr>
          <w:p w14:paraId="20B8086B"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2%</w:t>
            </w:r>
          </w:p>
        </w:tc>
      </w:tr>
      <w:tr w:rsidR="00250D11" w:rsidRPr="007B798C" w14:paraId="4247411E" w14:textId="77777777" w:rsidTr="00250D11">
        <w:trPr>
          <w:trHeight w:val="300"/>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43E08211"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Cleanliness of the toilet</w:t>
            </w:r>
          </w:p>
        </w:tc>
        <w:tc>
          <w:tcPr>
            <w:tcW w:w="1134" w:type="dxa"/>
            <w:tcBorders>
              <w:top w:val="nil"/>
              <w:left w:val="nil"/>
              <w:bottom w:val="single" w:sz="4" w:space="0" w:color="auto"/>
              <w:right w:val="single" w:sz="4" w:space="0" w:color="auto"/>
            </w:tcBorders>
            <w:shd w:val="clear" w:color="auto" w:fill="auto"/>
            <w:noWrap/>
            <w:vAlign w:val="bottom"/>
            <w:hideMark/>
          </w:tcPr>
          <w:p w14:paraId="16EA9AC6"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-0.17057</w:t>
            </w:r>
          </w:p>
        </w:tc>
        <w:tc>
          <w:tcPr>
            <w:tcW w:w="992" w:type="dxa"/>
            <w:tcBorders>
              <w:top w:val="nil"/>
              <w:left w:val="nil"/>
              <w:bottom w:val="single" w:sz="4" w:space="0" w:color="auto"/>
              <w:right w:val="single" w:sz="4" w:space="0" w:color="auto"/>
            </w:tcBorders>
            <w:shd w:val="clear" w:color="auto" w:fill="FF0000"/>
            <w:noWrap/>
            <w:vAlign w:val="bottom"/>
            <w:hideMark/>
          </w:tcPr>
          <w:p w14:paraId="4140542E"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w:t>
            </w:r>
          </w:p>
        </w:tc>
        <w:tc>
          <w:tcPr>
            <w:tcW w:w="1276" w:type="dxa"/>
            <w:tcBorders>
              <w:top w:val="nil"/>
              <w:left w:val="nil"/>
              <w:bottom w:val="single" w:sz="4" w:space="0" w:color="auto"/>
              <w:right w:val="single" w:sz="4" w:space="0" w:color="auto"/>
            </w:tcBorders>
            <w:shd w:val="clear" w:color="auto" w:fill="auto"/>
            <w:noWrap/>
            <w:vAlign w:val="bottom"/>
            <w:hideMark/>
          </w:tcPr>
          <w:p w14:paraId="5BEA2FAB"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w:t>
            </w:r>
          </w:p>
        </w:tc>
        <w:tc>
          <w:tcPr>
            <w:tcW w:w="1134" w:type="dxa"/>
            <w:tcBorders>
              <w:top w:val="nil"/>
              <w:left w:val="nil"/>
              <w:bottom w:val="single" w:sz="4" w:space="0" w:color="auto"/>
              <w:right w:val="single" w:sz="4" w:space="0" w:color="auto"/>
            </w:tcBorders>
            <w:shd w:val="clear" w:color="auto" w:fill="auto"/>
            <w:noWrap/>
            <w:vAlign w:val="bottom"/>
            <w:hideMark/>
          </w:tcPr>
          <w:p w14:paraId="42338D7C"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-0.15564</w:t>
            </w:r>
          </w:p>
        </w:tc>
        <w:tc>
          <w:tcPr>
            <w:tcW w:w="992" w:type="dxa"/>
            <w:tcBorders>
              <w:top w:val="nil"/>
              <w:left w:val="nil"/>
              <w:bottom w:val="single" w:sz="4" w:space="0" w:color="auto"/>
              <w:right w:val="single" w:sz="4" w:space="0" w:color="auto"/>
            </w:tcBorders>
            <w:shd w:val="clear" w:color="auto" w:fill="FF0000"/>
            <w:noWrap/>
            <w:vAlign w:val="bottom"/>
            <w:hideMark/>
          </w:tcPr>
          <w:p w14:paraId="4EC7AA22"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w:t>
            </w:r>
          </w:p>
        </w:tc>
        <w:tc>
          <w:tcPr>
            <w:tcW w:w="1276" w:type="dxa"/>
            <w:tcBorders>
              <w:top w:val="nil"/>
              <w:left w:val="nil"/>
              <w:bottom w:val="single" w:sz="4" w:space="0" w:color="auto"/>
              <w:right w:val="single" w:sz="4" w:space="0" w:color="auto"/>
            </w:tcBorders>
            <w:shd w:val="clear" w:color="auto" w:fill="auto"/>
            <w:noWrap/>
            <w:vAlign w:val="bottom"/>
            <w:hideMark/>
          </w:tcPr>
          <w:p w14:paraId="5CD6BD41"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w:t>
            </w:r>
          </w:p>
        </w:tc>
        <w:tc>
          <w:tcPr>
            <w:tcW w:w="840" w:type="dxa"/>
            <w:tcBorders>
              <w:top w:val="nil"/>
              <w:left w:val="nil"/>
              <w:bottom w:val="single" w:sz="4" w:space="0" w:color="auto"/>
              <w:right w:val="single" w:sz="8" w:space="0" w:color="auto"/>
            </w:tcBorders>
            <w:shd w:val="clear" w:color="auto" w:fill="auto"/>
            <w:noWrap/>
            <w:vAlign w:val="bottom"/>
            <w:hideMark/>
          </w:tcPr>
          <w:p w14:paraId="35275DD3"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w:t>
            </w:r>
          </w:p>
        </w:tc>
      </w:tr>
      <w:tr w:rsidR="00250D11" w:rsidRPr="007B798C" w14:paraId="236B20D3" w14:textId="77777777" w:rsidTr="00250D11">
        <w:trPr>
          <w:trHeight w:val="300"/>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4299F118"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Comfort of waiting in the station</w:t>
            </w:r>
          </w:p>
        </w:tc>
        <w:tc>
          <w:tcPr>
            <w:tcW w:w="1134" w:type="dxa"/>
            <w:tcBorders>
              <w:top w:val="nil"/>
              <w:left w:val="nil"/>
              <w:bottom w:val="single" w:sz="4" w:space="0" w:color="auto"/>
              <w:right w:val="single" w:sz="4" w:space="0" w:color="auto"/>
            </w:tcBorders>
            <w:shd w:val="clear" w:color="auto" w:fill="auto"/>
            <w:noWrap/>
            <w:vAlign w:val="bottom"/>
            <w:hideMark/>
          </w:tcPr>
          <w:p w14:paraId="26C2ED5A"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0.09374</w:t>
            </w:r>
          </w:p>
        </w:tc>
        <w:tc>
          <w:tcPr>
            <w:tcW w:w="992" w:type="dxa"/>
            <w:tcBorders>
              <w:top w:val="nil"/>
              <w:left w:val="nil"/>
              <w:bottom w:val="single" w:sz="4" w:space="0" w:color="auto"/>
              <w:right w:val="single" w:sz="4" w:space="0" w:color="auto"/>
            </w:tcBorders>
            <w:shd w:val="clear" w:color="auto" w:fill="auto"/>
            <w:noWrap/>
            <w:vAlign w:val="bottom"/>
            <w:hideMark/>
          </w:tcPr>
          <w:p w14:paraId="1F18620D"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0.09374</w:t>
            </w:r>
          </w:p>
        </w:tc>
        <w:tc>
          <w:tcPr>
            <w:tcW w:w="1276" w:type="dxa"/>
            <w:tcBorders>
              <w:top w:val="nil"/>
              <w:left w:val="nil"/>
              <w:bottom w:val="single" w:sz="4" w:space="0" w:color="auto"/>
              <w:right w:val="single" w:sz="4" w:space="0" w:color="auto"/>
            </w:tcBorders>
            <w:shd w:val="clear" w:color="auto" w:fill="auto"/>
            <w:noWrap/>
            <w:vAlign w:val="bottom"/>
            <w:hideMark/>
          </w:tcPr>
          <w:p w14:paraId="057643B9"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2510D01F"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0.08403</w:t>
            </w:r>
          </w:p>
        </w:tc>
        <w:tc>
          <w:tcPr>
            <w:tcW w:w="992" w:type="dxa"/>
            <w:tcBorders>
              <w:top w:val="nil"/>
              <w:left w:val="nil"/>
              <w:bottom w:val="single" w:sz="4" w:space="0" w:color="auto"/>
              <w:right w:val="single" w:sz="4" w:space="0" w:color="auto"/>
            </w:tcBorders>
            <w:shd w:val="clear" w:color="auto" w:fill="auto"/>
            <w:noWrap/>
            <w:vAlign w:val="bottom"/>
            <w:hideMark/>
          </w:tcPr>
          <w:p w14:paraId="110D0CC8"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0.08403</w:t>
            </w:r>
          </w:p>
        </w:tc>
        <w:tc>
          <w:tcPr>
            <w:tcW w:w="1276" w:type="dxa"/>
            <w:tcBorders>
              <w:top w:val="nil"/>
              <w:left w:val="nil"/>
              <w:bottom w:val="single" w:sz="4" w:space="0" w:color="auto"/>
              <w:right w:val="single" w:sz="4" w:space="0" w:color="auto"/>
            </w:tcBorders>
            <w:shd w:val="clear" w:color="auto" w:fill="auto"/>
            <w:noWrap/>
            <w:vAlign w:val="bottom"/>
            <w:hideMark/>
          </w:tcPr>
          <w:p w14:paraId="3CB00E20"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7%</w:t>
            </w:r>
          </w:p>
        </w:tc>
        <w:tc>
          <w:tcPr>
            <w:tcW w:w="840" w:type="dxa"/>
            <w:tcBorders>
              <w:top w:val="nil"/>
              <w:left w:val="nil"/>
              <w:bottom w:val="single" w:sz="4" w:space="0" w:color="auto"/>
              <w:right w:val="single" w:sz="8" w:space="0" w:color="auto"/>
            </w:tcBorders>
            <w:shd w:val="clear" w:color="auto" w:fill="auto"/>
            <w:noWrap/>
            <w:vAlign w:val="bottom"/>
            <w:hideMark/>
          </w:tcPr>
          <w:p w14:paraId="491AC7AD"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w:t>
            </w:r>
          </w:p>
        </w:tc>
      </w:tr>
      <w:tr w:rsidR="00250D11" w:rsidRPr="007B798C" w14:paraId="0DE5CFA6" w14:textId="77777777" w:rsidTr="00250D11">
        <w:trPr>
          <w:trHeight w:val="300"/>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5FD7047C" w14:textId="77777777" w:rsidR="007B798C" w:rsidRPr="007B798C" w:rsidRDefault="007B798C" w:rsidP="007B798C">
            <w:pPr>
              <w:spacing w:after="0" w:line="240" w:lineRule="auto"/>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Time spent in the station</w:t>
            </w:r>
          </w:p>
        </w:tc>
        <w:tc>
          <w:tcPr>
            <w:tcW w:w="1134" w:type="dxa"/>
            <w:tcBorders>
              <w:top w:val="nil"/>
              <w:left w:val="nil"/>
              <w:bottom w:val="single" w:sz="4" w:space="0" w:color="auto"/>
              <w:right w:val="single" w:sz="4" w:space="0" w:color="auto"/>
            </w:tcBorders>
            <w:shd w:val="clear" w:color="auto" w:fill="auto"/>
            <w:noWrap/>
            <w:vAlign w:val="bottom"/>
            <w:hideMark/>
          </w:tcPr>
          <w:p w14:paraId="56D3EDF9"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0.15011</w:t>
            </w:r>
          </w:p>
        </w:tc>
        <w:tc>
          <w:tcPr>
            <w:tcW w:w="992" w:type="dxa"/>
            <w:tcBorders>
              <w:top w:val="nil"/>
              <w:left w:val="nil"/>
              <w:bottom w:val="single" w:sz="4" w:space="0" w:color="auto"/>
              <w:right w:val="single" w:sz="4" w:space="0" w:color="auto"/>
            </w:tcBorders>
            <w:shd w:val="clear" w:color="auto" w:fill="auto"/>
            <w:noWrap/>
            <w:vAlign w:val="bottom"/>
            <w:hideMark/>
          </w:tcPr>
          <w:p w14:paraId="1B5D5D00"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0.15011</w:t>
            </w:r>
          </w:p>
        </w:tc>
        <w:tc>
          <w:tcPr>
            <w:tcW w:w="1276" w:type="dxa"/>
            <w:tcBorders>
              <w:top w:val="nil"/>
              <w:left w:val="nil"/>
              <w:bottom w:val="single" w:sz="4" w:space="0" w:color="auto"/>
              <w:right w:val="single" w:sz="4" w:space="0" w:color="auto"/>
            </w:tcBorders>
            <w:shd w:val="clear" w:color="auto" w:fill="auto"/>
            <w:noWrap/>
            <w:vAlign w:val="bottom"/>
            <w:hideMark/>
          </w:tcPr>
          <w:p w14:paraId="67C57FEC"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13%</w:t>
            </w:r>
          </w:p>
        </w:tc>
        <w:tc>
          <w:tcPr>
            <w:tcW w:w="1134" w:type="dxa"/>
            <w:tcBorders>
              <w:top w:val="nil"/>
              <w:left w:val="nil"/>
              <w:bottom w:val="single" w:sz="4" w:space="0" w:color="auto"/>
              <w:right w:val="single" w:sz="4" w:space="0" w:color="auto"/>
            </w:tcBorders>
            <w:shd w:val="clear" w:color="auto" w:fill="auto"/>
            <w:noWrap/>
            <w:vAlign w:val="bottom"/>
            <w:hideMark/>
          </w:tcPr>
          <w:p w14:paraId="1EC9600C"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0.1378</w:t>
            </w:r>
          </w:p>
        </w:tc>
        <w:tc>
          <w:tcPr>
            <w:tcW w:w="992" w:type="dxa"/>
            <w:tcBorders>
              <w:top w:val="nil"/>
              <w:left w:val="nil"/>
              <w:bottom w:val="single" w:sz="4" w:space="0" w:color="auto"/>
              <w:right w:val="single" w:sz="4" w:space="0" w:color="auto"/>
            </w:tcBorders>
            <w:shd w:val="clear" w:color="auto" w:fill="auto"/>
            <w:noWrap/>
            <w:vAlign w:val="bottom"/>
            <w:hideMark/>
          </w:tcPr>
          <w:p w14:paraId="2E7661A3"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0.1378</w:t>
            </w:r>
          </w:p>
        </w:tc>
        <w:tc>
          <w:tcPr>
            <w:tcW w:w="1276" w:type="dxa"/>
            <w:tcBorders>
              <w:top w:val="nil"/>
              <w:left w:val="nil"/>
              <w:bottom w:val="single" w:sz="4" w:space="0" w:color="auto"/>
              <w:right w:val="single" w:sz="4" w:space="0" w:color="auto"/>
            </w:tcBorders>
            <w:shd w:val="clear" w:color="auto" w:fill="auto"/>
            <w:noWrap/>
            <w:vAlign w:val="bottom"/>
            <w:hideMark/>
          </w:tcPr>
          <w:p w14:paraId="0E8C6350"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12%</w:t>
            </w:r>
          </w:p>
        </w:tc>
        <w:tc>
          <w:tcPr>
            <w:tcW w:w="840" w:type="dxa"/>
            <w:tcBorders>
              <w:top w:val="nil"/>
              <w:left w:val="nil"/>
              <w:bottom w:val="single" w:sz="4" w:space="0" w:color="auto"/>
              <w:right w:val="single" w:sz="8" w:space="0" w:color="auto"/>
            </w:tcBorders>
            <w:shd w:val="clear" w:color="auto" w:fill="auto"/>
            <w:noWrap/>
            <w:vAlign w:val="bottom"/>
            <w:hideMark/>
          </w:tcPr>
          <w:p w14:paraId="3ACAB746"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w:t>
            </w:r>
          </w:p>
        </w:tc>
      </w:tr>
      <w:tr w:rsidR="007B798C" w:rsidRPr="007B798C" w14:paraId="3F6047DA" w14:textId="77777777" w:rsidTr="00250D11">
        <w:trPr>
          <w:trHeight w:val="300"/>
        </w:trPr>
        <w:tc>
          <w:tcPr>
            <w:tcW w:w="8222" w:type="dxa"/>
            <w:gridSpan w:val="7"/>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45BD744" w14:textId="77777777" w:rsidR="007B798C" w:rsidRPr="007B798C" w:rsidRDefault="007B798C" w:rsidP="007B798C">
            <w:pPr>
              <w:spacing w:after="0" w:line="240" w:lineRule="auto"/>
              <w:jc w:val="center"/>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Average Gap between Sample 1 and 2</w:t>
            </w:r>
          </w:p>
        </w:tc>
        <w:tc>
          <w:tcPr>
            <w:tcW w:w="840" w:type="dxa"/>
            <w:tcBorders>
              <w:top w:val="nil"/>
              <w:left w:val="nil"/>
              <w:bottom w:val="single" w:sz="4" w:space="0" w:color="auto"/>
              <w:right w:val="single" w:sz="8" w:space="0" w:color="auto"/>
            </w:tcBorders>
            <w:shd w:val="clear" w:color="auto" w:fill="auto"/>
            <w:noWrap/>
            <w:vAlign w:val="bottom"/>
            <w:hideMark/>
          </w:tcPr>
          <w:p w14:paraId="125E1BE1"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4%</w:t>
            </w:r>
          </w:p>
        </w:tc>
      </w:tr>
      <w:tr w:rsidR="007B798C" w:rsidRPr="007B798C" w14:paraId="281F5BA8" w14:textId="77777777" w:rsidTr="00250D11">
        <w:trPr>
          <w:trHeight w:val="315"/>
        </w:trPr>
        <w:tc>
          <w:tcPr>
            <w:tcW w:w="8222" w:type="dxa"/>
            <w:gridSpan w:val="7"/>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BB14A1D" w14:textId="77777777" w:rsidR="007B798C" w:rsidRPr="007B798C" w:rsidRDefault="007B798C" w:rsidP="007B798C">
            <w:pPr>
              <w:spacing w:after="0" w:line="240" w:lineRule="auto"/>
              <w:jc w:val="center"/>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Maximum  Gap between Sample 1 and 2</w:t>
            </w:r>
          </w:p>
        </w:tc>
        <w:tc>
          <w:tcPr>
            <w:tcW w:w="840" w:type="dxa"/>
            <w:tcBorders>
              <w:top w:val="nil"/>
              <w:left w:val="nil"/>
              <w:bottom w:val="single" w:sz="8" w:space="0" w:color="auto"/>
              <w:right w:val="single" w:sz="8" w:space="0" w:color="auto"/>
            </w:tcBorders>
            <w:shd w:val="clear" w:color="auto" w:fill="auto"/>
            <w:noWrap/>
            <w:vAlign w:val="bottom"/>
            <w:hideMark/>
          </w:tcPr>
          <w:p w14:paraId="0B752529" w14:textId="77777777" w:rsidR="007B798C" w:rsidRPr="007B798C" w:rsidRDefault="007B798C" w:rsidP="007B798C">
            <w:pPr>
              <w:spacing w:after="0" w:line="240" w:lineRule="auto"/>
              <w:jc w:val="right"/>
              <w:rPr>
                <w:rFonts w:ascii="Calibri" w:eastAsia="Times New Roman" w:hAnsi="Calibri" w:cs="Times New Roman"/>
                <w:color w:val="000000"/>
                <w:sz w:val="22"/>
                <w:lang w:val="en-US"/>
              </w:rPr>
            </w:pPr>
            <w:r w:rsidRPr="007B798C">
              <w:rPr>
                <w:rFonts w:ascii="Calibri" w:eastAsia="Times New Roman" w:hAnsi="Calibri" w:cs="Times New Roman"/>
                <w:color w:val="000000"/>
                <w:sz w:val="22"/>
                <w:lang w:val="en-US"/>
              </w:rPr>
              <w:t>15%</w:t>
            </w:r>
          </w:p>
        </w:tc>
      </w:tr>
    </w:tbl>
    <w:p w14:paraId="19E7159E" w14:textId="77777777" w:rsidR="004A4556" w:rsidRPr="00A84B8A" w:rsidRDefault="004A4556" w:rsidP="004C6CA1">
      <w:pPr>
        <w:rPr>
          <w:szCs w:val="24"/>
          <w:lang w:val="en-US"/>
        </w:rPr>
      </w:pPr>
    </w:p>
    <w:p w14:paraId="4D7E1E6D" w14:textId="75077DB1" w:rsidR="00250D11" w:rsidRDefault="00250D11">
      <w:pPr>
        <w:rPr>
          <w:sz w:val="23"/>
          <w:szCs w:val="23"/>
          <w:lang w:val="en-US"/>
        </w:rPr>
      </w:pPr>
      <w:bookmarkStart w:id="29" w:name="_Hlk8568723"/>
      <w:r>
        <w:rPr>
          <w:sz w:val="23"/>
          <w:szCs w:val="23"/>
          <w:lang w:val="en-US"/>
        </w:rPr>
        <w:t>For the purpose of demonstrate the gap importance between the first and the second sample, negative coefficients now are set to “0”</w:t>
      </w:r>
      <w:r w:rsidR="00BA4BD8">
        <w:rPr>
          <w:sz w:val="23"/>
          <w:szCs w:val="23"/>
          <w:lang w:val="en-US"/>
        </w:rPr>
        <w:t>. The average gap found between them is 4%, and the maximum is 15%</w:t>
      </w:r>
    </w:p>
    <w:bookmarkEnd w:id="29"/>
    <w:p w14:paraId="049678C5" w14:textId="77777777" w:rsidR="000D5D8E" w:rsidRDefault="000D5D8E">
      <w:pPr>
        <w:rPr>
          <w:sz w:val="23"/>
          <w:szCs w:val="23"/>
          <w:lang w:val="en-US"/>
        </w:rPr>
      </w:pPr>
      <w:r>
        <w:rPr>
          <w:sz w:val="23"/>
          <w:szCs w:val="23"/>
          <w:lang w:val="en-US"/>
        </w:rPr>
        <w:br w:type="page"/>
      </w:r>
    </w:p>
    <w:p w14:paraId="2041D6D6" w14:textId="68A11DA1" w:rsidR="00250D11" w:rsidRDefault="00890834">
      <w:pPr>
        <w:rPr>
          <w:lang w:val="en-US"/>
        </w:rPr>
      </w:pPr>
      <w:bookmarkStart w:id="30" w:name="_Hlk8568734"/>
      <w:r>
        <w:rPr>
          <w:lang w:val="en-US"/>
        </w:rPr>
        <w:lastRenderedPageBreak/>
        <w:t>We produce now exact same test for each sample size. The table below shows the results of all methods.</w:t>
      </w:r>
    </w:p>
    <w:tbl>
      <w:tblPr>
        <w:tblW w:w="5660" w:type="dxa"/>
        <w:tblInd w:w="-5" w:type="dxa"/>
        <w:tblLook w:val="04A0" w:firstRow="1" w:lastRow="0" w:firstColumn="1" w:lastColumn="0" w:noHBand="0" w:noVBand="1"/>
      </w:tblPr>
      <w:tblGrid>
        <w:gridCol w:w="1820"/>
        <w:gridCol w:w="1920"/>
        <w:gridCol w:w="1920"/>
      </w:tblGrid>
      <w:tr w:rsidR="00181FF8" w:rsidRPr="00181FF8" w14:paraId="235C02A1" w14:textId="77777777" w:rsidTr="00181FF8">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30"/>
          <w:p w14:paraId="354F05D9"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SAMPLE SIZE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3A019F1" w14:textId="77777777" w:rsidR="00181FF8" w:rsidRPr="00181FF8" w:rsidRDefault="00181FF8" w:rsidP="00181FF8">
            <w:pPr>
              <w:spacing w:after="0" w:line="240" w:lineRule="auto"/>
              <w:jc w:val="center"/>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OLS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201010AA" w14:textId="77777777" w:rsidR="00181FF8" w:rsidRPr="00181FF8" w:rsidRDefault="00181FF8" w:rsidP="00181FF8">
            <w:pPr>
              <w:spacing w:after="0" w:line="240" w:lineRule="auto"/>
              <w:jc w:val="center"/>
              <w:rPr>
                <w:rFonts w:ascii="Calibri" w:eastAsia="Times New Roman" w:hAnsi="Calibri" w:cs="Times New Roman"/>
                <w:color w:val="000000"/>
                <w:sz w:val="22"/>
                <w:lang w:val="en-US"/>
              </w:rPr>
            </w:pPr>
            <w:proofErr w:type="spellStart"/>
            <w:r w:rsidRPr="00181FF8">
              <w:rPr>
                <w:rFonts w:ascii="Calibri" w:eastAsia="Times New Roman" w:hAnsi="Calibri" w:cs="Times New Roman"/>
                <w:color w:val="000000"/>
                <w:sz w:val="22"/>
                <w:lang w:val="en-US"/>
              </w:rPr>
              <w:t>SVReg</w:t>
            </w:r>
            <w:proofErr w:type="spellEnd"/>
          </w:p>
        </w:tc>
      </w:tr>
      <w:tr w:rsidR="00181FF8" w:rsidRPr="00181FF8" w14:paraId="2295751D" w14:textId="77777777" w:rsidTr="00181FF8">
        <w:trPr>
          <w:trHeight w:val="300"/>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DAF29" w14:textId="77777777" w:rsidR="00181FF8" w:rsidRPr="00181FF8" w:rsidRDefault="00181FF8" w:rsidP="00181FF8">
            <w:pPr>
              <w:spacing w:after="0" w:line="240" w:lineRule="auto"/>
              <w:jc w:val="center"/>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Average Gap Between Sample 1 &amp; 2</w:t>
            </w:r>
          </w:p>
        </w:tc>
      </w:tr>
      <w:tr w:rsidR="00181FF8" w:rsidRPr="00181FF8" w14:paraId="5B918E39"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ABA9C5F"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553</w:t>
            </w:r>
          </w:p>
        </w:tc>
        <w:tc>
          <w:tcPr>
            <w:tcW w:w="1920" w:type="dxa"/>
            <w:tcBorders>
              <w:top w:val="nil"/>
              <w:left w:val="nil"/>
              <w:bottom w:val="single" w:sz="4" w:space="0" w:color="auto"/>
              <w:right w:val="single" w:sz="4" w:space="0" w:color="auto"/>
            </w:tcBorders>
            <w:shd w:val="clear" w:color="auto" w:fill="auto"/>
            <w:noWrap/>
            <w:vAlign w:val="bottom"/>
            <w:hideMark/>
          </w:tcPr>
          <w:p w14:paraId="440DC340"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4%</w:t>
            </w:r>
          </w:p>
        </w:tc>
        <w:tc>
          <w:tcPr>
            <w:tcW w:w="1920" w:type="dxa"/>
            <w:tcBorders>
              <w:top w:val="nil"/>
              <w:left w:val="nil"/>
              <w:bottom w:val="single" w:sz="4" w:space="0" w:color="auto"/>
              <w:right w:val="single" w:sz="4" w:space="0" w:color="auto"/>
            </w:tcBorders>
            <w:shd w:val="clear" w:color="auto" w:fill="auto"/>
            <w:noWrap/>
            <w:vAlign w:val="bottom"/>
            <w:hideMark/>
          </w:tcPr>
          <w:p w14:paraId="5F0846D0"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1%</w:t>
            </w:r>
          </w:p>
        </w:tc>
      </w:tr>
      <w:tr w:rsidR="00181FF8" w:rsidRPr="00181FF8" w14:paraId="74D204D5"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A0A19CA"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450</w:t>
            </w:r>
          </w:p>
        </w:tc>
        <w:tc>
          <w:tcPr>
            <w:tcW w:w="1920" w:type="dxa"/>
            <w:tcBorders>
              <w:top w:val="nil"/>
              <w:left w:val="nil"/>
              <w:bottom w:val="single" w:sz="4" w:space="0" w:color="auto"/>
              <w:right w:val="single" w:sz="4" w:space="0" w:color="auto"/>
            </w:tcBorders>
            <w:shd w:val="clear" w:color="auto" w:fill="auto"/>
            <w:noWrap/>
            <w:vAlign w:val="bottom"/>
            <w:hideMark/>
          </w:tcPr>
          <w:p w14:paraId="708C489A"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7%</w:t>
            </w:r>
          </w:p>
        </w:tc>
        <w:tc>
          <w:tcPr>
            <w:tcW w:w="1920" w:type="dxa"/>
            <w:tcBorders>
              <w:top w:val="nil"/>
              <w:left w:val="nil"/>
              <w:bottom w:val="single" w:sz="4" w:space="0" w:color="auto"/>
              <w:right w:val="single" w:sz="4" w:space="0" w:color="auto"/>
            </w:tcBorders>
            <w:shd w:val="clear" w:color="auto" w:fill="auto"/>
            <w:noWrap/>
            <w:vAlign w:val="bottom"/>
            <w:hideMark/>
          </w:tcPr>
          <w:p w14:paraId="50CA1D47"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2%</w:t>
            </w:r>
          </w:p>
        </w:tc>
      </w:tr>
      <w:tr w:rsidR="00181FF8" w:rsidRPr="00181FF8" w14:paraId="132F89E2"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81049A1"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300</w:t>
            </w:r>
          </w:p>
        </w:tc>
        <w:tc>
          <w:tcPr>
            <w:tcW w:w="1920" w:type="dxa"/>
            <w:tcBorders>
              <w:top w:val="nil"/>
              <w:left w:val="nil"/>
              <w:bottom w:val="single" w:sz="4" w:space="0" w:color="auto"/>
              <w:right w:val="single" w:sz="4" w:space="0" w:color="auto"/>
            </w:tcBorders>
            <w:shd w:val="clear" w:color="auto" w:fill="auto"/>
            <w:noWrap/>
            <w:vAlign w:val="bottom"/>
            <w:hideMark/>
          </w:tcPr>
          <w:p w14:paraId="63E56ED7"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10%</w:t>
            </w:r>
          </w:p>
        </w:tc>
        <w:tc>
          <w:tcPr>
            <w:tcW w:w="1920" w:type="dxa"/>
            <w:tcBorders>
              <w:top w:val="nil"/>
              <w:left w:val="nil"/>
              <w:bottom w:val="single" w:sz="4" w:space="0" w:color="auto"/>
              <w:right w:val="single" w:sz="4" w:space="0" w:color="auto"/>
            </w:tcBorders>
            <w:shd w:val="clear" w:color="auto" w:fill="auto"/>
            <w:noWrap/>
            <w:vAlign w:val="bottom"/>
            <w:hideMark/>
          </w:tcPr>
          <w:p w14:paraId="73DA27A3"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1%</w:t>
            </w:r>
          </w:p>
        </w:tc>
      </w:tr>
      <w:tr w:rsidR="00181FF8" w:rsidRPr="00181FF8" w14:paraId="38CBE5AC"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1C96BB6"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150</w:t>
            </w:r>
          </w:p>
        </w:tc>
        <w:tc>
          <w:tcPr>
            <w:tcW w:w="1920" w:type="dxa"/>
            <w:tcBorders>
              <w:top w:val="nil"/>
              <w:left w:val="nil"/>
              <w:bottom w:val="single" w:sz="4" w:space="0" w:color="auto"/>
              <w:right w:val="single" w:sz="4" w:space="0" w:color="auto"/>
            </w:tcBorders>
            <w:shd w:val="clear" w:color="auto" w:fill="auto"/>
            <w:noWrap/>
            <w:vAlign w:val="bottom"/>
            <w:hideMark/>
          </w:tcPr>
          <w:p w14:paraId="4735D8F8"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6%</w:t>
            </w:r>
          </w:p>
        </w:tc>
        <w:tc>
          <w:tcPr>
            <w:tcW w:w="1920" w:type="dxa"/>
            <w:tcBorders>
              <w:top w:val="nil"/>
              <w:left w:val="nil"/>
              <w:bottom w:val="single" w:sz="4" w:space="0" w:color="auto"/>
              <w:right w:val="single" w:sz="4" w:space="0" w:color="auto"/>
            </w:tcBorders>
            <w:shd w:val="clear" w:color="auto" w:fill="auto"/>
            <w:noWrap/>
            <w:vAlign w:val="bottom"/>
            <w:hideMark/>
          </w:tcPr>
          <w:p w14:paraId="77D1703E"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2%</w:t>
            </w:r>
          </w:p>
        </w:tc>
      </w:tr>
      <w:tr w:rsidR="00181FF8" w:rsidRPr="00181FF8" w14:paraId="2D993F61" w14:textId="77777777" w:rsidTr="00181FF8">
        <w:trPr>
          <w:trHeight w:val="300"/>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6C7BD" w14:textId="77777777" w:rsidR="00181FF8" w:rsidRPr="00181FF8" w:rsidRDefault="00181FF8" w:rsidP="00181FF8">
            <w:pPr>
              <w:spacing w:after="0" w:line="240" w:lineRule="auto"/>
              <w:jc w:val="center"/>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Maximum Gap Between Sample 1 &amp; 2</w:t>
            </w:r>
          </w:p>
        </w:tc>
      </w:tr>
      <w:tr w:rsidR="00181FF8" w:rsidRPr="00181FF8" w14:paraId="04572D0D"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B213C09"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553</w:t>
            </w:r>
          </w:p>
        </w:tc>
        <w:tc>
          <w:tcPr>
            <w:tcW w:w="1920" w:type="dxa"/>
            <w:tcBorders>
              <w:top w:val="nil"/>
              <w:left w:val="nil"/>
              <w:bottom w:val="single" w:sz="4" w:space="0" w:color="auto"/>
              <w:right w:val="single" w:sz="4" w:space="0" w:color="auto"/>
            </w:tcBorders>
            <w:shd w:val="clear" w:color="auto" w:fill="auto"/>
            <w:noWrap/>
            <w:vAlign w:val="bottom"/>
            <w:hideMark/>
          </w:tcPr>
          <w:p w14:paraId="75091BC4"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15%</w:t>
            </w:r>
          </w:p>
        </w:tc>
        <w:tc>
          <w:tcPr>
            <w:tcW w:w="1920" w:type="dxa"/>
            <w:tcBorders>
              <w:top w:val="nil"/>
              <w:left w:val="nil"/>
              <w:bottom w:val="single" w:sz="4" w:space="0" w:color="auto"/>
              <w:right w:val="single" w:sz="4" w:space="0" w:color="auto"/>
            </w:tcBorders>
            <w:shd w:val="clear" w:color="auto" w:fill="auto"/>
            <w:noWrap/>
            <w:vAlign w:val="bottom"/>
            <w:hideMark/>
          </w:tcPr>
          <w:p w14:paraId="797B2569"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2%</w:t>
            </w:r>
          </w:p>
        </w:tc>
      </w:tr>
      <w:tr w:rsidR="00181FF8" w:rsidRPr="00181FF8" w14:paraId="57281629"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F680199"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450</w:t>
            </w:r>
          </w:p>
        </w:tc>
        <w:tc>
          <w:tcPr>
            <w:tcW w:w="1920" w:type="dxa"/>
            <w:tcBorders>
              <w:top w:val="nil"/>
              <w:left w:val="nil"/>
              <w:bottom w:val="single" w:sz="4" w:space="0" w:color="auto"/>
              <w:right w:val="single" w:sz="4" w:space="0" w:color="auto"/>
            </w:tcBorders>
            <w:shd w:val="clear" w:color="auto" w:fill="auto"/>
            <w:noWrap/>
            <w:vAlign w:val="bottom"/>
            <w:hideMark/>
          </w:tcPr>
          <w:p w14:paraId="7412150F"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18%</w:t>
            </w:r>
          </w:p>
        </w:tc>
        <w:tc>
          <w:tcPr>
            <w:tcW w:w="1920" w:type="dxa"/>
            <w:tcBorders>
              <w:top w:val="nil"/>
              <w:left w:val="nil"/>
              <w:bottom w:val="single" w:sz="4" w:space="0" w:color="auto"/>
              <w:right w:val="single" w:sz="4" w:space="0" w:color="auto"/>
            </w:tcBorders>
            <w:shd w:val="clear" w:color="auto" w:fill="auto"/>
            <w:noWrap/>
            <w:vAlign w:val="bottom"/>
            <w:hideMark/>
          </w:tcPr>
          <w:p w14:paraId="74BECF6A"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4%</w:t>
            </w:r>
          </w:p>
        </w:tc>
      </w:tr>
      <w:tr w:rsidR="00181FF8" w:rsidRPr="00181FF8" w14:paraId="359B9EB4"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7E6F817"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300</w:t>
            </w:r>
          </w:p>
        </w:tc>
        <w:tc>
          <w:tcPr>
            <w:tcW w:w="1920" w:type="dxa"/>
            <w:tcBorders>
              <w:top w:val="nil"/>
              <w:left w:val="nil"/>
              <w:bottom w:val="single" w:sz="4" w:space="0" w:color="auto"/>
              <w:right w:val="single" w:sz="4" w:space="0" w:color="auto"/>
            </w:tcBorders>
            <w:shd w:val="clear" w:color="auto" w:fill="auto"/>
            <w:noWrap/>
            <w:vAlign w:val="bottom"/>
            <w:hideMark/>
          </w:tcPr>
          <w:p w14:paraId="32C851FD"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26%</w:t>
            </w:r>
          </w:p>
        </w:tc>
        <w:tc>
          <w:tcPr>
            <w:tcW w:w="1920" w:type="dxa"/>
            <w:tcBorders>
              <w:top w:val="nil"/>
              <w:left w:val="nil"/>
              <w:bottom w:val="single" w:sz="4" w:space="0" w:color="auto"/>
              <w:right w:val="single" w:sz="4" w:space="0" w:color="auto"/>
            </w:tcBorders>
            <w:shd w:val="clear" w:color="auto" w:fill="auto"/>
            <w:noWrap/>
            <w:vAlign w:val="bottom"/>
            <w:hideMark/>
          </w:tcPr>
          <w:p w14:paraId="49FE2343"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4%</w:t>
            </w:r>
          </w:p>
        </w:tc>
      </w:tr>
      <w:tr w:rsidR="00181FF8" w:rsidRPr="00181FF8" w14:paraId="04150B99" w14:textId="77777777" w:rsidTr="00181FF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E241F4E" w14:textId="77777777" w:rsidR="00181FF8" w:rsidRPr="00181FF8" w:rsidRDefault="00181FF8" w:rsidP="00181FF8">
            <w:pPr>
              <w:spacing w:after="0" w:line="240" w:lineRule="auto"/>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N = 150</w:t>
            </w:r>
          </w:p>
        </w:tc>
        <w:tc>
          <w:tcPr>
            <w:tcW w:w="1920" w:type="dxa"/>
            <w:tcBorders>
              <w:top w:val="nil"/>
              <w:left w:val="nil"/>
              <w:bottom w:val="single" w:sz="4" w:space="0" w:color="auto"/>
              <w:right w:val="single" w:sz="4" w:space="0" w:color="auto"/>
            </w:tcBorders>
            <w:shd w:val="clear" w:color="auto" w:fill="auto"/>
            <w:noWrap/>
            <w:vAlign w:val="bottom"/>
            <w:hideMark/>
          </w:tcPr>
          <w:p w14:paraId="3AD1CADA"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21%</w:t>
            </w:r>
          </w:p>
        </w:tc>
        <w:tc>
          <w:tcPr>
            <w:tcW w:w="1920" w:type="dxa"/>
            <w:tcBorders>
              <w:top w:val="nil"/>
              <w:left w:val="nil"/>
              <w:bottom w:val="single" w:sz="4" w:space="0" w:color="auto"/>
              <w:right w:val="single" w:sz="4" w:space="0" w:color="auto"/>
            </w:tcBorders>
            <w:shd w:val="clear" w:color="auto" w:fill="auto"/>
            <w:noWrap/>
            <w:vAlign w:val="bottom"/>
            <w:hideMark/>
          </w:tcPr>
          <w:p w14:paraId="1D5FED08" w14:textId="77777777" w:rsidR="00181FF8" w:rsidRPr="00181FF8" w:rsidRDefault="00181FF8" w:rsidP="00181FF8">
            <w:pPr>
              <w:spacing w:after="0" w:line="240" w:lineRule="auto"/>
              <w:jc w:val="right"/>
              <w:rPr>
                <w:rFonts w:ascii="Calibri" w:eastAsia="Times New Roman" w:hAnsi="Calibri" w:cs="Times New Roman"/>
                <w:color w:val="000000"/>
                <w:sz w:val="22"/>
                <w:lang w:val="en-US"/>
              </w:rPr>
            </w:pPr>
            <w:r w:rsidRPr="00181FF8">
              <w:rPr>
                <w:rFonts w:ascii="Calibri" w:eastAsia="Times New Roman" w:hAnsi="Calibri" w:cs="Times New Roman"/>
                <w:color w:val="000000"/>
                <w:sz w:val="22"/>
                <w:lang w:val="en-US"/>
              </w:rPr>
              <w:t>5%</w:t>
            </w:r>
          </w:p>
        </w:tc>
      </w:tr>
    </w:tbl>
    <w:p w14:paraId="6DE25CD9" w14:textId="77777777" w:rsidR="00181FF8" w:rsidRDefault="00181FF8">
      <w:pPr>
        <w:rPr>
          <w:lang w:val="en-US"/>
        </w:rPr>
      </w:pPr>
      <w:r>
        <w:rPr>
          <w:lang w:val="en-US"/>
        </w:rPr>
        <w:t xml:space="preserve"> </w:t>
      </w:r>
    </w:p>
    <w:p w14:paraId="1A61F0DE" w14:textId="25B004CE" w:rsidR="00181FF8" w:rsidRDefault="00181FF8">
      <w:pPr>
        <w:rPr>
          <w:lang w:val="en-US"/>
        </w:rPr>
      </w:pPr>
      <w:bookmarkStart w:id="31" w:name="_Hlk8568742"/>
      <w:r>
        <w:rPr>
          <w:lang w:val="en-US"/>
        </w:rPr>
        <w:t xml:space="preserve">So the result of </w:t>
      </w:r>
      <w:proofErr w:type="spellStart"/>
      <w:r>
        <w:rPr>
          <w:lang w:val="en-US"/>
        </w:rPr>
        <w:t>SVReg</w:t>
      </w:r>
      <w:proofErr w:type="spellEnd"/>
      <w:r>
        <w:rPr>
          <w:lang w:val="en-US"/>
        </w:rPr>
        <w:t xml:space="preserve"> is clearly better than OLS. The average gap is constan</w:t>
      </w:r>
      <w:r w:rsidR="00324100">
        <w:rPr>
          <w:lang w:val="en-US"/>
        </w:rPr>
        <w:t xml:space="preserve">t. </w:t>
      </w:r>
      <w:r>
        <w:rPr>
          <w:lang w:val="en-US"/>
        </w:rPr>
        <w:t>Maximum gap</w:t>
      </w:r>
      <w:r w:rsidR="00324100">
        <w:rPr>
          <w:lang w:val="en-US"/>
        </w:rPr>
        <w:t>s</w:t>
      </w:r>
      <w:r>
        <w:rPr>
          <w:lang w:val="en-US"/>
        </w:rPr>
        <w:t xml:space="preserve"> </w:t>
      </w:r>
      <w:r w:rsidR="00324100">
        <w:rPr>
          <w:lang w:val="en-US"/>
        </w:rPr>
        <w:t xml:space="preserve">of </w:t>
      </w:r>
      <w:proofErr w:type="spellStart"/>
      <w:r w:rsidR="00324100">
        <w:rPr>
          <w:lang w:val="en-US"/>
        </w:rPr>
        <w:t>SVReg</w:t>
      </w:r>
      <w:proofErr w:type="spellEnd"/>
      <w:r w:rsidR="00324100">
        <w:rPr>
          <w:lang w:val="en-US"/>
        </w:rPr>
        <w:t xml:space="preserve"> </w:t>
      </w:r>
      <w:r>
        <w:rPr>
          <w:lang w:val="en-US"/>
        </w:rPr>
        <w:t xml:space="preserve">in the meantime </w:t>
      </w:r>
      <w:r w:rsidR="00324100">
        <w:rPr>
          <w:lang w:val="en-US"/>
        </w:rPr>
        <w:t>are at least four times</w:t>
      </w:r>
      <w:r>
        <w:rPr>
          <w:lang w:val="en-US"/>
        </w:rPr>
        <w:t xml:space="preserve"> small</w:t>
      </w:r>
      <w:r w:rsidR="00324100">
        <w:rPr>
          <w:lang w:val="en-US"/>
        </w:rPr>
        <w:t>er than those of OLS</w:t>
      </w:r>
      <w:r>
        <w:rPr>
          <w:lang w:val="en-US"/>
        </w:rPr>
        <w:t>.</w:t>
      </w:r>
    </w:p>
    <w:bookmarkEnd w:id="31"/>
    <w:p w14:paraId="4CCF2A62" w14:textId="024560CE" w:rsidR="006263C7" w:rsidRDefault="006263C7">
      <w:pPr>
        <w:rPr>
          <w:lang w:val="en-US"/>
        </w:rPr>
      </w:pPr>
      <w:r>
        <w:rPr>
          <w:lang w:val="en-US"/>
        </w:rPr>
        <w:t>Based on these new coefficients of Shapley Value Regression (Sample N =</w:t>
      </w:r>
      <w:r w:rsidR="009B75AB">
        <w:rPr>
          <w:lang w:val="en-US"/>
        </w:rPr>
        <w:t xml:space="preserve"> </w:t>
      </w:r>
      <w:r>
        <w:rPr>
          <w:lang w:val="en-US"/>
        </w:rPr>
        <w:t>55</w:t>
      </w:r>
      <w:r w:rsidR="00A61C7B">
        <w:rPr>
          <w:lang w:val="en-US"/>
        </w:rPr>
        <w:t>4</w:t>
      </w:r>
      <w:r>
        <w:rPr>
          <w:lang w:val="en-US"/>
        </w:rPr>
        <w:t>):</w:t>
      </w:r>
    </w:p>
    <w:p w14:paraId="0A986A5A" w14:textId="77777777" w:rsidR="006263C7" w:rsidRDefault="006263C7">
      <w:pPr>
        <w:rPr>
          <w:lang w:val="en-US"/>
        </w:rPr>
      </w:pPr>
    </w:p>
    <w:tbl>
      <w:tblPr>
        <w:tblW w:w="0" w:type="auto"/>
        <w:jc w:val="center"/>
        <w:tblBorders>
          <w:top w:val="single" w:sz="6" w:space="0" w:color="B0B0B0"/>
          <w:left w:val="single" w:sz="6" w:space="0" w:color="B0B0B0"/>
          <w:bottom w:val="single" w:sz="6" w:space="0" w:color="B0B0B0"/>
          <w:right w:val="single" w:sz="6" w:space="0" w:color="B0B0B0"/>
        </w:tblBorders>
        <w:shd w:val="clear" w:color="auto" w:fill="FFFFFF"/>
        <w:tblCellMar>
          <w:top w:w="15" w:type="dxa"/>
          <w:left w:w="15" w:type="dxa"/>
          <w:bottom w:w="15" w:type="dxa"/>
          <w:right w:w="15" w:type="dxa"/>
        </w:tblCellMar>
        <w:tblLook w:val="04A0" w:firstRow="1" w:lastRow="0" w:firstColumn="1" w:lastColumn="0" w:noHBand="0" w:noVBand="1"/>
        <w:tblDescription w:val="Procedure Iml: SV"/>
      </w:tblPr>
      <w:tblGrid>
        <w:gridCol w:w="532"/>
        <w:gridCol w:w="1066"/>
      </w:tblGrid>
      <w:tr w:rsidR="006263C7" w:rsidRPr="006263C7" w14:paraId="343B24AE" w14:textId="77777777" w:rsidTr="006263C7">
        <w:trPr>
          <w:tblHeader/>
          <w:jc w:val="center"/>
        </w:trPr>
        <w:tc>
          <w:tcPr>
            <w:tcW w:w="0" w:type="auto"/>
            <w:gridSpan w:val="2"/>
            <w:tcBorders>
              <w:top w:val="single" w:sz="6" w:space="0" w:color="B0B0B0"/>
              <w:left w:val="single" w:sz="6" w:space="0" w:color="B0B0B0"/>
              <w:bottom w:val="single" w:sz="6" w:space="0" w:color="B0B0B0"/>
              <w:right w:val="single" w:sz="6" w:space="0" w:color="B0B0B0"/>
            </w:tcBorders>
            <w:shd w:val="clear" w:color="auto" w:fill="B7CEE5"/>
            <w:tcMar>
              <w:top w:w="60" w:type="dxa"/>
              <w:left w:w="60" w:type="dxa"/>
              <w:bottom w:w="60" w:type="dxa"/>
              <w:right w:w="60" w:type="dxa"/>
            </w:tcMar>
            <w:hideMark/>
          </w:tcPr>
          <w:p w14:paraId="7C53C1B5" w14:textId="77777777" w:rsidR="006263C7" w:rsidRPr="006263C7" w:rsidRDefault="006263C7" w:rsidP="006263C7">
            <w:pPr>
              <w:spacing w:after="0" w:line="240" w:lineRule="auto"/>
              <w:jc w:val="center"/>
              <w:rPr>
                <w:rFonts w:eastAsia="Times New Roman" w:cs="Arial"/>
                <w:b/>
                <w:bCs/>
                <w:color w:val="000000"/>
                <w:sz w:val="20"/>
                <w:szCs w:val="20"/>
                <w:lang w:val="en-US"/>
              </w:rPr>
            </w:pPr>
            <w:r w:rsidRPr="006263C7">
              <w:rPr>
                <w:rFonts w:eastAsia="Times New Roman" w:cs="Arial"/>
                <w:b/>
                <w:bCs/>
                <w:color w:val="000000"/>
                <w:sz w:val="20"/>
                <w:szCs w:val="20"/>
                <w:lang w:val="en-US"/>
              </w:rPr>
              <w:t>SV</w:t>
            </w:r>
          </w:p>
        </w:tc>
      </w:tr>
      <w:tr w:rsidR="006263C7" w:rsidRPr="006263C7" w14:paraId="1E94BC95" w14:textId="77777777" w:rsidTr="006263C7">
        <w:trPr>
          <w:tblHeader/>
          <w:jc w:val="center"/>
        </w:trPr>
        <w:tc>
          <w:tcPr>
            <w:tcW w:w="0" w:type="auto"/>
            <w:tcBorders>
              <w:top w:val="single" w:sz="6" w:space="0" w:color="B0B0B0"/>
              <w:left w:val="single" w:sz="6" w:space="0" w:color="B0B0B0"/>
              <w:bottom w:val="single" w:sz="6" w:space="0" w:color="B0B0B0"/>
              <w:right w:val="single" w:sz="6" w:space="0" w:color="B0B0B0"/>
            </w:tcBorders>
            <w:shd w:val="clear" w:color="auto" w:fill="B7CEE5"/>
            <w:tcMar>
              <w:top w:w="60" w:type="dxa"/>
              <w:left w:w="60" w:type="dxa"/>
              <w:bottom w:w="60" w:type="dxa"/>
              <w:right w:w="60" w:type="dxa"/>
            </w:tcMar>
            <w:hideMark/>
          </w:tcPr>
          <w:p w14:paraId="5BFAFEA7" w14:textId="77777777" w:rsidR="006263C7" w:rsidRPr="006263C7" w:rsidRDefault="006263C7" w:rsidP="006263C7">
            <w:pPr>
              <w:spacing w:after="0" w:line="240" w:lineRule="auto"/>
              <w:jc w:val="center"/>
              <w:rPr>
                <w:rFonts w:eastAsia="Times New Roman" w:cs="Arial"/>
                <w:b/>
                <w:bCs/>
                <w:color w:val="000000"/>
                <w:sz w:val="20"/>
                <w:szCs w:val="20"/>
                <w:lang w:val="en-US"/>
              </w:rPr>
            </w:pPr>
            <w:r w:rsidRPr="006263C7">
              <w:rPr>
                <w:rFonts w:eastAsia="Times New Roman" w:cs="Arial"/>
                <w:b/>
                <w:bCs/>
                <w:color w:val="000000"/>
                <w:sz w:val="20"/>
                <w:szCs w:val="20"/>
                <w:lang w:val="en-US"/>
              </w:rPr>
              <w:t> </w:t>
            </w:r>
          </w:p>
        </w:tc>
        <w:tc>
          <w:tcPr>
            <w:tcW w:w="0" w:type="auto"/>
            <w:tcBorders>
              <w:top w:val="single" w:sz="6" w:space="0" w:color="B0B0B0"/>
              <w:left w:val="single" w:sz="6" w:space="0" w:color="B0B0B0"/>
              <w:bottom w:val="single" w:sz="6" w:space="0" w:color="B0B0B0"/>
              <w:right w:val="single" w:sz="6" w:space="0" w:color="B0B0B0"/>
            </w:tcBorders>
            <w:shd w:val="clear" w:color="auto" w:fill="B7CEE5"/>
            <w:tcMar>
              <w:top w:w="60" w:type="dxa"/>
              <w:left w:w="60" w:type="dxa"/>
              <w:bottom w:w="60" w:type="dxa"/>
              <w:right w:w="60" w:type="dxa"/>
            </w:tcMar>
            <w:hideMark/>
          </w:tcPr>
          <w:p w14:paraId="47082588" w14:textId="77777777" w:rsidR="006263C7" w:rsidRPr="006263C7" w:rsidRDefault="006263C7" w:rsidP="006263C7">
            <w:pPr>
              <w:spacing w:after="0" w:line="240" w:lineRule="auto"/>
              <w:jc w:val="center"/>
              <w:rPr>
                <w:rFonts w:eastAsia="Times New Roman" w:cs="Arial"/>
                <w:b/>
                <w:bCs/>
                <w:color w:val="000000"/>
                <w:sz w:val="20"/>
                <w:szCs w:val="20"/>
                <w:lang w:val="en-US"/>
              </w:rPr>
            </w:pPr>
            <w:r w:rsidRPr="006263C7">
              <w:rPr>
                <w:rFonts w:eastAsia="Times New Roman" w:cs="Arial"/>
                <w:b/>
                <w:bCs/>
                <w:color w:val="000000"/>
                <w:sz w:val="20"/>
                <w:szCs w:val="20"/>
                <w:lang w:val="en-US"/>
              </w:rPr>
              <w:t>SV</w:t>
            </w:r>
          </w:p>
        </w:tc>
      </w:tr>
      <w:tr w:rsidR="006263C7" w:rsidRPr="006263C7" w14:paraId="508F1D08"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4B13625D"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Q1A</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41B17981"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0.0937245</w:t>
            </w:r>
          </w:p>
        </w:tc>
      </w:tr>
      <w:tr w:rsidR="006263C7" w:rsidRPr="006263C7" w14:paraId="74B1AC11"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1D59AD93"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Q1B</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1464A8F0"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0.0790006</w:t>
            </w:r>
          </w:p>
        </w:tc>
      </w:tr>
      <w:tr w:rsidR="006263C7" w:rsidRPr="006263C7" w14:paraId="0922B6D2"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5F2300CF"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Q1C</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5CE2F01F"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0.0781057</w:t>
            </w:r>
          </w:p>
        </w:tc>
      </w:tr>
      <w:tr w:rsidR="006263C7" w:rsidRPr="006263C7" w14:paraId="7AC93BFD"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13CC5CCD"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Q2</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2210D507"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0.1060902</w:t>
            </w:r>
          </w:p>
        </w:tc>
      </w:tr>
      <w:tr w:rsidR="006263C7" w:rsidRPr="006263C7" w14:paraId="745C516F"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150F5FEF"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Q3A</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09E01398"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0.1004004</w:t>
            </w:r>
          </w:p>
        </w:tc>
      </w:tr>
      <w:tr w:rsidR="006263C7" w:rsidRPr="006263C7" w14:paraId="5A5717F2"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14ACF767"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Q3B</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4A9BE96F"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0.0583481</w:t>
            </w:r>
          </w:p>
        </w:tc>
      </w:tr>
      <w:tr w:rsidR="006263C7" w:rsidRPr="006263C7" w14:paraId="63BD287A"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5A3E89D6"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Q3C</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2C3AB84D"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0.0152333</w:t>
            </w:r>
          </w:p>
        </w:tc>
      </w:tr>
      <w:tr w:rsidR="006263C7" w:rsidRPr="006263C7" w14:paraId="5921126C"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6AC6CD99"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Q4A</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67CA5B65"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0.0906286</w:t>
            </w:r>
          </w:p>
        </w:tc>
      </w:tr>
      <w:tr w:rsidR="006263C7" w:rsidRPr="006263C7" w14:paraId="755987E8"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64CCA62E"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Q4B</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1A101099"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0.1049373</w:t>
            </w:r>
          </w:p>
        </w:tc>
      </w:tr>
    </w:tbl>
    <w:p w14:paraId="06BFD6AE" w14:textId="77777777" w:rsidR="006263C7" w:rsidRPr="006263C7" w:rsidRDefault="006263C7" w:rsidP="006263C7">
      <w:pPr>
        <w:spacing w:after="0" w:line="240" w:lineRule="auto"/>
        <w:rPr>
          <w:rFonts w:ascii="Times New Roman" w:eastAsia="Times New Roman" w:hAnsi="Times New Roman" w:cs="Times New Roman"/>
          <w:szCs w:val="24"/>
          <w:lang w:val="en-US"/>
        </w:rPr>
      </w:pPr>
      <w:r w:rsidRPr="006263C7">
        <w:rPr>
          <w:rFonts w:eastAsia="Times New Roman" w:cs="Arial"/>
          <w:color w:val="000000"/>
          <w:szCs w:val="24"/>
          <w:lang w:val="en-US"/>
        </w:rPr>
        <w:br/>
      </w:r>
      <w:bookmarkStart w:id="32" w:name="IDX11"/>
      <w:bookmarkEnd w:id="32"/>
    </w:p>
    <w:tbl>
      <w:tblPr>
        <w:tblW w:w="0" w:type="auto"/>
        <w:jc w:val="center"/>
        <w:tblBorders>
          <w:top w:val="single" w:sz="6" w:space="0" w:color="B0B0B0"/>
          <w:left w:val="single" w:sz="6" w:space="0" w:color="B0B0B0"/>
          <w:bottom w:val="single" w:sz="6" w:space="0" w:color="B0B0B0"/>
          <w:right w:val="single" w:sz="6" w:space="0" w:color="B0B0B0"/>
        </w:tblBorders>
        <w:shd w:val="clear" w:color="auto" w:fill="FFFFFF"/>
        <w:tblCellMar>
          <w:top w:w="15" w:type="dxa"/>
          <w:left w:w="15" w:type="dxa"/>
          <w:bottom w:w="15" w:type="dxa"/>
          <w:right w:w="15" w:type="dxa"/>
        </w:tblCellMar>
        <w:tblLook w:val="04A0" w:firstRow="1" w:lastRow="0" w:firstColumn="1" w:lastColumn="0" w:noHBand="0" w:noVBand="1"/>
        <w:tblDescription w:val="Procedure Iml: RSquare"/>
      </w:tblPr>
      <w:tblGrid>
        <w:gridCol w:w="1066"/>
      </w:tblGrid>
      <w:tr w:rsidR="006263C7" w:rsidRPr="006263C7" w14:paraId="528B969B" w14:textId="77777777" w:rsidTr="006263C7">
        <w:trPr>
          <w:tblHeader/>
          <w:jc w:val="center"/>
        </w:trPr>
        <w:tc>
          <w:tcPr>
            <w:tcW w:w="0" w:type="auto"/>
            <w:tcBorders>
              <w:top w:val="single" w:sz="6" w:space="0" w:color="B0B0B0"/>
              <w:left w:val="single" w:sz="6" w:space="0" w:color="B0B0B0"/>
              <w:bottom w:val="single" w:sz="6" w:space="0" w:color="B0B0B0"/>
              <w:right w:val="single" w:sz="6" w:space="0" w:color="B0B0B0"/>
            </w:tcBorders>
            <w:shd w:val="clear" w:color="auto" w:fill="B7CEE5"/>
            <w:tcMar>
              <w:top w:w="60" w:type="dxa"/>
              <w:left w:w="60" w:type="dxa"/>
              <w:bottom w:w="60" w:type="dxa"/>
              <w:right w:w="60" w:type="dxa"/>
            </w:tcMar>
            <w:hideMark/>
          </w:tcPr>
          <w:p w14:paraId="089B8D62" w14:textId="77777777" w:rsidR="006263C7" w:rsidRPr="006263C7" w:rsidRDefault="006263C7" w:rsidP="006263C7">
            <w:pPr>
              <w:spacing w:after="0" w:line="240" w:lineRule="auto"/>
              <w:jc w:val="center"/>
              <w:rPr>
                <w:rFonts w:eastAsia="Times New Roman" w:cs="Arial"/>
                <w:b/>
                <w:bCs/>
                <w:color w:val="000000"/>
                <w:sz w:val="20"/>
                <w:szCs w:val="20"/>
                <w:lang w:val="en-US"/>
              </w:rPr>
            </w:pPr>
            <w:proofErr w:type="spellStart"/>
            <w:r w:rsidRPr="006263C7">
              <w:rPr>
                <w:rFonts w:eastAsia="Times New Roman" w:cs="Arial"/>
                <w:b/>
                <w:bCs/>
                <w:color w:val="000000"/>
                <w:sz w:val="20"/>
                <w:szCs w:val="20"/>
                <w:lang w:val="en-US"/>
              </w:rPr>
              <w:t>RSquare</w:t>
            </w:r>
            <w:proofErr w:type="spellEnd"/>
          </w:p>
        </w:tc>
      </w:tr>
      <w:tr w:rsidR="006263C7" w:rsidRPr="006263C7" w14:paraId="1C84AA90"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501DA661"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0.7264688</w:t>
            </w:r>
          </w:p>
        </w:tc>
      </w:tr>
    </w:tbl>
    <w:p w14:paraId="28900931" w14:textId="1F988C00" w:rsidR="003D68C2" w:rsidRDefault="006263C7" w:rsidP="006263C7">
      <w:pPr>
        <w:spacing w:after="0" w:line="240" w:lineRule="auto"/>
        <w:rPr>
          <w:rFonts w:ascii="Times New Roman" w:eastAsia="Times New Roman" w:hAnsi="Times New Roman" w:cs="Times New Roman"/>
          <w:szCs w:val="24"/>
          <w:lang w:val="en-US"/>
        </w:rPr>
      </w:pPr>
      <w:r w:rsidRPr="006263C7">
        <w:rPr>
          <w:rFonts w:eastAsia="Times New Roman" w:cs="Arial"/>
          <w:color w:val="000000"/>
          <w:szCs w:val="24"/>
          <w:lang w:val="en-US"/>
        </w:rPr>
        <w:br/>
      </w:r>
      <w:bookmarkStart w:id="33" w:name="IDX12"/>
      <w:bookmarkEnd w:id="33"/>
    </w:p>
    <w:p w14:paraId="3225D0B2" w14:textId="798ED547" w:rsidR="00D1630B" w:rsidRPr="00B10E87" w:rsidRDefault="003D68C2" w:rsidP="00D1630B">
      <w:pPr>
        <w:pStyle w:val="ListParagraph"/>
        <w:shd w:val="clear" w:color="auto" w:fill="FFFFFF"/>
        <w:spacing w:after="0" w:line="240" w:lineRule="auto"/>
        <w:rPr>
          <w:rFonts w:eastAsia="Times New Roman" w:cstheme="minorHAnsi"/>
          <w:lang w:val="en-US"/>
        </w:rPr>
      </w:pPr>
      <w:r>
        <w:rPr>
          <w:rFonts w:ascii="Times New Roman" w:eastAsia="Times New Roman" w:hAnsi="Times New Roman" w:cs="Times New Roman"/>
          <w:szCs w:val="24"/>
          <w:lang w:val="en-US"/>
        </w:rPr>
        <w:br w:type="page"/>
      </w:r>
      <w:bookmarkStart w:id="34" w:name="_Hlk8568766"/>
      <w:r w:rsidR="00D1630B">
        <w:lastRenderedPageBreak/>
        <w:t xml:space="preserve">The OLS </w:t>
      </w:r>
      <w:proofErr w:type="spellStart"/>
      <w:r w:rsidR="00D1630B">
        <w:t>regression</w:t>
      </w:r>
      <w:proofErr w:type="spellEnd"/>
      <w:r w:rsidR="00D1630B">
        <w:t xml:space="preserve"> has a good coefficient of multiple </w:t>
      </w:r>
      <w:proofErr w:type="spellStart"/>
      <w:r w:rsidR="00D1630B">
        <w:t>determination</w:t>
      </w:r>
      <w:proofErr w:type="spellEnd"/>
      <w:r w:rsidR="00D1630B">
        <w:t xml:space="preserve"> R2 = 0.</w:t>
      </w:r>
      <w:r w:rsidR="00D1630B">
        <w:t>73</w:t>
      </w:r>
      <w:r w:rsidR="00D1630B">
        <w:t xml:space="preserve">, the </w:t>
      </w:r>
      <w:proofErr w:type="spellStart"/>
      <w:r w:rsidR="00D1630B">
        <w:t>quality</w:t>
      </w:r>
      <w:proofErr w:type="spellEnd"/>
      <w:r w:rsidR="00D1630B">
        <w:t xml:space="preserve"> of SV model </w:t>
      </w:r>
      <w:proofErr w:type="spellStart"/>
      <w:r w:rsidR="00D1630B">
        <w:t>is</w:t>
      </w:r>
      <w:proofErr w:type="spellEnd"/>
      <w:r w:rsidR="00D1630B">
        <w:t xml:space="preserve"> R2 = 0.</w:t>
      </w:r>
      <w:r w:rsidR="00D1630B">
        <w:t>7264688</w:t>
      </w:r>
      <w:r w:rsidR="00D1630B">
        <w:t xml:space="preserve">, </w:t>
      </w:r>
      <w:proofErr w:type="spellStart"/>
      <w:r w:rsidR="00D1630B">
        <w:t>so</w:t>
      </w:r>
      <w:proofErr w:type="spellEnd"/>
      <w:r w:rsidR="00D1630B">
        <w:t xml:space="preserve"> about 9</w:t>
      </w:r>
      <w:r w:rsidR="00D1630B">
        <w:t>9</w:t>
      </w:r>
      <w:r w:rsidR="00D1630B">
        <w:t xml:space="preserve">% of OLS. It </w:t>
      </w:r>
      <w:proofErr w:type="spellStart"/>
      <w:r w:rsidR="00D1630B">
        <w:t>is</w:t>
      </w:r>
      <w:proofErr w:type="spellEnd"/>
      <w:r w:rsidR="00D1630B">
        <w:t xml:space="preserve"> a </w:t>
      </w:r>
      <w:proofErr w:type="spellStart"/>
      <w:r w:rsidR="00D1630B">
        <w:t>price</w:t>
      </w:r>
      <w:proofErr w:type="spellEnd"/>
      <w:r w:rsidR="00D1630B">
        <w:t xml:space="preserve"> in the </w:t>
      </w:r>
      <w:proofErr w:type="spellStart"/>
      <w:r w:rsidR="00D1630B">
        <w:t>trade</w:t>
      </w:r>
      <w:proofErr w:type="spellEnd"/>
      <w:r w:rsidR="00D1630B">
        <w:t xml:space="preserve">-off for </w:t>
      </w:r>
      <w:proofErr w:type="spellStart"/>
      <w:r w:rsidR="00D1630B">
        <w:t>obtaining</w:t>
      </w:r>
      <w:proofErr w:type="spellEnd"/>
      <w:r w:rsidR="00D1630B">
        <w:t xml:space="preserve"> the </w:t>
      </w:r>
      <w:proofErr w:type="spellStart"/>
      <w:r w:rsidR="00D1630B">
        <w:t>models</w:t>
      </w:r>
      <w:proofErr w:type="spellEnd"/>
      <w:r w:rsidR="00D1630B">
        <w:t xml:space="preserve"> </w:t>
      </w:r>
      <w:proofErr w:type="spellStart"/>
      <w:r w:rsidR="00D1630B">
        <w:t>with</w:t>
      </w:r>
      <w:proofErr w:type="spellEnd"/>
      <w:r w:rsidR="00D1630B">
        <w:t xml:space="preserve"> </w:t>
      </w:r>
      <w:proofErr w:type="spellStart"/>
      <w:r w:rsidR="00D1630B">
        <w:t>meaningful</w:t>
      </w:r>
      <w:proofErr w:type="spellEnd"/>
      <w:r w:rsidR="00D1630B">
        <w:t xml:space="preserve"> coefficients </w:t>
      </w:r>
      <w:proofErr w:type="spellStart"/>
      <w:r w:rsidR="00D1630B">
        <w:t>useful</w:t>
      </w:r>
      <w:proofErr w:type="spellEnd"/>
      <w:r w:rsidR="00D1630B">
        <w:t xml:space="preserve"> </w:t>
      </w:r>
      <w:proofErr w:type="spellStart"/>
      <w:r w:rsidR="00D1630B">
        <w:t>both</w:t>
      </w:r>
      <w:proofErr w:type="spellEnd"/>
      <w:r w:rsidR="00D1630B">
        <w:t xml:space="preserve"> for </w:t>
      </w:r>
      <w:proofErr w:type="spellStart"/>
      <w:r w:rsidR="00D1630B">
        <w:t>analysis</w:t>
      </w:r>
      <w:proofErr w:type="spellEnd"/>
      <w:r w:rsidR="00D1630B">
        <w:t xml:space="preserve"> and </w:t>
      </w:r>
      <w:proofErr w:type="spellStart"/>
      <w:r w:rsidR="00D1630B">
        <w:t>prediction</w:t>
      </w:r>
      <w:proofErr w:type="spellEnd"/>
      <w:r w:rsidR="00D1630B">
        <w:t>.</w:t>
      </w:r>
      <w:bookmarkEnd w:id="34"/>
    </w:p>
    <w:p w14:paraId="3A3F9313" w14:textId="77777777" w:rsidR="003D68C2" w:rsidRDefault="003D68C2">
      <w:pPr>
        <w:rPr>
          <w:rFonts w:ascii="Times New Roman" w:eastAsia="Times New Roman" w:hAnsi="Times New Roman" w:cs="Times New Roman"/>
          <w:szCs w:val="24"/>
          <w:lang w:val="en-US"/>
        </w:rPr>
      </w:pPr>
    </w:p>
    <w:p w14:paraId="105ECAD8" w14:textId="77777777" w:rsidR="006263C7" w:rsidRPr="006263C7" w:rsidRDefault="006263C7" w:rsidP="006263C7">
      <w:pPr>
        <w:spacing w:after="0" w:line="240" w:lineRule="auto"/>
        <w:rPr>
          <w:rFonts w:ascii="Times New Roman" w:eastAsia="Times New Roman" w:hAnsi="Times New Roman" w:cs="Times New Roman"/>
          <w:szCs w:val="24"/>
          <w:lang w:val="en-US"/>
        </w:rPr>
      </w:pPr>
    </w:p>
    <w:tbl>
      <w:tblPr>
        <w:tblW w:w="0" w:type="auto"/>
        <w:jc w:val="center"/>
        <w:tblBorders>
          <w:top w:val="single" w:sz="6" w:space="0" w:color="B0B0B0"/>
          <w:left w:val="single" w:sz="6" w:space="0" w:color="B0B0B0"/>
          <w:bottom w:val="single" w:sz="6" w:space="0" w:color="B0B0B0"/>
          <w:right w:val="single" w:sz="6" w:space="0" w:color="B0B0B0"/>
        </w:tblBorders>
        <w:shd w:val="clear" w:color="auto" w:fill="FFFFFF"/>
        <w:tblCellMar>
          <w:top w:w="15" w:type="dxa"/>
          <w:left w:w="15" w:type="dxa"/>
          <w:bottom w:w="15" w:type="dxa"/>
          <w:right w:w="15" w:type="dxa"/>
        </w:tblCellMar>
        <w:tblLook w:val="04A0" w:firstRow="1" w:lastRow="0" w:firstColumn="1" w:lastColumn="0" w:noHBand="0" w:noVBand="1"/>
        <w:tblDescription w:val="Procedure Iml: R2Share"/>
      </w:tblPr>
      <w:tblGrid>
        <w:gridCol w:w="532"/>
        <w:gridCol w:w="1066"/>
      </w:tblGrid>
      <w:tr w:rsidR="006263C7" w:rsidRPr="006263C7" w14:paraId="53A90F59" w14:textId="77777777" w:rsidTr="006263C7">
        <w:trPr>
          <w:tblHeader/>
          <w:jc w:val="center"/>
        </w:trPr>
        <w:tc>
          <w:tcPr>
            <w:tcW w:w="0" w:type="auto"/>
            <w:gridSpan w:val="2"/>
            <w:tcBorders>
              <w:top w:val="single" w:sz="6" w:space="0" w:color="B0B0B0"/>
              <w:left w:val="single" w:sz="6" w:space="0" w:color="B0B0B0"/>
              <w:bottom w:val="single" w:sz="6" w:space="0" w:color="B0B0B0"/>
              <w:right w:val="single" w:sz="6" w:space="0" w:color="B0B0B0"/>
            </w:tcBorders>
            <w:shd w:val="clear" w:color="auto" w:fill="B7CEE5"/>
            <w:tcMar>
              <w:top w:w="60" w:type="dxa"/>
              <w:left w:w="60" w:type="dxa"/>
              <w:bottom w:w="60" w:type="dxa"/>
              <w:right w:w="60" w:type="dxa"/>
            </w:tcMar>
            <w:hideMark/>
          </w:tcPr>
          <w:p w14:paraId="38BD5D17" w14:textId="77777777" w:rsidR="006263C7" w:rsidRPr="006263C7" w:rsidRDefault="006263C7" w:rsidP="006263C7">
            <w:pPr>
              <w:spacing w:after="0" w:line="240" w:lineRule="auto"/>
              <w:jc w:val="center"/>
              <w:rPr>
                <w:rFonts w:eastAsia="Times New Roman" w:cs="Arial"/>
                <w:b/>
                <w:bCs/>
                <w:color w:val="000000"/>
                <w:sz w:val="20"/>
                <w:szCs w:val="20"/>
                <w:lang w:val="en-US"/>
              </w:rPr>
            </w:pPr>
            <w:r w:rsidRPr="006263C7">
              <w:rPr>
                <w:rFonts w:eastAsia="Times New Roman" w:cs="Arial"/>
                <w:b/>
                <w:bCs/>
                <w:color w:val="000000"/>
                <w:sz w:val="20"/>
                <w:szCs w:val="20"/>
                <w:lang w:val="en-US"/>
              </w:rPr>
              <w:t>R2Share</w:t>
            </w:r>
          </w:p>
        </w:tc>
      </w:tr>
      <w:tr w:rsidR="006263C7" w:rsidRPr="006263C7" w14:paraId="5FFF45C2" w14:textId="77777777" w:rsidTr="006263C7">
        <w:trPr>
          <w:tblHeader/>
          <w:jc w:val="center"/>
        </w:trPr>
        <w:tc>
          <w:tcPr>
            <w:tcW w:w="0" w:type="auto"/>
            <w:tcBorders>
              <w:top w:val="single" w:sz="6" w:space="0" w:color="B0B0B0"/>
              <w:left w:val="single" w:sz="6" w:space="0" w:color="B0B0B0"/>
              <w:bottom w:val="single" w:sz="6" w:space="0" w:color="B0B0B0"/>
              <w:right w:val="single" w:sz="6" w:space="0" w:color="B0B0B0"/>
            </w:tcBorders>
            <w:shd w:val="clear" w:color="auto" w:fill="B7CEE5"/>
            <w:tcMar>
              <w:top w:w="60" w:type="dxa"/>
              <w:left w:w="60" w:type="dxa"/>
              <w:bottom w:w="60" w:type="dxa"/>
              <w:right w:w="60" w:type="dxa"/>
            </w:tcMar>
            <w:hideMark/>
          </w:tcPr>
          <w:p w14:paraId="17BEBAED" w14:textId="77777777" w:rsidR="006263C7" w:rsidRPr="006263C7" w:rsidRDefault="006263C7" w:rsidP="006263C7">
            <w:pPr>
              <w:spacing w:after="0" w:line="240" w:lineRule="auto"/>
              <w:jc w:val="center"/>
              <w:rPr>
                <w:rFonts w:eastAsia="Times New Roman" w:cs="Arial"/>
                <w:b/>
                <w:bCs/>
                <w:color w:val="000000"/>
                <w:sz w:val="20"/>
                <w:szCs w:val="20"/>
                <w:lang w:val="en-US"/>
              </w:rPr>
            </w:pPr>
            <w:r w:rsidRPr="006263C7">
              <w:rPr>
                <w:rFonts w:eastAsia="Times New Roman" w:cs="Arial"/>
                <w:b/>
                <w:bCs/>
                <w:color w:val="000000"/>
                <w:sz w:val="20"/>
                <w:szCs w:val="20"/>
                <w:lang w:val="en-US"/>
              </w:rPr>
              <w:t> </w:t>
            </w:r>
          </w:p>
        </w:tc>
        <w:tc>
          <w:tcPr>
            <w:tcW w:w="0" w:type="auto"/>
            <w:tcBorders>
              <w:top w:val="single" w:sz="6" w:space="0" w:color="B0B0B0"/>
              <w:left w:val="single" w:sz="6" w:space="0" w:color="B0B0B0"/>
              <w:bottom w:val="single" w:sz="6" w:space="0" w:color="B0B0B0"/>
              <w:right w:val="single" w:sz="6" w:space="0" w:color="B0B0B0"/>
            </w:tcBorders>
            <w:shd w:val="clear" w:color="auto" w:fill="B7CEE5"/>
            <w:tcMar>
              <w:top w:w="60" w:type="dxa"/>
              <w:left w:w="60" w:type="dxa"/>
              <w:bottom w:w="60" w:type="dxa"/>
              <w:right w:w="60" w:type="dxa"/>
            </w:tcMar>
            <w:hideMark/>
          </w:tcPr>
          <w:p w14:paraId="0B15D7AA" w14:textId="77777777" w:rsidR="006263C7" w:rsidRPr="006263C7" w:rsidRDefault="006263C7" w:rsidP="006263C7">
            <w:pPr>
              <w:spacing w:after="0" w:line="240" w:lineRule="auto"/>
              <w:jc w:val="center"/>
              <w:rPr>
                <w:rFonts w:eastAsia="Times New Roman" w:cs="Arial"/>
                <w:b/>
                <w:bCs/>
                <w:color w:val="000000"/>
                <w:sz w:val="20"/>
                <w:szCs w:val="20"/>
                <w:lang w:val="en-US"/>
              </w:rPr>
            </w:pPr>
            <w:proofErr w:type="gramStart"/>
            <w:r w:rsidRPr="006263C7">
              <w:rPr>
                <w:rFonts w:eastAsia="Times New Roman" w:cs="Arial"/>
                <w:b/>
                <w:bCs/>
                <w:color w:val="000000"/>
                <w:sz w:val="20"/>
                <w:szCs w:val="20"/>
                <w:lang w:val="en-US"/>
              </w:rPr>
              <w:t>Share(</w:t>
            </w:r>
            <w:proofErr w:type="gramEnd"/>
            <w:r w:rsidRPr="006263C7">
              <w:rPr>
                <w:rFonts w:eastAsia="Times New Roman" w:cs="Arial"/>
                <w:b/>
                <w:bCs/>
                <w:color w:val="000000"/>
                <w:sz w:val="20"/>
                <w:szCs w:val="20"/>
                <w:lang w:val="en-US"/>
              </w:rPr>
              <w:t>%)</w:t>
            </w:r>
          </w:p>
        </w:tc>
      </w:tr>
      <w:tr w:rsidR="006263C7" w:rsidRPr="006263C7" w14:paraId="13362E15"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5F241BBC"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Q1A</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0748E998"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12.90138</w:t>
            </w:r>
          </w:p>
        </w:tc>
      </w:tr>
      <w:tr w:rsidR="006263C7" w:rsidRPr="006263C7" w14:paraId="6FF11101"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2092A882"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Q1B</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355744A4"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10.874605</w:t>
            </w:r>
          </w:p>
        </w:tc>
      </w:tr>
      <w:tr w:rsidR="006263C7" w:rsidRPr="006263C7" w14:paraId="24E9BE28"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0E2653DE"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Q1C</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6F6C32E7"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10.751421</w:t>
            </w:r>
          </w:p>
        </w:tc>
      </w:tr>
      <w:tr w:rsidR="006263C7" w:rsidRPr="006263C7" w14:paraId="3E8A8505"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3630D049"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Q2</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09B34C80"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14.603549</w:t>
            </w:r>
          </w:p>
        </w:tc>
      </w:tr>
      <w:tr w:rsidR="006263C7" w:rsidRPr="006263C7" w14:paraId="0460748C"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631DE555"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Q3A</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0CF3E9E3"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13.820331</w:t>
            </w:r>
          </w:p>
        </w:tc>
      </w:tr>
      <w:tr w:rsidR="006263C7" w:rsidRPr="006263C7" w14:paraId="2A35042E"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0363D27D"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Q3B</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278EBEA8"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8.0317445</w:t>
            </w:r>
          </w:p>
        </w:tc>
      </w:tr>
      <w:tr w:rsidR="006263C7" w:rsidRPr="006263C7" w14:paraId="2C7D5C70"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4EEE27AF"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Q3C</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21754FA6"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2.0969021</w:t>
            </w:r>
          </w:p>
        </w:tc>
      </w:tr>
      <w:tr w:rsidR="006263C7" w:rsidRPr="006263C7" w14:paraId="03EA681C"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604FF2F4"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Q4A</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7628524E"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12.475218</w:t>
            </w:r>
          </w:p>
        </w:tc>
      </w:tr>
      <w:tr w:rsidR="006263C7" w:rsidRPr="006263C7" w14:paraId="542CC84E" w14:textId="77777777" w:rsidTr="006263C7">
        <w:trPr>
          <w:jc w:val="center"/>
        </w:trPr>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52A8B1B1" w14:textId="77777777" w:rsidR="006263C7" w:rsidRPr="006263C7" w:rsidRDefault="006263C7" w:rsidP="006263C7">
            <w:pPr>
              <w:spacing w:after="0" w:line="240" w:lineRule="auto"/>
              <w:rPr>
                <w:rFonts w:eastAsia="Times New Roman" w:cs="Arial"/>
                <w:color w:val="000000"/>
                <w:sz w:val="20"/>
                <w:szCs w:val="20"/>
                <w:lang w:val="en-US"/>
              </w:rPr>
            </w:pPr>
            <w:r w:rsidRPr="006263C7">
              <w:rPr>
                <w:rFonts w:eastAsia="Times New Roman" w:cs="Arial"/>
                <w:color w:val="000000"/>
                <w:sz w:val="20"/>
                <w:szCs w:val="20"/>
                <w:lang w:val="en-US"/>
              </w:rPr>
              <w:t>Q4B</w:t>
            </w:r>
          </w:p>
        </w:tc>
        <w:tc>
          <w:tcPr>
            <w:tcW w:w="0" w:type="auto"/>
            <w:tcBorders>
              <w:top w:val="single" w:sz="6" w:space="0" w:color="B0B0B0"/>
              <w:left w:val="single" w:sz="6" w:space="0" w:color="B0B0B0"/>
              <w:bottom w:val="single" w:sz="6" w:space="0" w:color="B0B0B0"/>
              <w:right w:val="single" w:sz="6" w:space="0" w:color="B0B0B0"/>
            </w:tcBorders>
            <w:shd w:val="clear" w:color="auto" w:fill="F3F9FF"/>
            <w:tcMar>
              <w:top w:w="40" w:type="dxa"/>
              <w:left w:w="60" w:type="dxa"/>
              <w:bottom w:w="40" w:type="dxa"/>
              <w:right w:w="60" w:type="dxa"/>
            </w:tcMar>
            <w:hideMark/>
          </w:tcPr>
          <w:p w14:paraId="2CB5C3FF" w14:textId="77777777" w:rsidR="006263C7" w:rsidRPr="006263C7" w:rsidRDefault="006263C7" w:rsidP="006263C7">
            <w:pPr>
              <w:spacing w:after="0" w:line="240" w:lineRule="auto"/>
              <w:jc w:val="right"/>
              <w:rPr>
                <w:rFonts w:eastAsia="Times New Roman" w:cs="Arial"/>
                <w:color w:val="000000"/>
                <w:sz w:val="20"/>
                <w:szCs w:val="20"/>
                <w:lang w:val="en-US"/>
              </w:rPr>
            </w:pPr>
            <w:r w:rsidRPr="006263C7">
              <w:rPr>
                <w:rFonts w:eastAsia="Times New Roman" w:cs="Arial"/>
                <w:color w:val="000000"/>
                <w:sz w:val="20"/>
                <w:szCs w:val="20"/>
                <w:lang w:val="en-US"/>
              </w:rPr>
              <w:t>14.444848</w:t>
            </w:r>
          </w:p>
        </w:tc>
      </w:tr>
    </w:tbl>
    <w:p w14:paraId="3384961B" w14:textId="77777777" w:rsidR="00D8399C" w:rsidRDefault="00D8399C">
      <w:pPr>
        <w:rPr>
          <w:lang w:val="en-US"/>
        </w:rPr>
      </w:pPr>
    </w:p>
    <w:p w14:paraId="16B2B46E" w14:textId="78E44622" w:rsidR="00E55816" w:rsidRDefault="006263C7" w:rsidP="00E55816">
      <w:pPr>
        <w:rPr>
          <w:lang w:val="en-US"/>
        </w:rPr>
      </w:pPr>
      <w:bookmarkStart w:id="35" w:name="_Hlk8584790"/>
      <w:r>
        <w:rPr>
          <w:lang w:val="en-US"/>
        </w:rPr>
        <w:t>We can see clearly,</w:t>
      </w:r>
      <w:r w:rsidR="00D8399C">
        <w:rPr>
          <w:lang w:val="en-US"/>
        </w:rPr>
        <w:t xml:space="preserve"> the transfer to and from the platform</w:t>
      </w:r>
      <w:r w:rsidR="00E55816">
        <w:rPr>
          <w:lang w:val="en-US"/>
        </w:rPr>
        <w:t xml:space="preserve"> (q2)</w:t>
      </w:r>
      <w:r w:rsidR="00D8399C">
        <w:rPr>
          <w:lang w:val="en-US"/>
        </w:rPr>
        <w:t xml:space="preserve"> is the most important point to clients. When the train come and go, the more streamlined the platform is, the easier it is for customers to find their train. </w:t>
      </w:r>
      <w:r w:rsidR="00D8399C" w:rsidRPr="00D8399C">
        <w:rPr>
          <w:lang w:val="en-US"/>
        </w:rPr>
        <w:t>Time to take old passengers out and pick up new passengers is shortened.</w:t>
      </w:r>
      <w:r w:rsidR="00D8399C">
        <w:rPr>
          <w:lang w:val="en-US"/>
        </w:rPr>
        <w:t xml:space="preserve"> Time is saved.</w:t>
      </w:r>
      <w:r w:rsidR="00E55816">
        <w:rPr>
          <w:lang w:val="en-US"/>
        </w:rPr>
        <w:t xml:space="preserve"> The </w:t>
      </w:r>
      <w:r w:rsidR="00B9537F">
        <w:rPr>
          <w:lang w:val="en-US"/>
        </w:rPr>
        <w:t>average score</w:t>
      </w:r>
      <w:r w:rsidR="00E55816">
        <w:rPr>
          <w:lang w:val="en-US"/>
        </w:rPr>
        <w:t xml:space="preserve"> of q2 is not bad: 7,9 points, but we can always </w:t>
      </w:r>
      <w:proofErr w:type="gramStart"/>
      <w:r w:rsidR="00E55816">
        <w:rPr>
          <w:lang w:val="en-US"/>
        </w:rPr>
        <w:t>optimized</w:t>
      </w:r>
      <w:proofErr w:type="gramEnd"/>
      <w:r w:rsidR="00E55816">
        <w:rPr>
          <w:lang w:val="en-US"/>
        </w:rPr>
        <w:t xml:space="preserve"> it.</w:t>
      </w:r>
    </w:p>
    <w:p w14:paraId="4F545E9F" w14:textId="77777777" w:rsidR="00B9537F" w:rsidRDefault="00E55816">
      <w:pPr>
        <w:rPr>
          <w:lang w:val="en-US"/>
        </w:rPr>
      </w:pPr>
      <w:r>
        <w:rPr>
          <w:lang w:val="en-US"/>
        </w:rPr>
        <w:t>The second in the most important factor is time spent in the station (q4b). W</w:t>
      </w:r>
      <w:r w:rsidRPr="00E55816">
        <w:rPr>
          <w:lang w:val="en-US"/>
        </w:rPr>
        <w:t>aiting for the train is one of the inevitable things when you take the train</w:t>
      </w:r>
      <w:r>
        <w:rPr>
          <w:lang w:val="en-US"/>
        </w:rPr>
        <w:t xml:space="preserve">. </w:t>
      </w:r>
      <w:r w:rsidRPr="00E55816">
        <w:rPr>
          <w:lang w:val="en-US"/>
        </w:rPr>
        <w:t>The company's mission is to make customers most comfortable during the waiting period</w:t>
      </w:r>
      <w:r>
        <w:rPr>
          <w:lang w:val="en-US"/>
        </w:rPr>
        <w:t xml:space="preserve">. </w:t>
      </w:r>
      <w:r w:rsidRPr="00E55816">
        <w:rPr>
          <w:lang w:val="en-US"/>
        </w:rPr>
        <w:t>For example, desig</w:t>
      </w:r>
      <w:r w:rsidR="00B9537F">
        <w:rPr>
          <w:lang w:val="en-US"/>
        </w:rPr>
        <w:t>n</w:t>
      </w:r>
      <w:r w:rsidRPr="00E55816">
        <w:rPr>
          <w:lang w:val="en-US"/>
        </w:rPr>
        <w:t xml:space="preserve"> </w:t>
      </w:r>
      <w:r>
        <w:rPr>
          <w:lang w:val="en-US"/>
        </w:rPr>
        <w:t xml:space="preserve">more </w:t>
      </w:r>
      <w:r w:rsidRPr="00E55816">
        <w:rPr>
          <w:lang w:val="en-US"/>
        </w:rPr>
        <w:t>waiting seats in the station, build a</w:t>
      </w:r>
      <w:r w:rsidR="00B9537F">
        <w:rPr>
          <w:lang w:val="en-US"/>
        </w:rPr>
        <w:t xml:space="preserve"> lounge exclusively reserved</w:t>
      </w:r>
      <w:r w:rsidRPr="00E55816">
        <w:rPr>
          <w:lang w:val="en-US"/>
        </w:rPr>
        <w:t xml:space="preserve"> </w:t>
      </w:r>
      <w:r w:rsidR="00B9537F">
        <w:rPr>
          <w:lang w:val="en-US"/>
        </w:rPr>
        <w:t>to</w:t>
      </w:r>
      <w:r w:rsidRPr="00E55816">
        <w:rPr>
          <w:lang w:val="en-US"/>
        </w:rPr>
        <w:t xml:space="preserve"> </w:t>
      </w:r>
      <w:r w:rsidR="00B9537F">
        <w:rPr>
          <w:lang w:val="en-US"/>
        </w:rPr>
        <w:t>loyal</w:t>
      </w:r>
      <w:r w:rsidRPr="00E55816">
        <w:rPr>
          <w:lang w:val="en-US"/>
        </w:rPr>
        <w:t xml:space="preserve"> customers</w:t>
      </w:r>
      <w:r w:rsidR="00B9537F">
        <w:rPr>
          <w:lang w:val="en-US"/>
        </w:rPr>
        <w:t xml:space="preserve">. The average score of q4b is 7,4 which mean </w:t>
      </w:r>
      <w:r w:rsidR="00B9537F" w:rsidRPr="00B9537F">
        <w:rPr>
          <w:lang w:val="en-US"/>
        </w:rPr>
        <w:t xml:space="preserve">it needs a </w:t>
      </w:r>
      <w:r w:rsidR="00B9537F">
        <w:rPr>
          <w:lang w:val="en-US"/>
        </w:rPr>
        <w:t>plan</w:t>
      </w:r>
      <w:r w:rsidR="00B9537F" w:rsidRPr="00B9537F">
        <w:rPr>
          <w:lang w:val="en-US"/>
        </w:rPr>
        <w:t xml:space="preserve"> to improve because its score is below the average satisfaction level</w:t>
      </w:r>
      <w:r w:rsidR="00B9537F">
        <w:rPr>
          <w:lang w:val="en-US"/>
        </w:rPr>
        <w:t xml:space="preserve"> (7,5).</w:t>
      </w:r>
    </w:p>
    <w:p w14:paraId="558FA38E" w14:textId="67819A5C" w:rsidR="00002C32" w:rsidRDefault="00B9537F">
      <w:pPr>
        <w:rPr>
          <w:lang w:val="en-US"/>
        </w:rPr>
      </w:pPr>
      <w:r w:rsidRPr="00B9537F">
        <w:rPr>
          <w:lang w:val="en-US"/>
        </w:rPr>
        <w:t xml:space="preserve">In </w:t>
      </w:r>
      <w:r>
        <w:rPr>
          <w:lang w:val="en-US"/>
        </w:rPr>
        <w:t>9</w:t>
      </w:r>
      <w:r w:rsidRPr="00B9537F">
        <w:rPr>
          <w:lang w:val="en-US"/>
        </w:rPr>
        <w:t xml:space="preserve"> </w:t>
      </w:r>
      <w:r>
        <w:rPr>
          <w:lang w:val="en-US"/>
        </w:rPr>
        <w:t>questions</w:t>
      </w:r>
      <w:r w:rsidRPr="00B9537F">
        <w:rPr>
          <w:lang w:val="en-US"/>
        </w:rPr>
        <w:t xml:space="preserve">, the </w:t>
      </w:r>
      <w:r>
        <w:rPr>
          <w:lang w:val="en-US"/>
        </w:rPr>
        <w:t>one</w:t>
      </w:r>
      <w:r w:rsidRPr="00B9537F">
        <w:rPr>
          <w:lang w:val="en-US"/>
        </w:rPr>
        <w:t xml:space="preserve"> with the lowest </w:t>
      </w:r>
      <w:r>
        <w:rPr>
          <w:lang w:val="en-US"/>
        </w:rPr>
        <w:t xml:space="preserve">average </w:t>
      </w:r>
      <w:r w:rsidRPr="00B9537F">
        <w:rPr>
          <w:lang w:val="en-US"/>
        </w:rPr>
        <w:t>score is</w:t>
      </w:r>
      <w:r>
        <w:rPr>
          <w:lang w:val="en-US"/>
        </w:rPr>
        <w:t xml:space="preserve"> q3c – cleanliness of the toilet in the station (6,3 points). But luckily</w:t>
      </w:r>
      <w:r w:rsidR="008425B2">
        <w:rPr>
          <w:lang w:val="en-US"/>
        </w:rPr>
        <w:t>,</w:t>
      </w:r>
      <w:r w:rsidR="00002C32">
        <w:rPr>
          <w:lang w:val="en-US"/>
        </w:rPr>
        <w:t xml:space="preserve"> </w:t>
      </w:r>
      <w:r w:rsidR="008425B2">
        <w:rPr>
          <w:lang w:val="en-US"/>
        </w:rPr>
        <w:t>in the point of views of</w:t>
      </w:r>
      <w:r w:rsidR="00002C32">
        <w:rPr>
          <w:lang w:val="en-US"/>
        </w:rPr>
        <w:t xml:space="preserve"> clients,</w:t>
      </w:r>
      <w:r>
        <w:rPr>
          <w:lang w:val="en-US"/>
        </w:rPr>
        <w:t xml:space="preserve"> the important of this point is only</w:t>
      </w:r>
      <w:r w:rsidR="00002C32">
        <w:rPr>
          <w:lang w:val="en-US"/>
        </w:rPr>
        <w:t xml:space="preserve"> 2%, so the score doesn’t have much effect on overall satisfaction.</w:t>
      </w:r>
    </w:p>
    <w:p w14:paraId="1BA3C38F" w14:textId="11E10086" w:rsidR="00F342AC" w:rsidRDefault="00002C32">
      <w:pPr>
        <w:rPr>
          <w:lang w:val="en-US"/>
        </w:rPr>
      </w:pPr>
      <w:r>
        <w:rPr>
          <w:lang w:val="en-US"/>
        </w:rPr>
        <w:t>From the above result, t</w:t>
      </w:r>
      <w:r w:rsidRPr="00002C32">
        <w:rPr>
          <w:lang w:val="en-US"/>
        </w:rPr>
        <w:t>he company can</w:t>
      </w:r>
      <w:r>
        <w:rPr>
          <w:lang w:val="en-US"/>
        </w:rPr>
        <w:t xml:space="preserve"> make strategic</w:t>
      </w:r>
      <w:r w:rsidRPr="00002C32">
        <w:rPr>
          <w:lang w:val="en-US"/>
        </w:rPr>
        <w:t xml:space="preserve"> plan</w:t>
      </w:r>
      <w:r>
        <w:rPr>
          <w:lang w:val="en-US"/>
        </w:rPr>
        <w:t>s</w:t>
      </w:r>
      <w:r w:rsidRPr="00002C32">
        <w:rPr>
          <w:lang w:val="en-US"/>
        </w:rPr>
        <w:t xml:space="preserve"> based on the importance of the factors</w:t>
      </w:r>
      <w:r>
        <w:rPr>
          <w:lang w:val="en-US"/>
        </w:rPr>
        <w:t>.</w:t>
      </w:r>
      <w:bookmarkEnd w:id="35"/>
      <w:r w:rsidR="00F342AC">
        <w:rPr>
          <w:lang w:val="en-US"/>
        </w:rPr>
        <w:br w:type="page"/>
      </w:r>
    </w:p>
    <w:p w14:paraId="048387CE" w14:textId="77777777" w:rsidR="000D5D8E" w:rsidRPr="00250D11" w:rsidRDefault="000D5D8E">
      <w:pPr>
        <w:rPr>
          <w:lang w:val="en-US"/>
        </w:rPr>
      </w:pPr>
    </w:p>
    <w:p w14:paraId="1C430F39" w14:textId="242AAB61" w:rsidR="00A76216" w:rsidRDefault="00B820D6" w:rsidP="00BA6372">
      <w:pPr>
        <w:pStyle w:val="Heading1"/>
        <w:numPr>
          <w:ilvl w:val="0"/>
          <w:numId w:val="13"/>
        </w:numPr>
        <w:rPr>
          <w:lang w:val="en-US"/>
        </w:rPr>
      </w:pPr>
      <w:bookmarkStart w:id="36" w:name="_Toc8302964"/>
      <w:r w:rsidRPr="00E07DB6">
        <w:rPr>
          <w:lang w:val="en-US"/>
        </w:rPr>
        <w:t>Code SAS</w:t>
      </w:r>
      <w:r w:rsidR="00002C32">
        <w:rPr>
          <w:lang w:val="en-US"/>
        </w:rPr>
        <w:t xml:space="preserve"> explanation</w:t>
      </w:r>
      <w:bookmarkEnd w:id="36"/>
    </w:p>
    <w:p w14:paraId="75DFF758" w14:textId="26741D04" w:rsidR="004C6CA1" w:rsidRPr="004C6CA1" w:rsidRDefault="00A84B8A" w:rsidP="004C6CA1">
      <w:pPr>
        <w:rPr>
          <w:lang w:val="en-US"/>
        </w:rPr>
      </w:pPr>
      <w:r>
        <w:rPr>
          <w:lang w:val="en-US"/>
        </w:rPr>
        <w:t>T</w:t>
      </w:r>
      <w:r w:rsidR="004C6CA1" w:rsidRPr="004C6CA1">
        <w:rPr>
          <w:lang w:val="en-US"/>
        </w:rPr>
        <w:t>he code</w:t>
      </w:r>
      <w:r>
        <w:rPr>
          <w:lang w:val="en-US"/>
        </w:rPr>
        <w:t xml:space="preserve"> is quite long and </w:t>
      </w:r>
      <w:proofErr w:type="spellStart"/>
      <w:r>
        <w:rPr>
          <w:lang w:val="en-US"/>
        </w:rPr>
        <w:t>complexe</w:t>
      </w:r>
      <w:proofErr w:type="spellEnd"/>
      <w:r>
        <w:rPr>
          <w:lang w:val="en-US"/>
        </w:rPr>
        <w:t>. For this reason,</w:t>
      </w:r>
      <w:r w:rsidR="004C6CA1" w:rsidRPr="004C6CA1">
        <w:rPr>
          <w:lang w:val="en-US"/>
        </w:rPr>
        <w:t xml:space="preserve"> </w:t>
      </w:r>
      <w:r w:rsidR="004C6CA1">
        <w:rPr>
          <w:lang w:val="en-US"/>
        </w:rPr>
        <w:t>the instruction</w:t>
      </w:r>
      <w:r>
        <w:rPr>
          <w:lang w:val="en-US"/>
        </w:rPr>
        <w:t xml:space="preserve"> below</w:t>
      </w:r>
      <w:r w:rsidR="004C6CA1">
        <w:rPr>
          <w:lang w:val="en-US"/>
        </w:rPr>
        <w:t xml:space="preserve"> cover </w:t>
      </w:r>
      <w:r w:rsidR="004C6CA1" w:rsidRPr="004C6CA1">
        <w:rPr>
          <w:lang w:val="en-US"/>
        </w:rPr>
        <w:t>only the major points.</w:t>
      </w:r>
    </w:p>
    <w:p w14:paraId="72D737E3" w14:textId="2DA827DC" w:rsidR="00E07DB6" w:rsidRDefault="004C6CA1" w:rsidP="00E07DB6">
      <w:pPr>
        <w:rPr>
          <w:lang w:val="en-US"/>
        </w:rPr>
      </w:pPr>
      <w:r>
        <w:rPr>
          <w:lang w:val="en-US"/>
        </w:rPr>
        <w:t>F</w:t>
      </w:r>
      <w:r w:rsidR="00E07DB6">
        <w:rPr>
          <w:lang w:val="en-US"/>
        </w:rPr>
        <w:t>irst</w:t>
      </w:r>
      <w:r>
        <w:rPr>
          <w:lang w:val="en-US"/>
        </w:rPr>
        <w:t xml:space="preserve"> step</w:t>
      </w:r>
      <w:r w:rsidR="00E07DB6">
        <w:rPr>
          <w:lang w:val="en-US"/>
        </w:rPr>
        <w:t>, we use the PROC SURVEYSELECT statements to select a probability sample of satisfaction’s note from the original dataset by using simple random sampling. We modify the option “</w:t>
      </w:r>
      <w:proofErr w:type="spellStart"/>
      <w:r w:rsidR="00E07DB6">
        <w:rPr>
          <w:lang w:val="en-US"/>
        </w:rPr>
        <w:t>sampsize</w:t>
      </w:r>
      <w:proofErr w:type="spellEnd"/>
      <w:r w:rsidR="00E07DB6">
        <w:rPr>
          <w:lang w:val="en-US"/>
        </w:rPr>
        <w:t xml:space="preserve">” </w:t>
      </w:r>
      <w:r>
        <w:rPr>
          <w:lang w:val="en-US"/>
        </w:rPr>
        <w:t>four</w:t>
      </w:r>
      <w:r w:rsidR="00E07DB6">
        <w:rPr>
          <w:lang w:val="en-US"/>
        </w:rPr>
        <w:t xml:space="preserve"> times</w:t>
      </w:r>
      <w:r w:rsidR="00E92A71">
        <w:rPr>
          <w:lang w:val="en-US"/>
        </w:rPr>
        <w:t xml:space="preserve"> by 553, 450, 300, 150</w:t>
      </w:r>
      <w:r w:rsidR="00E07DB6">
        <w:rPr>
          <w:lang w:val="en-US"/>
        </w:rPr>
        <w:t xml:space="preserve"> in order to have all the results</w:t>
      </w:r>
      <w:r>
        <w:rPr>
          <w:lang w:val="en-US"/>
        </w:rPr>
        <w:t xml:space="preserve"> needed, and “num</w:t>
      </w:r>
      <w:proofErr w:type="gramStart"/>
      <w:r>
        <w:rPr>
          <w:lang w:val="en-US"/>
        </w:rPr>
        <w:t>” ,which</w:t>
      </w:r>
      <w:proofErr w:type="gramEnd"/>
      <w:r>
        <w:rPr>
          <w:lang w:val="en-US"/>
        </w:rPr>
        <w:t xml:space="preserve"> present the sample number, by 1 and 2.</w:t>
      </w:r>
    </w:p>
    <w:p w14:paraId="20F4272E" w14:textId="55AE7EE6" w:rsidR="000579C6" w:rsidRPr="00E07DB6" w:rsidRDefault="000579C6" w:rsidP="00E07DB6">
      <w:pPr>
        <w:rPr>
          <w:lang w:val="en-US"/>
        </w:rPr>
      </w:pPr>
      <w:r>
        <w:rPr>
          <w:lang w:val="en-US"/>
        </w:rPr>
        <w:t xml:space="preserve">PROC MEANS with option </w:t>
      </w:r>
      <w:r w:rsidR="00A84B8A">
        <w:rPr>
          <w:lang w:val="en-US"/>
        </w:rPr>
        <w:t>“</w:t>
      </w:r>
      <w:r>
        <w:rPr>
          <w:i/>
          <w:lang w:val="en-US"/>
        </w:rPr>
        <w:t>cv</w:t>
      </w:r>
      <w:r w:rsidR="00A84B8A">
        <w:rPr>
          <w:i/>
          <w:lang w:val="en-US"/>
        </w:rPr>
        <w:t>”</w:t>
      </w:r>
      <w:r>
        <w:rPr>
          <w:i/>
          <w:lang w:val="en-US"/>
        </w:rPr>
        <w:t xml:space="preserve"> </w:t>
      </w:r>
      <w:r>
        <w:rPr>
          <w:lang w:val="en-US"/>
        </w:rPr>
        <w:t>is in order to look up coefficients of variation of each touchpoints.</w:t>
      </w:r>
    </w:p>
    <w:p w14:paraId="35DF0981" w14:textId="394B2DB4" w:rsidR="001F2DDE" w:rsidRPr="00907CC4" w:rsidRDefault="00E92A71" w:rsidP="00C013EB">
      <w:pPr>
        <w:rPr>
          <w:lang w:val="en-US"/>
        </w:rPr>
      </w:pPr>
      <w:r>
        <w:rPr>
          <w:lang w:val="en-US"/>
        </w:rPr>
        <w:t>Next, t</w:t>
      </w:r>
      <w:r w:rsidR="001F2DDE" w:rsidRPr="00907CC4">
        <w:rPr>
          <w:lang w:val="en-US"/>
        </w:rPr>
        <w:t>he code fragment below provides an implementation in the IML matrix language of the SAS system. It is embedded in a SAS macro with parameters for the database name, the dependent variable, and the regressors and group correspondence. It outputs the OLS results along with the decomposition of the goodness-of-fit. </w:t>
      </w:r>
    </w:p>
    <w:p w14:paraId="58559C41" w14:textId="77777777" w:rsidR="001E3769" w:rsidRPr="00907CC4" w:rsidRDefault="001E3769" w:rsidP="00C013EB">
      <w:pPr>
        <w:rPr>
          <w:lang w:val="en-US"/>
        </w:rPr>
      </w:pPr>
      <w:r w:rsidRPr="00907CC4">
        <w:rPr>
          <w:lang w:val="en-US"/>
        </w:rPr>
        <w:t>This macro makes extensive use of the %</w:t>
      </w:r>
      <w:proofErr w:type="spellStart"/>
      <w:proofErr w:type="gramStart"/>
      <w:r w:rsidRPr="00907CC4">
        <w:rPr>
          <w:lang w:val="en-US"/>
        </w:rPr>
        <w:t>sysfunc</w:t>
      </w:r>
      <w:proofErr w:type="spellEnd"/>
      <w:r w:rsidRPr="00907CC4">
        <w:rPr>
          <w:lang w:val="en-US"/>
        </w:rPr>
        <w:t>(</w:t>
      </w:r>
      <w:proofErr w:type="gramEnd"/>
      <w:r w:rsidRPr="00907CC4">
        <w:rPr>
          <w:lang w:val="en-US"/>
        </w:rPr>
        <w:t>) and %</w:t>
      </w:r>
      <w:proofErr w:type="spellStart"/>
      <w:r w:rsidRPr="00907CC4">
        <w:rPr>
          <w:lang w:val="en-US"/>
        </w:rPr>
        <w:t>qscan</w:t>
      </w:r>
      <w:proofErr w:type="spellEnd"/>
      <w:r w:rsidRPr="00907CC4">
        <w:rPr>
          <w:lang w:val="en-US"/>
        </w:rPr>
        <w:t xml:space="preserve"> functions.</w:t>
      </w:r>
    </w:p>
    <w:p w14:paraId="4F7DB51C" w14:textId="2DD088F6" w:rsidR="001E3769" w:rsidRPr="00907CC4" w:rsidRDefault="00FE2996" w:rsidP="00C013EB">
      <w:pPr>
        <w:rPr>
          <w:lang w:val="en-US"/>
        </w:rPr>
      </w:pPr>
      <w:r>
        <w:rPr>
          <w:lang w:val="en-US"/>
        </w:rPr>
        <w:t>Now</w:t>
      </w:r>
      <w:r w:rsidR="001E3769" w:rsidRPr="00907CC4">
        <w:rPr>
          <w:lang w:val="en-US"/>
        </w:rPr>
        <w:t xml:space="preserve"> we count words in a macro variable, that is, strings of characters separated by blanks</w:t>
      </w:r>
      <w:r w:rsidR="000F3A57" w:rsidRPr="00907CC4">
        <w:rPr>
          <w:lang w:val="en-US"/>
        </w:rPr>
        <w:t xml:space="preserve">. </w:t>
      </w:r>
      <w:r w:rsidR="001E3769" w:rsidRPr="00907CC4">
        <w:rPr>
          <w:lang w:val="en-US"/>
        </w:rPr>
        <w:t>Function %</w:t>
      </w:r>
      <w:proofErr w:type="spellStart"/>
      <w:proofErr w:type="gramStart"/>
      <w:r w:rsidR="001E3769" w:rsidRPr="00907CC4">
        <w:rPr>
          <w:lang w:val="en-US"/>
        </w:rPr>
        <w:t>qscan</w:t>
      </w:r>
      <w:proofErr w:type="spellEnd"/>
      <w:r w:rsidR="001E3769" w:rsidRPr="00907CC4">
        <w:rPr>
          <w:lang w:val="en-US"/>
        </w:rPr>
        <w:t>(</w:t>
      </w:r>
      <w:proofErr w:type="gramEnd"/>
      <w:r w:rsidR="001E3769" w:rsidRPr="00907CC4">
        <w:rPr>
          <w:lang w:val="en-US"/>
        </w:rPr>
        <w:t>) is used to select words when they are delimited by blanks.</w:t>
      </w:r>
      <w:r w:rsidR="000F3A57" w:rsidRPr="00907CC4">
        <w:rPr>
          <w:lang w:val="en-US"/>
        </w:rPr>
        <w:t xml:space="preserve"> So each word is an </w:t>
      </w:r>
      <w:proofErr w:type="spellStart"/>
      <w:r w:rsidR="000F3A57" w:rsidRPr="00907CC4">
        <w:rPr>
          <w:lang w:val="en-US"/>
        </w:rPr>
        <w:t>independant</w:t>
      </w:r>
      <w:proofErr w:type="spellEnd"/>
      <w:r w:rsidR="000F3A57" w:rsidRPr="00907CC4">
        <w:rPr>
          <w:lang w:val="en-US"/>
        </w:rPr>
        <w:t xml:space="preserve"> variable name. </w:t>
      </w:r>
      <w:r w:rsidR="005D47F0" w:rsidRPr="00907CC4">
        <w:rPr>
          <w:lang w:val="en-US"/>
        </w:rPr>
        <w:t xml:space="preserve">Then, </w:t>
      </w:r>
      <w:r w:rsidR="000F3A57" w:rsidRPr="00907CC4">
        <w:rPr>
          <w:lang w:val="en-US"/>
        </w:rPr>
        <w:t xml:space="preserve">variable </w:t>
      </w:r>
      <w:r w:rsidR="00E8192A" w:rsidRPr="00907CC4">
        <w:rPr>
          <w:i/>
          <w:lang w:val="en-US"/>
        </w:rPr>
        <w:t>&amp;</w:t>
      </w:r>
      <w:proofErr w:type="spellStart"/>
      <w:r w:rsidR="000F3A57" w:rsidRPr="00907CC4">
        <w:rPr>
          <w:i/>
          <w:lang w:val="en-US"/>
        </w:rPr>
        <w:t>nb</w:t>
      </w:r>
      <w:proofErr w:type="spellEnd"/>
      <w:r w:rsidR="005D47F0" w:rsidRPr="00907CC4">
        <w:rPr>
          <w:i/>
          <w:lang w:val="en-US"/>
        </w:rPr>
        <w:t xml:space="preserve"> </w:t>
      </w:r>
      <w:r w:rsidR="005D47F0" w:rsidRPr="00907CC4">
        <w:rPr>
          <w:lang w:val="en-US"/>
        </w:rPr>
        <w:t>is created to automatically count the number of variables used in the case.</w:t>
      </w:r>
    </w:p>
    <w:p w14:paraId="24190096" w14:textId="6D41FF4A" w:rsidR="001E3769" w:rsidRPr="00907CC4" w:rsidRDefault="001E3769" w:rsidP="00C013EB">
      <w:pPr>
        <w:rPr>
          <w:lang w:val="en-US"/>
        </w:rPr>
      </w:pPr>
      <w:r w:rsidRPr="00907CC4">
        <w:rPr>
          <w:lang w:val="en-US"/>
        </w:rPr>
        <w:t>Function %</w:t>
      </w:r>
      <w:proofErr w:type="spellStart"/>
      <w:r w:rsidRPr="00907CC4">
        <w:rPr>
          <w:lang w:val="en-US"/>
        </w:rPr>
        <w:t>qscan</w:t>
      </w:r>
      <w:proofErr w:type="spellEnd"/>
      <w:r w:rsidRPr="00907CC4">
        <w:rPr>
          <w:lang w:val="en-US"/>
        </w:rPr>
        <w:t xml:space="preserve"> with</w:t>
      </w:r>
      <w:r w:rsidR="005D47F0" w:rsidRPr="00907CC4">
        <w:rPr>
          <w:lang w:val="en-US"/>
        </w:rPr>
        <w:t xml:space="preserve"> second argument &amp;</w:t>
      </w:r>
      <w:proofErr w:type="spellStart"/>
      <w:r w:rsidR="005D47F0" w:rsidRPr="00907CC4">
        <w:rPr>
          <w:lang w:val="en-US"/>
        </w:rPr>
        <w:t>nb</w:t>
      </w:r>
      <w:proofErr w:type="spellEnd"/>
      <w:r w:rsidR="005D47F0" w:rsidRPr="00907CC4">
        <w:rPr>
          <w:lang w:val="en-US"/>
        </w:rPr>
        <w:t xml:space="preserve"> and</w:t>
      </w:r>
      <w:r w:rsidRPr="00907CC4">
        <w:rPr>
          <w:lang w:val="en-US"/>
        </w:rPr>
        <w:t xml:space="preserve"> third argument %</w:t>
      </w:r>
      <w:proofErr w:type="gramStart"/>
      <w:r w:rsidRPr="00907CC4">
        <w:rPr>
          <w:lang w:val="en-US"/>
        </w:rPr>
        <w:t>str( )</w:t>
      </w:r>
      <w:proofErr w:type="gramEnd"/>
      <w:r w:rsidRPr="00907CC4">
        <w:rPr>
          <w:lang w:val="en-US"/>
        </w:rPr>
        <w:t xml:space="preserve"> is used to select individual variables when they are delimited by blanks.. </w:t>
      </w:r>
    </w:p>
    <w:p w14:paraId="0F07AA37" w14:textId="726219D8" w:rsidR="00195C02" w:rsidRDefault="00195C02" w:rsidP="00C013EB">
      <w:pPr>
        <w:rPr>
          <w:lang w:val="en-US"/>
        </w:rPr>
      </w:pPr>
      <w:r>
        <w:rPr>
          <w:lang w:val="en-US"/>
        </w:rPr>
        <w:t>First</w:t>
      </w:r>
      <w:r w:rsidR="000B4DB2">
        <w:rPr>
          <w:lang w:val="en-US"/>
        </w:rPr>
        <w:t>ly</w:t>
      </w:r>
      <w:r w:rsidR="00E21188">
        <w:rPr>
          <w:lang w:val="en-US"/>
        </w:rPr>
        <w:t xml:space="preserve">, we get the results of linear model using </w:t>
      </w:r>
      <w:r w:rsidR="001E3769" w:rsidRPr="00907CC4">
        <w:rPr>
          <w:lang w:val="en-US"/>
        </w:rPr>
        <w:t>PROC REG</w:t>
      </w:r>
      <w:r w:rsidR="00E21188">
        <w:rPr>
          <w:lang w:val="en-US"/>
        </w:rPr>
        <w:t xml:space="preserve">. </w:t>
      </w:r>
      <w:r w:rsidR="001E3769" w:rsidRPr="00907CC4">
        <w:rPr>
          <w:lang w:val="en-US"/>
        </w:rPr>
        <w:t xml:space="preserve"> </w:t>
      </w:r>
      <w:r w:rsidR="005B3980">
        <w:rPr>
          <w:lang w:val="en-US"/>
        </w:rPr>
        <w:t>Then with the macro, PROC REG</w:t>
      </w:r>
      <w:r w:rsidR="001E3769" w:rsidRPr="00907CC4">
        <w:rPr>
          <w:lang w:val="en-US"/>
        </w:rPr>
        <w:t xml:space="preserve"> runs all subsets regressions of &amp;</w:t>
      </w:r>
      <w:proofErr w:type="spellStart"/>
      <w:r w:rsidR="00907CC4">
        <w:rPr>
          <w:lang w:val="en-US"/>
        </w:rPr>
        <w:t>indepvar</w:t>
      </w:r>
      <w:proofErr w:type="spellEnd"/>
      <w:r w:rsidR="001E3769" w:rsidRPr="00907CC4">
        <w:rPr>
          <w:lang w:val="en-US"/>
        </w:rPr>
        <w:t xml:space="preserve">. The </w:t>
      </w:r>
      <w:proofErr w:type="spellStart"/>
      <w:r w:rsidR="00907CC4">
        <w:rPr>
          <w:lang w:val="en-US"/>
        </w:rPr>
        <w:t>SubsetSelSummary</w:t>
      </w:r>
      <w:proofErr w:type="spellEnd"/>
      <w:r w:rsidR="001E3769" w:rsidRPr="00907CC4">
        <w:rPr>
          <w:lang w:val="en-US"/>
        </w:rPr>
        <w:t xml:space="preserve"> option of </w:t>
      </w:r>
      <w:proofErr w:type="spellStart"/>
      <w:r w:rsidR="00907CC4">
        <w:rPr>
          <w:lang w:val="en-US"/>
        </w:rPr>
        <w:t>ods</w:t>
      </w:r>
      <w:proofErr w:type="spellEnd"/>
      <w:r w:rsidR="00907CC4">
        <w:rPr>
          <w:lang w:val="en-US"/>
        </w:rPr>
        <w:t xml:space="preserve"> select and </w:t>
      </w:r>
      <w:proofErr w:type="spellStart"/>
      <w:r w:rsidR="00907CC4">
        <w:rPr>
          <w:lang w:val="en-US"/>
        </w:rPr>
        <w:t>SubsetSelSummary</w:t>
      </w:r>
      <w:proofErr w:type="spellEnd"/>
      <w:r w:rsidR="00907CC4">
        <w:rPr>
          <w:lang w:val="en-US"/>
        </w:rPr>
        <w:t xml:space="preserve"> = </w:t>
      </w:r>
      <w:proofErr w:type="spellStart"/>
      <w:r w:rsidR="00907CC4">
        <w:rPr>
          <w:lang w:val="en-US"/>
        </w:rPr>
        <w:t>RsquareValues</w:t>
      </w:r>
      <w:proofErr w:type="spellEnd"/>
      <w:r w:rsidR="00907CC4">
        <w:rPr>
          <w:lang w:val="en-US"/>
        </w:rPr>
        <w:t xml:space="preserve"> </w:t>
      </w:r>
      <w:proofErr w:type="spellStart"/>
      <w:r w:rsidR="00907CC4">
        <w:rPr>
          <w:lang w:val="en-US"/>
        </w:rPr>
        <w:t>ods</w:t>
      </w:r>
      <w:proofErr w:type="spellEnd"/>
      <w:r w:rsidR="00907CC4">
        <w:rPr>
          <w:lang w:val="en-US"/>
        </w:rPr>
        <w:t xml:space="preserve"> output </w:t>
      </w:r>
      <w:r w:rsidR="001E3769" w:rsidRPr="00907CC4">
        <w:rPr>
          <w:lang w:val="en-US"/>
        </w:rPr>
        <w:t>statement outputs</w:t>
      </w:r>
      <w:r w:rsidR="00907CC4">
        <w:rPr>
          <w:lang w:val="en-US"/>
        </w:rPr>
        <w:t xml:space="preserve"> selection summary for R², Adj-R² and Cp methods to the work library under the name </w:t>
      </w:r>
      <w:proofErr w:type="spellStart"/>
      <w:r w:rsidR="00907CC4">
        <w:rPr>
          <w:lang w:val="en-US"/>
        </w:rPr>
        <w:t>RsquareValues</w:t>
      </w:r>
      <w:proofErr w:type="spellEnd"/>
      <w:r w:rsidR="001E3769" w:rsidRPr="00907CC4">
        <w:rPr>
          <w:lang w:val="en-US"/>
        </w:rPr>
        <w:t xml:space="preserve">. The option </w:t>
      </w:r>
      <w:r w:rsidR="00907CC4">
        <w:rPr>
          <w:lang w:val="en-US"/>
        </w:rPr>
        <w:t xml:space="preserve">selection = </w:t>
      </w:r>
      <w:proofErr w:type="spellStart"/>
      <w:r w:rsidR="00907CC4">
        <w:rPr>
          <w:lang w:val="en-US"/>
        </w:rPr>
        <w:t>Rsquare</w:t>
      </w:r>
      <w:proofErr w:type="spellEnd"/>
      <w:r w:rsidR="00907CC4">
        <w:rPr>
          <w:lang w:val="en-US"/>
        </w:rPr>
        <w:t xml:space="preserve"> </w:t>
      </w:r>
      <w:r w:rsidR="001E3769" w:rsidRPr="00907CC4">
        <w:rPr>
          <w:lang w:val="en-US"/>
        </w:rPr>
        <w:t>on the MODE</w:t>
      </w:r>
      <w:r w:rsidR="00907CC4">
        <w:rPr>
          <w:lang w:val="en-US"/>
        </w:rPr>
        <w:t>L statement selects the maximum R²</w:t>
      </w:r>
      <w:r w:rsidR="001E3769" w:rsidRPr="00907CC4">
        <w:rPr>
          <w:lang w:val="en-US"/>
        </w:rPr>
        <w:t xml:space="preserve"> method of variable selection. </w:t>
      </w:r>
      <w:r w:rsidR="00E21188">
        <w:rPr>
          <w:lang w:val="en-US"/>
        </w:rPr>
        <w:t>T</w:t>
      </w:r>
      <w:r w:rsidR="001E3769" w:rsidRPr="00907CC4">
        <w:rPr>
          <w:lang w:val="en-US"/>
        </w:rPr>
        <w:t xml:space="preserve">hese options </w:t>
      </w:r>
      <w:r w:rsidR="00E21188">
        <w:rPr>
          <w:lang w:val="en-US"/>
        </w:rPr>
        <w:t>help</w:t>
      </w:r>
      <w:r w:rsidR="001E3769" w:rsidRPr="00907CC4">
        <w:rPr>
          <w:lang w:val="en-US"/>
        </w:rPr>
        <w:t xml:space="preserve"> all subsets regressions to be performed and outputs </w:t>
      </w:r>
      <w:r w:rsidR="00907CC4" w:rsidRPr="00907CC4">
        <w:rPr>
          <w:rFonts w:ascii="Segoe UI Historic" w:hAnsi="Segoe UI Historic" w:cs="Segoe UI Historic"/>
          <w:lang w:val="en-US"/>
        </w:rPr>
        <w:t>R²</w:t>
      </w:r>
      <w:r w:rsidR="00E21188">
        <w:rPr>
          <w:lang w:val="en-US"/>
        </w:rPr>
        <w:t xml:space="preserve"> of each</w:t>
      </w:r>
      <w:r w:rsidR="001E3769" w:rsidRPr="00907CC4">
        <w:rPr>
          <w:lang w:val="en-US"/>
        </w:rPr>
        <w:t>.</w:t>
      </w:r>
    </w:p>
    <w:p w14:paraId="40F4A8EE" w14:textId="3886588C" w:rsidR="00E21188" w:rsidRDefault="00195C02" w:rsidP="00C013EB">
      <w:pPr>
        <w:rPr>
          <w:lang w:val="en-US"/>
        </w:rPr>
      </w:pPr>
      <w:r>
        <w:rPr>
          <w:lang w:val="en-US"/>
        </w:rPr>
        <w:t>Second</w:t>
      </w:r>
      <w:r w:rsidR="000B4DB2">
        <w:rPr>
          <w:lang w:val="en-US"/>
        </w:rPr>
        <w:t>ly</w:t>
      </w:r>
      <w:r>
        <w:rPr>
          <w:lang w:val="en-US"/>
        </w:rPr>
        <w:t xml:space="preserve">, </w:t>
      </w:r>
      <w:proofErr w:type="spellStart"/>
      <w:r>
        <w:rPr>
          <w:lang w:val="en-US"/>
        </w:rPr>
        <w:t>RsquareValues</w:t>
      </w:r>
      <w:proofErr w:type="spellEnd"/>
      <w:r>
        <w:rPr>
          <w:lang w:val="en-US"/>
        </w:rPr>
        <w:t xml:space="preserve"> is split into two data: one “with </w:t>
      </w:r>
      <w:proofErr w:type="spellStart"/>
      <w:r>
        <w:rPr>
          <w:lang w:val="en-US"/>
        </w:rPr>
        <w:t>i</w:t>
      </w:r>
      <w:proofErr w:type="spellEnd"/>
      <w:r>
        <w:rPr>
          <w:lang w:val="en-US"/>
        </w:rPr>
        <w:t xml:space="preserve">” and another “without </w:t>
      </w:r>
      <w:proofErr w:type="spellStart"/>
      <w:r>
        <w:rPr>
          <w:lang w:val="en-US"/>
        </w:rPr>
        <w:t>i</w:t>
      </w:r>
      <w:proofErr w:type="spellEnd"/>
      <w:r>
        <w:rPr>
          <w:lang w:val="en-US"/>
        </w:rPr>
        <w:t xml:space="preserve">”. For example, “R with x1” contain every subsets with x1 in it. In opposite, “R without x1” contain the remaining subsets.  </w:t>
      </w:r>
    </w:p>
    <w:p w14:paraId="3C6E2C33" w14:textId="14FFCE0D" w:rsidR="00FE2996" w:rsidRDefault="000B4DB2" w:rsidP="00C013EB">
      <w:pPr>
        <w:rPr>
          <w:lang w:val="en-US"/>
        </w:rPr>
      </w:pPr>
      <w:r>
        <w:rPr>
          <w:lang w:val="en-US"/>
        </w:rPr>
        <w:t>Thirdly, i</w:t>
      </w:r>
      <w:r w:rsidR="00195C02">
        <w:rPr>
          <w:lang w:val="en-US"/>
        </w:rPr>
        <w:t xml:space="preserve">n order to find the actual weight of xi in each subset, </w:t>
      </w:r>
      <w:r>
        <w:rPr>
          <w:lang w:val="en-US"/>
        </w:rPr>
        <w:t>the subtraction calculation of R² of subset with xi and the one without xi is set. The result is output to the data named R2_delta.</w:t>
      </w:r>
    </w:p>
    <w:p w14:paraId="280A7E50" w14:textId="5FB5967A" w:rsidR="00FE2996" w:rsidRDefault="000B4DB2" w:rsidP="00C013EB">
      <w:pPr>
        <w:rPr>
          <w:lang w:val="en-US"/>
        </w:rPr>
      </w:pPr>
      <w:r>
        <w:rPr>
          <w:lang w:val="en-US"/>
        </w:rPr>
        <w:t>And finally, a</w:t>
      </w:r>
      <w:r w:rsidR="001E3769" w:rsidRPr="00907CC4">
        <w:rPr>
          <w:lang w:val="en-US"/>
        </w:rPr>
        <w:t xml:space="preserve"> PROC IML</w:t>
      </w:r>
      <w:r>
        <w:rPr>
          <w:lang w:val="en-US"/>
        </w:rPr>
        <w:t xml:space="preserve"> used to</w:t>
      </w:r>
      <w:r w:rsidR="001E3769" w:rsidRPr="00907CC4">
        <w:rPr>
          <w:lang w:val="en-US"/>
        </w:rPr>
        <w:t xml:space="preserve"> call produces the Shapley values. It creates a matrix of indicators of the presence of independent variables to select the appropriate weights. For each variable, the </w:t>
      </w:r>
      <w:r w:rsidR="00FE2996">
        <w:rPr>
          <w:lang w:val="en-US"/>
        </w:rPr>
        <w:t>R²</w:t>
      </w:r>
      <w:r w:rsidR="00FE2996" w:rsidRPr="00907CC4">
        <w:rPr>
          <w:lang w:val="en-US"/>
        </w:rPr>
        <w:t xml:space="preserve"> </w:t>
      </w:r>
      <w:r w:rsidR="001E3769" w:rsidRPr="00907CC4">
        <w:rPr>
          <w:lang w:val="en-US"/>
        </w:rPr>
        <w:t xml:space="preserve">of each regression is multiplied by its weight. The </w:t>
      </w:r>
      <w:r w:rsidR="001E3769" w:rsidRPr="00907CC4">
        <w:rPr>
          <w:lang w:val="en-US"/>
        </w:rPr>
        <w:lastRenderedPageBreak/>
        <w:t>weights are summed for each variable as variab</w:t>
      </w:r>
      <w:r w:rsidR="00FE2996">
        <w:rPr>
          <w:lang w:val="en-US"/>
        </w:rPr>
        <w:t xml:space="preserve">le </w:t>
      </w:r>
      <w:proofErr w:type="spellStart"/>
      <w:r w:rsidR="00FE2996">
        <w:rPr>
          <w:lang w:val="en-US"/>
        </w:rPr>
        <w:t>RSquare</w:t>
      </w:r>
      <w:proofErr w:type="spellEnd"/>
      <w:r w:rsidR="00FE2996">
        <w:rPr>
          <w:lang w:val="en-US"/>
        </w:rPr>
        <w:t>. The largest R²</w:t>
      </w:r>
      <w:r w:rsidR="001E3769" w:rsidRPr="00907CC4">
        <w:rPr>
          <w:lang w:val="en-US"/>
        </w:rPr>
        <w:t xml:space="preserve"> is the </w:t>
      </w:r>
      <w:proofErr w:type="spellStart"/>
      <w:r w:rsidR="00FE2996">
        <w:rPr>
          <w:lang w:val="en-US"/>
        </w:rPr>
        <w:t>RSquare</w:t>
      </w:r>
      <w:proofErr w:type="spellEnd"/>
      <w:r w:rsidR="00FE2996" w:rsidRPr="00907CC4">
        <w:rPr>
          <w:lang w:val="en-US"/>
        </w:rPr>
        <w:t xml:space="preserve"> </w:t>
      </w:r>
      <w:r w:rsidR="001E3769" w:rsidRPr="00907CC4">
        <w:rPr>
          <w:lang w:val="en-US"/>
        </w:rPr>
        <w:t xml:space="preserve">of the whole regression, so </w:t>
      </w:r>
      <w:proofErr w:type="spellStart"/>
      <w:r w:rsidR="00FE2996">
        <w:rPr>
          <w:lang w:val="en-US"/>
        </w:rPr>
        <w:t>RSquare</w:t>
      </w:r>
      <w:proofErr w:type="spellEnd"/>
      <w:r w:rsidR="00FE2996" w:rsidRPr="00907CC4">
        <w:rPr>
          <w:lang w:val="en-US"/>
        </w:rPr>
        <w:t xml:space="preserve"> </w:t>
      </w:r>
      <w:r w:rsidR="001E3769" w:rsidRPr="00907CC4">
        <w:rPr>
          <w:lang w:val="en-US"/>
        </w:rPr>
        <w:t xml:space="preserve">is divided by it to form </w:t>
      </w:r>
      <w:r w:rsidR="00FE2996">
        <w:rPr>
          <w:lang w:val="en-US"/>
        </w:rPr>
        <w:t>R2Share</w:t>
      </w:r>
      <w:r w:rsidR="001E3769" w:rsidRPr="00907CC4">
        <w:rPr>
          <w:lang w:val="en-US"/>
        </w:rPr>
        <w:t xml:space="preserve">. </w:t>
      </w:r>
    </w:p>
    <w:p w14:paraId="03D06B7B" w14:textId="0299EA2A" w:rsidR="00E21188" w:rsidRPr="00F342AC" w:rsidRDefault="001E3769" w:rsidP="00F342AC">
      <w:pPr>
        <w:rPr>
          <w:lang w:val="en-US"/>
        </w:rPr>
      </w:pPr>
      <w:r w:rsidRPr="00907CC4">
        <w:rPr>
          <w:lang w:val="en-US"/>
        </w:rPr>
        <w:t>A final PROC DATASETS call deletes the intermediate datasets created by the macro.</w:t>
      </w:r>
      <w:r w:rsidR="00E21188" w:rsidRPr="00F342AC">
        <w:rPr>
          <w:lang w:val="en-US"/>
        </w:rPr>
        <w:br w:type="page"/>
      </w:r>
    </w:p>
    <w:p w14:paraId="68A09B5F" w14:textId="3D328806" w:rsidR="001F2DDE" w:rsidRPr="00907CC4" w:rsidRDefault="001F2DDE" w:rsidP="00BA6372">
      <w:pPr>
        <w:pStyle w:val="Heading1"/>
        <w:numPr>
          <w:ilvl w:val="0"/>
          <w:numId w:val="13"/>
        </w:numPr>
        <w:rPr>
          <w:lang w:val="en-US"/>
        </w:rPr>
      </w:pPr>
      <w:bookmarkStart w:id="37" w:name="_Toc8302965"/>
      <w:r w:rsidRPr="00907CC4">
        <w:rPr>
          <w:lang w:val="en-US"/>
        </w:rPr>
        <w:lastRenderedPageBreak/>
        <w:t>Conclusions</w:t>
      </w:r>
      <w:bookmarkEnd w:id="37"/>
    </w:p>
    <w:p w14:paraId="39DB4AB2" w14:textId="41487E0B" w:rsidR="00002C32" w:rsidRDefault="00002C32">
      <w:pPr>
        <w:rPr>
          <w:lang w:val="en-US"/>
        </w:rPr>
      </w:pPr>
      <w:r>
        <w:rPr>
          <w:lang w:val="en-US"/>
        </w:rPr>
        <w:br w:type="page"/>
      </w:r>
    </w:p>
    <w:p w14:paraId="28EA64B4" w14:textId="77777777" w:rsidR="00BA6372" w:rsidRDefault="00BA6372" w:rsidP="007C484A">
      <w:pPr>
        <w:pStyle w:val="Heading1"/>
        <w:numPr>
          <w:ilvl w:val="0"/>
          <w:numId w:val="13"/>
        </w:numPr>
        <w:rPr>
          <w:lang w:val="en-US"/>
        </w:rPr>
      </w:pPr>
      <w:bookmarkStart w:id="38" w:name="_Toc8302966"/>
      <w:r>
        <w:rPr>
          <w:lang w:val="en-US"/>
        </w:rPr>
        <w:lastRenderedPageBreak/>
        <w:t>BIBLIOGRAPHY</w:t>
      </w:r>
      <w:bookmarkEnd w:id="38"/>
    </w:p>
    <w:p w14:paraId="1CCD420C" w14:textId="7DC2FAAA" w:rsidR="00324DEF" w:rsidRDefault="00324DEF" w:rsidP="007C484A">
      <w:r>
        <w:t xml:space="preserve">Jane Tang and Jay Weiner, </w:t>
      </w:r>
      <w:proofErr w:type="spellStart"/>
      <w:r>
        <w:t>Multicollinearity</w:t>
      </w:r>
      <w:proofErr w:type="spellEnd"/>
      <w:r>
        <w:t xml:space="preserve"> in CSAT </w:t>
      </w:r>
      <w:proofErr w:type="spellStart"/>
      <w:r>
        <w:t>studies</w:t>
      </w:r>
      <w:proofErr w:type="spellEnd"/>
    </w:p>
    <w:p w14:paraId="7FE8A79E" w14:textId="4956AA3A" w:rsidR="00324DEF" w:rsidRDefault="00BA6372" w:rsidP="007C484A">
      <w:r w:rsidRPr="00324DEF">
        <w:t>Stan Lipovetsky</w:t>
      </w:r>
      <w:r w:rsidRPr="00324DEF">
        <w:t xml:space="preserve"> </w:t>
      </w:r>
      <w:r w:rsidRPr="00324DEF">
        <w:t xml:space="preserve">and Michael </w:t>
      </w:r>
      <w:proofErr w:type="spellStart"/>
      <w:r w:rsidRPr="00324DEF">
        <w:t>Conklin</w:t>
      </w:r>
      <w:proofErr w:type="spellEnd"/>
      <w:r w:rsidRPr="00324DEF">
        <w:t xml:space="preserve">, 2001, </w:t>
      </w:r>
      <w:proofErr w:type="spellStart"/>
      <w:r w:rsidRPr="00324DEF">
        <w:t>Analysis</w:t>
      </w:r>
      <w:proofErr w:type="spellEnd"/>
      <w:r w:rsidRPr="00324DEF">
        <w:t xml:space="preserve"> of </w:t>
      </w:r>
      <w:proofErr w:type="spellStart"/>
      <w:r w:rsidRPr="00324DEF">
        <w:t>regression</w:t>
      </w:r>
      <w:proofErr w:type="spellEnd"/>
      <w:r w:rsidRPr="00324DEF">
        <w:t xml:space="preserve"> in </w:t>
      </w:r>
      <w:proofErr w:type="spellStart"/>
      <w:r w:rsidRPr="00324DEF">
        <w:t>game</w:t>
      </w:r>
      <w:proofErr w:type="spellEnd"/>
      <w:r w:rsidRPr="00324DEF">
        <w:t xml:space="preserve"> </w:t>
      </w:r>
      <w:proofErr w:type="spellStart"/>
      <w:r w:rsidRPr="00324DEF">
        <w:t>theory</w:t>
      </w:r>
      <w:proofErr w:type="spellEnd"/>
      <w:r w:rsidRPr="00324DEF">
        <w:t xml:space="preserve"> </w:t>
      </w:r>
      <w:proofErr w:type="spellStart"/>
      <w:r w:rsidRPr="00324DEF">
        <w:t>approach</w:t>
      </w:r>
      <w:proofErr w:type="spellEnd"/>
      <w:r w:rsidRPr="00324DEF">
        <w:t xml:space="preserve">, </w:t>
      </w:r>
      <w:proofErr w:type="spellStart"/>
      <w:r w:rsidRPr="00324DEF">
        <w:t>Applied</w:t>
      </w:r>
      <w:proofErr w:type="spellEnd"/>
      <w:r w:rsidRPr="00324DEF">
        <w:t xml:space="preserve"> </w:t>
      </w:r>
      <w:proofErr w:type="spellStart"/>
      <w:r w:rsidRPr="00324DEF">
        <w:t>Stochastic</w:t>
      </w:r>
      <w:proofErr w:type="spellEnd"/>
      <w:r w:rsidRPr="00324DEF">
        <w:t xml:space="preserve"> </w:t>
      </w:r>
      <w:proofErr w:type="spellStart"/>
      <w:r w:rsidRPr="00324DEF">
        <w:t>Models</w:t>
      </w:r>
      <w:proofErr w:type="spellEnd"/>
      <w:r w:rsidR="00324DEF" w:rsidRPr="00324DEF">
        <w:t xml:space="preserve"> in Business and </w:t>
      </w:r>
      <w:proofErr w:type="spellStart"/>
      <w:r w:rsidR="00324DEF" w:rsidRPr="00324DEF">
        <w:t>Industry</w:t>
      </w:r>
      <w:proofErr w:type="spellEnd"/>
      <w:r w:rsidR="00324DEF" w:rsidRPr="00324DEF">
        <w:t>, 17, 319-330.</w:t>
      </w:r>
      <w:r w:rsidRPr="00324DEF">
        <w:t xml:space="preserve"> </w:t>
      </w:r>
    </w:p>
    <w:p w14:paraId="107726DC" w14:textId="77777777" w:rsidR="00324DEF" w:rsidRDefault="00324DEF" w:rsidP="007C484A">
      <w:r w:rsidRPr="00324DEF">
        <w:t xml:space="preserve">Stan Lipovetsky and Michael </w:t>
      </w:r>
      <w:proofErr w:type="spellStart"/>
      <w:r w:rsidRPr="00324DEF">
        <w:t>Conklin</w:t>
      </w:r>
      <w:proofErr w:type="spellEnd"/>
      <w:r w:rsidRPr="00324DEF">
        <w:t xml:space="preserve">, </w:t>
      </w:r>
      <w:r>
        <w:t>2005</w:t>
      </w:r>
      <w:r w:rsidRPr="00324DEF">
        <w:t xml:space="preserve">, </w:t>
      </w:r>
      <w:proofErr w:type="spellStart"/>
      <w:r>
        <w:t>Incremental</w:t>
      </w:r>
      <w:proofErr w:type="spellEnd"/>
      <w:r>
        <w:t xml:space="preserve"> net </w:t>
      </w:r>
      <w:proofErr w:type="spellStart"/>
      <w:r>
        <w:t>effects</w:t>
      </w:r>
      <w:proofErr w:type="spellEnd"/>
      <w:r>
        <w:t xml:space="preserve"> in multiple </w:t>
      </w:r>
      <w:proofErr w:type="spellStart"/>
      <w:r>
        <w:t>regression</w:t>
      </w:r>
      <w:proofErr w:type="spellEnd"/>
      <w:r w:rsidRPr="00324DEF">
        <w:t xml:space="preserve">, </w:t>
      </w:r>
      <w:r>
        <w:t xml:space="preserve">International Journal of </w:t>
      </w:r>
      <w:proofErr w:type="spellStart"/>
      <w:r>
        <w:t>Mathematical</w:t>
      </w:r>
      <w:proofErr w:type="spellEnd"/>
      <w:r>
        <w:t xml:space="preserve"> Education in Science and </w:t>
      </w:r>
      <w:proofErr w:type="spellStart"/>
      <w:r>
        <w:t>Technology</w:t>
      </w:r>
      <w:proofErr w:type="spellEnd"/>
      <w:r w:rsidRPr="00324DEF">
        <w:t xml:space="preserve">, </w:t>
      </w:r>
      <w:r>
        <w:t>Vol. 36, No. 4</w:t>
      </w:r>
      <w:r w:rsidRPr="00324DEF">
        <w:t>, 3</w:t>
      </w:r>
      <w:r>
        <w:t>61</w:t>
      </w:r>
      <w:r w:rsidRPr="00324DEF">
        <w:t>-3</w:t>
      </w:r>
      <w:r>
        <w:t>73</w:t>
      </w:r>
      <w:r w:rsidRPr="00324DEF">
        <w:t>.</w:t>
      </w:r>
    </w:p>
    <w:p w14:paraId="71292524" w14:textId="230EB73E" w:rsidR="00324DEF" w:rsidRDefault="00324DEF" w:rsidP="007C484A">
      <w:r>
        <w:t xml:space="preserve">Stan Lipovetsky, 2006, </w:t>
      </w:r>
      <w:proofErr w:type="spellStart"/>
      <w:r>
        <w:t>Entropy</w:t>
      </w:r>
      <w:proofErr w:type="spellEnd"/>
      <w:r>
        <w:t xml:space="preserve"> </w:t>
      </w:r>
      <w:proofErr w:type="spellStart"/>
      <w:r>
        <w:t>Criterion</w:t>
      </w:r>
      <w:proofErr w:type="spellEnd"/>
      <w:r>
        <w:t xml:space="preserve"> In </w:t>
      </w:r>
      <w:proofErr w:type="spellStart"/>
      <w:r>
        <w:t>Logistic</w:t>
      </w:r>
      <w:proofErr w:type="spellEnd"/>
      <w:r>
        <w:t xml:space="preserve"> </w:t>
      </w:r>
      <w:proofErr w:type="spellStart"/>
      <w:r>
        <w:t>Regression</w:t>
      </w:r>
      <w:proofErr w:type="spellEnd"/>
      <w:r>
        <w:t xml:space="preserve"> And Shapley Value of </w:t>
      </w:r>
      <w:proofErr w:type="spellStart"/>
      <w:r>
        <w:t>Predictors</w:t>
      </w:r>
      <w:proofErr w:type="spellEnd"/>
      <w:r>
        <w:t xml:space="preserve">, Journal of Modern </w:t>
      </w:r>
      <w:proofErr w:type="spellStart"/>
      <w:r>
        <w:t>Applied</w:t>
      </w:r>
      <w:proofErr w:type="spellEnd"/>
      <w:r>
        <w:t xml:space="preserve"> </w:t>
      </w:r>
      <w:proofErr w:type="spellStart"/>
      <w:r>
        <w:t>Statistical</w:t>
      </w:r>
      <w:proofErr w:type="spellEnd"/>
      <w:r>
        <w:t xml:space="preserve"> Methods, Vol 5, Issue 1, Article 9.</w:t>
      </w:r>
      <w:r w:rsidRPr="00324DEF">
        <w:t xml:space="preserve"> </w:t>
      </w:r>
    </w:p>
    <w:p w14:paraId="6667DB7D" w14:textId="27CB7F4C" w:rsidR="00324DEF" w:rsidRPr="00324DEF" w:rsidRDefault="00324DEF" w:rsidP="007C484A">
      <w:r>
        <w:t>Charles D. Coleman</w:t>
      </w:r>
      <w:r>
        <w:t xml:space="preserve">, 2017, </w:t>
      </w:r>
      <w:proofErr w:type="spellStart"/>
      <w:r>
        <w:t>Decomposing</w:t>
      </w:r>
      <w:proofErr w:type="spellEnd"/>
      <w:r>
        <w:t xml:space="preserve"> the R-</w:t>
      </w:r>
      <w:proofErr w:type="spellStart"/>
      <w:r>
        <w:t>squared</w:t>
      </w:r>
      <w:proofErr w:type="spellEnd"/>
      <w:r>
        <w:t xml:space="preserve"> of a </w:t>
      </w:r>
      <w:proofErr w:type="spellStart"/>
      <w:r>
        <w:t>Regression</w:t>
      </w:r>
      <w:proofErr w:type="spellEnd"/>
      <w:r>
        <w:t xml:space="preserve"> </w:t>
      </w:r>
      <w:proofErr w:type="spellStart"/>
      <w:r>
        <w:t>Using</w:t>
      </w:r>
      <w:proofErr w:type="spellEnd"/>
      <w:r>
        <w:t xml:space="preserve"> the Shapley Value in SAS</w:t>
      </w:r>
      <w:r w:rsidR="007C484A">
        <w:t>, SESUG Paper SD-61-2017</w:t>
      </w:r>
    </w:p>
    <w:p w14:paraId="2F59EC43" w14:textId="437879E2" w:rsidR="00BA6372" w:rsidRPr="00324DEF" w:rsidRDefault="00BA6372" w:rsidP="00BA6372">
      <w:pPr>
        <w:pStyle w:val="Heading1"/>
        <w:rPr>
          <w:rFonts w:ascii="Arial" w:hAnsi="Arial" w:cs="Arial"/>
          <w:sz w:val="24"/>
          <w:szCs w:val="24"/>
          <w:lang w:val="en-US"/>
        </w:rPr>
      </w:pPr>
      <w:r w:rsidRPr="00324DEF">
        <w:rPr>
          <w:rFonts w:ascii="Arial" w:hAnsi="Arial" w:cs="Arial"/>
          <w:color w:val="000000"/>
          <w:sz w:val="24"/>
          <w:szCs w:val="24"/>
        </w:rPr>
        <w:t xml:space="preserve"> </w:t>
      </w:r>
      <w:r w:rsidRPr="00324DEF">
        <w:rPr>
          <w:rFonts w:ascii="Arial" w:hAnsi="Arial" w:cs="Arial"/>
          <w:sz w:val="24"/>
          <w:szCs w:val="24"/>
          <w:lang w:val="en-US"/>
        </w:rPr>
        <w:br w:type="page"/>
      </w:r>
    </w:p>
    <w:p w14:paraId="15184D2E" w14:textId="3C94B113" w:rsidR="000D341D" w:rsidRDefault="00002C32" w:rsidP="00002C32">
      <w:pPr>
        <w:pStyle w:val="Heading1"/>
        <w:rPr>
          <w:lang w:val="en-US"/>
        </w:rPr>
      </w:pPr>
      <w:bookmarkStart w:id="39" w:name="_Toc8302967"/>
      <w:r>
        <w:rPr>
          <w:lang w:val="en-US"/>
        </w:rPr>
        <w:lastRenderedPageBreak/>
        <w:t>ANNEXES</w:t>
      </w:r>
      <w:bookmarkEnd w:id="39"/>
    </w:p>
    <w:p w14:paraId="191F1688" w14:textId="77777777" w:rsidR="00BE5181" w:rsidRPr="00BE5181" w:rsidRDefault="00BE5181" w:rsidP="00BE5181">
      <w:pPr>
        <w:rPr>
          <w:lang w:val="en-US"/>
        </w:rPr>
      </w:pPr>
    </w:p>
    <w:p w14:paraId="39E8BB0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LIBNAME</w:t>
      </w:r>
      <w:r>
        <w:rPr>
          <w:rFonts w:ascii="Courier New" w:hAnsi="Courier New" w:cs="Courier New"/>
          <w:color w:val="000000"/>
          <w:sz w:val="20"/>
          <w:szCs w:val="20"/>
          <w:shd w:val="clear" w:color="auto" w:fill="FFFFFF"/>
          <w:lang w:val="en-US"/>
        </w:rPr>
        <w:t xml:space="preserve"> in </w:t>
      </w:r>
      <w:r>
        <w:rPr>
          <w:rFonts w:ascii="Courier New" w:hAnsi="Courier New" w:cs="Courier New"/>
          <w:color w:val="800080"/>
          <w:sz w:val="20"/>
          <w:szCs w:val="20"/>
          <w:shd w:val="clear" w:color="auto" w:fill="FFFFFF"/>
          <w:lang w:val="en-US"/>
        </w:rPr>
        <w:t>"C:\Users\Dan Vu\Desktop\Shapley value\data"</w:t>
      </w:r>
      <w:r>
        <w:rPr>
          <w:rFonts w:ascii="Courier New" w:hAnsi="Courier New" w:cs="Courier New"/>
          <w:color w:val="000000"/>
          <w:sz w:val="20"/>
          <w:szCs w:val="20"/>
          <w:shd w:val="clear" w:color="auto" w:fill="FFFFFF"/>
          <w:lang w:val="en-US"/>
        </w:rPr>
        <w:t>;</w:t>
      </w:r>
    </w:p>
    <w:p w14:paraId="305C950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IMPORT</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OUT</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in.data</w:t>
      </w:r>
      <w:proofErr w:type="spellEnd"/>
    </w:p>
    <w:p w14:paraId="6ACED77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w:t>
      </w:r>
      <w:r>
        <w:rPr>
          <w:rFonts w:ascii="Courier New" w:hAnsi="Courier New" w:cs="Courier New"/>
          <w:color w:val="0000FF"/>
          <w:sz w:val="20"/>
          <w:szCs w:val="20"/>
          <w:shd w:val="clear" w:color="auto" w:fill="FFFFFF"/>
          <w:lang w:val="en-US"/>
        </w:rPr>
        <w:t>DATAFILE</w:t>
      </w:r>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"C:\Users\Dan Vu\Desktop\Shapley value\data\org2.csv"</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DBMS</w:t>
      </w:r>
      <w:r>
        <w:rPr>
          <w:rFonts w:ascii="Courier New" w:hAnsi="Courier New" w:cs="Courier New"/>
          <w:color w:val="000000"/>
          <w:sz w:val="20"/>
          <w:szCs w:val="20"/>
          <w:shd w:val="clear" w:color="auto" w:fill="FFFFFF"/>
          <w:lang w:val="en-US"/>
        </w:rPr>
        <w:t>=csv Replace;</w:t>
      </w:r>
    </w:p>
    <w:p w14:paraId="1C2C852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FF"/>
          <w:sz w:val="20"/>
          <w:szCs w:val="20"/>
          <w:shd w:val="clear" w:color="auto" w:fill="FFFFFF"/>
          <w:lang w:val="en-US"/>
        </w:rPr>
        <w:t>DELIMITER</w:t>
      </w:r>
      <w:r>
        <w:rPr>
          <w:rFonts w:ascii="Courier New" w:hAnsi="Courier New" w:cs="Courier New"/>
          <w:color w:val="000000"/>
          <w:sz w:val="20"/>
          <w:szCs w:val="20"/>
          <w:shd w:val="clear" w:color="auto" w:fill="FFFFFF"/>
          <w:lang w:val="en-US"/>
        </w:rPr>
        <w:t>=</w:t>
      </w:r>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
    <w:p w14:paraId="72FC5D4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FF"/>
          <w:sz w:val="20"/>
          <w:szCs w:val="20"/>
          <w:shd w:val="clear" w:color="auto" w:fill="FFFFFF"/>
          <w:lang w:val="en-US"/>
        </w:rPr>
        <w:t>GETNAMES</w:t>
      </w:r>
      <w:r>
        <w:rPr>
          <w:rFonts w:ascii="Courier New" w:hAnsi="Courier New" w:cs="Courier New"/>
          <w:color w:val="000000"/>
          <w:sz w:val="20"/>
          <w:szCs w:val="20"/>
          <w:shd w:val="clear" w:color="auto" w:fill="FFFFFF"/>
          <w:lang w:val="en-US"/>
        </w:rPr>
        <w:t>=YES;</w:t>
      </w:r>
    </w:p>
    <w:p w14:paraId="5692D37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
    <w:p w14:paraId="59C76D7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52BE99D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rep_data_in</w:t>
      </w:r>
      <w:proofErr w:type="spellEnd"/>
      <w:r>
        <w:rPr>
          <w:rFonts w:ascii="Courier New" w:hAnsi="Courier New" w:cs="Courier New"/>
          <w:color w:val="000000"/>
          <w:sz w:val="20"/>
          <w:szCs w:val="20"/>
          <w:shd w:val="clear" w:color="auto" w:fill="FFFFFF"/>
          <w:lang w:val="en-US"/>
        </w:rPr>
        <w:t xml:space="preserve"> = C:\Users\Dan Vu\Desktop\Shapley value\data;</w:t>
      </w:r>
    </w:p>
    <w:p w14:paraId="752178E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FF"/>
          <w:sz w:val="20"/>
          <w:szCs w:val="20"/>
          <w:shd w:val="clear" w:color="auto" w:fill="FFFFFF"/>
          <w:lang w:val="en-US"/>
        </w:rPr>
        <w:t>libname</w:t>
      </w:r>
      <w:proofErr w:type="spellEnd"/>
      <w:r>
        <w:rPr>
          <w:rFonts w:ascii="Courier New" w:hAnsi="Courier New" w:cs="Courier New"/>
          <w:color w:val="000000"/>
          <w:sz w:val="20"/>
          <w:szCs w:val="20"/>
          <w:shd w:val="clear" w:color="auto" w:fill="FFFFFF"/>
          <w:lang w:val="en-US"/>
        </w:rPr>
        <w:t xml:space="preserve"> in </w:t>
      </w:r>
      <w:r>
        <w:rPr>
          <w:rFonts w:ascii="Courier New" w:hAnsi="Courier New" w:cs="Courier New"/>
          <w:color w:val="800080"/>
          <w:sz w:val="20"/>
          <w:szCs w:val="20"/>
          <w:shd w:val="clear" w:color="auto" w:fill="FFFFFF"/>
          <w:lang w:val="en-US"/>
        </w:rPr>
        <w:t>"&amp;</w:t>
      </w:r>
      <w:proofErr w:type="spellStart"/>
      <w:r>
        <w:rPr>
          <w:rFonts w:ascii="Courier New" w:hAnsi="Courier New" w:cs="Courier New"/>
          <w:color w:val="800080"/>
          <w:sz w:val="20"/>
          <w:szCs w:val="20"/>
          <w:shd w:val="clear" w:color="auto" w:fill="FFFFFF"/>
          <w:lang w:val="en-US"/>
        </w:rPr>
        <w:t>rep_data_in</w:t>
      </w:r>
      <w:proofErr w:type="spellEnd"/>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
    <w:p w14:paraId="2027B93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 xml:space="preserve"> = q1a q1b q1c q2 q3a q3b q3c q4a q4b; </w:t>
      </w:r>
      <w:r>
        <w:rPr>
          <w:rFonts w:ascii="Courier New" w:hAnsi="Courier New" w:cs="Courier New"/>
          <w:color w:val="008000"/>
          <w:sz w:val="20"/>
          <w:szCs w:val="20"/>
          <w:shd w:val="clear" w:color="auto" w:fill="FFFFFF"/>
          <w:lang w:val="en-US"/>
        </w:rPr>
        <w:t>/*Independent Variables*/</w:t>
      </w:r>
    </w:p>
    <w:p w14:paraId="2EF94C8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depvar</w:t>
      </w:r>
      <w:proofErr w:type="spellEnd"/>
      <w:r>
        <w:rPr>
          <w:rFonts w:ascii="Courier New" w:hAnsi="Courier New" w:cs="Courier New"/>
          <w:color w:val="000000"/>
          <w:sz w:val="20"/>
          <w:szCs w:val="20"/>
          <w:shd w:val="clear" w:color="auto" w:fill="FFFFFF"/>
          <w:lang w:val="en-US"/>
        </w:rPr>
        <w:t xml:space="preserve"> = Satisfaction; </w:t>
      </w:r>
      <w:r>
        <w:rPr>
          <w:rFonts w:ascii="Courier New" w:hAnsi="Courier New" w:cs="Courier New"/>
          <w:color w:val="008000"/>
          <w:sz w:val="20"/>
          <w:szCs w:val="20"/>
          <w:shd w:val="clear" w:color="auto" w:fill="FFFFFF"/>
          <w:lang w:val="en-US"/>
        </w:rPr>
        <w:t>/*dependent Variable*/</w:t>
      </w:r>
    </w:p>
    <w:p w14:paraId="2CF9667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Size = 554; </w:t>
      </w:r>
      <w:r>
        <w:rPr>
          <w:rFonts w:ascii="Courier New" w:hAnsi="Courier New" w:cs="Courier New"/>
          <w:color w:val="008000"/>
          <w:sz w:val="20"/>
          <w:szCs w:val="20"/>
          <w:shd w:val="clear" w:color="auto" w:fill="FFFFFF"/>
          <w:lang w:val="en-US"/>
        </w:rPr>
        <w:t>/*</w:t>
      </w:r>
      <w:proofErr w:type="spellStart"/>
      <w:r>
        <w:rPr>
          <w:rFonts w:ascii="Courier New" w:hAnsi="Courier New" w:cs="Courier New"/>
          <w:color w:val="008000"/>
          <w:sz w:val="20"/>
          <w:szCs w:val="20"/>
          <w:shd w:val="clear" w:color="auto" w:fill="FFFFFF"/>
          <w:lang w:val="en-US"/>
        </w:rPr>
        <w:t>Orignal</w:t>
      </w:r>
      <w:proofErr w:type="spellEnd"/>
      <w:r>
        <w:rPr>
          <w:rFonts w:ascii="Courier New" w:hAnsi="Courier New" w:cs="Courier New"/>
          <w:color w:val="008000"/>
          <w:sz w:val="20"/>
          <w:szCs w:val="20"/>
          <w:shd w:val="clear" w:color="auto" w:fill="FFFFFF"/>
          <w:lang w:val="en-US"/>
        </w:rPr>
        <w:t xml:space="preserve"> size = 554 </w:t>
      </w:r>
      <w:proofErr w:type="spellStart"/>
      <w:r>
        <w:rPr>
          <w:rFonts w:ascii="Courier New" w:hAnsi="Courier New" w:cs="Courier New"/>
          <w:color w:val="008000"/>
          <w:sz w:val="20"/>
          <w:szCs w:val="20"/>
          <w:shd w:val="clear" w:color="auto" w:fill="FFFFFF"/>
          <w:lang w:val="en-US"/>
        </w:rPr>
        <w:t>obs</w:t>
      </w:r>
      <w:proofErr w:type="spellEnd"/>
      <w:r>
        <w:rPr>
          <w:rFonts w:ascii="Courier New" w:hAnsi="Courier New" w:cs="Courier New"/>
          <w:color w:val="008000"/>
          <w:sz w:val="20"/>
          <w:szCs w:val="20"/>
          <w:shd w:val="clear" w:color="auto" w:fill="FFFFFF"/>
          <w:lang w:val="en-US"/>
        </w:rPr>
        <w:t xml:space="preserve"> / </w:t>
      </w:r>
      <w:proofErr w:type="spellStart"/>
      <w:r>
        <w:rPr>
          <w:rFonts w:ascii="Courier New" w:hAnsi="Courier New" w:cs="Courier New"/>
          <w:color w:val="008000"/>
          <w:sz w:val="20"/>
          <w:szCs w:val="20"/>
          <w:shd w:val="clear" w:color="auto" w:fill="FFFFFF"/>
          <w:lang w:val="en-US"/>
        </w:rPr>
        <w:t>Samplesize</w:t>
      </w:r>
      <w:proofErr w:type="spellEnd"/>
      <w:r>
        <w:rPr>
          <w:rFonts w:ascii="Courier New" w:hAnsi="Courier New" w:cs="Courier New"/>
          <w:color w:val="008000"/>
          <w:sz w:val="20"/>
          <w:szCs w:val="20"/>
          <w:shd w:val="clear" w:color="auto" w:fill="FFFFFF"/>
          <w:lang w:val="en-US"/>
        </w:rPr>
        <w:t xml:space="preserve"> test: 554, 450, 300, 150*/</w:t>
      </w:r>
    </w:p>
    <w:p w14:paraId="76DD403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NumSamples</w:t>
      </w:r>
      <w:proofErr w:type="spellEnd"/>
      <w:r>
        <w:rPr>
          <w:rFonts w:ascii="Courier New" w:hAnsi="Courier New" w:cs="Courier New"/>
          <w:color w:val="000000"/>
          <w:sz w:val="20"/>
          <w:szCs w:val="20"/>
          <w:shd w:val="clear" w:color="auto" w:fill="FFFFFF"/>
          <w:lang w:val="en-US"/>
        </w:rPr>
        <w:t xml:space="preserve"> = 100;       </w:t>
      </w:r>
    </w:p>
    <w:p w14:paraId="20F48AE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num = 1; </w:t>
      </w:r>
      <w:r>
        <w:rPr>
          <w:rFonts w:ascii="Courier New" w:hAnsi="Courier New" w:cs="Courier New"/>
          <w:color w:val="008000"/>
          <w:sz w:val="20"/>
          <w:szCs w:val="20"/>
          <w:shd w:val="clear" w:color="auto" w:fill="FFFFFF"/>
          <w:lang w:val="en-US"/>
        </w:rPr>
        <w:t>/*1 and 2*/</w:t>
      </w:r>
    </w:p>
    <w:p w14:paraId="608126A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55B53FC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255D282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b/>
          <w:bCs/>
          <w:color w:val="000080"/>
          <w:sz w:val="20"/>
          <w:szCs w:val="20"/>
          <w:shd w:val="clear" w:color="auto" w:fill="FFFFFF"/>
          <w:lang w:val="en-US"/>
        </w:rPr>
        <w:t>surveyselect</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=org2 </w:t>
      </w:r>
      <w:r>
        <w:rPr>
          <w:rFonts w:ascii="Courier New" w:hAnsi="Courier New" w:cs="Courier New"/>
          <w:color w:val="0000FF"/>
          <w:sz w:val="20"/>
          <w:szCs w:val="20"/>
          <w:shd w:val="clear" w:color="auto" w:fill="FFFFFF"/>
          <w:lang w:val="en-US"/>
        </w:rPr>
        <w:t>NOPRINT</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seed</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p>
    <w:p w14:paraId="01D994F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out</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BootCases</w:t>
      </w:r>
      <w:proofErr w:type="spellEnd"/>
      <w:r>
        <w:rPr>
          <w:rFonts w:ascii="Courier New" w:hAnsi="Courier New" w:cs="Courier New"/>
          <w:color w:val="000000"/>
          <w:sz w:val="20"/>
          <w:szCs w:val="20"/>
          <w:shd w:val="clear" w:color="auto" w:fill="FFFFFF"/>
          <w:lang w:val="en-US"/>
        </w:rPr>
        <w:t>(rename=(Replicate=</w:t>
      </w:r>
      <w:proofErr w:type="spellStart"/>
      <w:r>
        <w:rPr>
          <w:rFonts w:ascii="Courier New" w:hAnsi="Courier New" w:cs="Courier New"/>
          <w:color w:val="000000"/>
          <w:sz w:val="20"/>
          <w:szCs w:val="20"/>
          <w:shd w:val="clear" w:color="auto" w:fill="FFFFFF"/>
          <w:lang w:val="en-US"/>
        </w:rPr>
        <w:t>SampleID</w:t>
      </w:r>
      <w:proofErr w:type="spellEnd"/>
      <w:r>
        <w:rPr>
          <w:rFonts w:ascii="Courier New" w:hAnsi="Courier New" w:cs="Courier New"/>
          <w:color w:val="000000"/>
          <w:sz w:val="20"/>
          <w:szCs w:val="20"/>
          <w:shd w:val="clear" w:color="auto" w:fill="FFFFFF"/>
          <w:lang w:val="en-US"/>
        </w:rPr>
        <w:t>))</w:t>
      </w:r>
    </w:p>
    <w:p w14:paraId="1333AD4E"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method</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FF"/>
          <w:sz w:val="20"/>
          <w:szCs w:val="20"/>
          <w:shd w:val="clear" w:color="auto" w:fill="FFFFFF"/>
          <w:lang w:val="en-US"/>
        </w:rPr>
        <w:t>urs</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 resample with replacement */</w:t>
      </w:r>
    </w:p>
    <w:p w14:paraId="408C555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FF"/>
          <w:sz w:val="20"/>
          <w:szCs w:val="20"/>
          <w:shd w:val="clear" w:color="auto" w:fill="FFFFFF"/>
          <w:lang w:val="en-US"/>
        </w:rPr>
        <w:t>sampsize</w:t>
      </w:r>
      <w:proofErr w:type="spellEnd"/>
      <w:r>
        <w:rPr>
          <w:rFonts w:ascii="Courier New" w:hAnsi="Courier New" w:cs="Courier New"/>
          <w:color w:val="000000"/>
          <w:sz w:val="20"/>
          <w:szCs w:val="20"/>
          <w:shd w:val="clear" w:color="auto" w:fill="FFFFFF"/>
          <w:lang w:val="en-US"/>
        </w:rPr>
        <w:t>=&amp;Size</w:t>
      </w:r>
    </w:p>
    <w:p w14:paraId="62B1D5F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reps</w:t>
      </w:r>
      <w:r>
        <w:rPr>
          <w:rFonts w:ascii="Courier New" w:hAnsi="Courier New" w:cs="Courier New"/>
          <w:color w:val="000000"/>
          <w:sz w:val="20"/>
          <w:szCs w:val="20"/>
          <w:shd w:val="clear" w:color="auto" w:fill="FFFFFF"/>
          <w:lang w:val="en-US"/>
        </w:rPr>
        <w:t>=&amp;</w:t>
      </w:r>
      <w:proofErr w:type="spellStart"/>
      <w:proofErr w:type="gramStart"/>
      <w:r>
        <w:rPr>
          <w:rFonts w:ascii="Courier New" w:hAnsi="Courier New" w:cs="Courier New"/>
          <w:color w:val="000000"/>
          <w:sz w:val="20"/>
          <w:szCs w:val="20"/>
          <w:shd w:val="clear" w:color="auto" w:fill="FFFFFF"/>
          <w:lang w:val="en-US"/>
        </w:rPr>
        <w:t>NumSamples</w:t>
      </w:r>
      <w:proofErr w:type="spellEnd"/>
      <w:r>
        <w:rPr>
          <w:rFonts w:ascii="Courier New" w:hAnsi="Courier New" w:cs="Courier New"/>
          <w:color w:val="000000"/>
          <w:sz w:val="20"/>
          <w:szCs w:val="20"/>
          <w:shd w:val="clear" w:color="auto" w:fill="FFFFFF"/>
          <w:lang w:val="en-US"/>
        </w:rPr>
        <w:t xml:space="preserve">;   </w:t>
      </w:r>
      <w:proofErr w:type="gramEnd"/>
      <w:r>
        <w:rPr>
          <w:rFonts w:ascii="Courier New" w:hAnsi="Courier New" w:cs="Courier New"/>
          <w:color w:val="000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 xml:space="preserve">/* generate </w:t>
      </w:r>
      <w:proofErr w:type="spellStart"/>
      <w:r>
        <w:rPr>
          <w:rFonts w:ascii="Courier New" w:hAnsi="Courier New" w:cs="Courier New"/>
          <w:color w:val="008000"/>
          <w:sz w:val="20"/>
          <w:szCs w:val="20"/>
          <w:shd w:val="clear" w:color="auto" w:fill="FFFFFF"/>
          <w:lang w:val="en-US"/>
        </w:rPr>
        <w:t>NumSamples</w:t>
      </w:r>
      <w:proofErr w:type="spellEnd"/>
      <w:r>
        <w:rPr>
          <w:rFonts w:ascii="Courier New" w:hAnsi="Courier New" w:cs="Courier New"/>
          <w:color w:val="008000"/>
          <w:sz w:val="20"/>
          <w:szCs w:val="20"/>
          <w:shd w:val="clear" w:color="auto" w:fill="FFFFFF"/>
          <w:lang w:val="en-US"/>
        </w:rPr>
        <w:t xml:space="preserve"> bootstrap resamples */</w:t>
      </w:r>
    </w:p>
    <w:p w14:paraId="5B6996B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
    <w:p w14:paraId="7CC85A6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2D40EC6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DATA</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BootcasesCV</w:t>
      </w:r>
      <w:proofErr w:type="spellEnd"/>
      <w:r>
        <w:rPr>
          <w:rFonts w:ascii="Courier New" w:hAnsi="Courier New" w:cs="Courier New"/>
          <w:color w:val="000000"/>
          <w:sz w:val="20"/>
          <w:szCs w:val="20"/>
          <w:shd w:val="clear" w:color="auto" w:fill="FFFFFF"/>
          <w:lang w:val="en-US"/>
        </w:rPr>
        <w:t>;</w:t>
      </w:r>
    </w:p>
    <w:p w14:paraId="2EBABE5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SET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BootCases</w:t>
      </w:r>
      <w:proofErr w:type="spellEnd"/>
      <w:r>
        <w:rPr>
          <w:rFonts w:ascii="Courier New" w:hAnsi="Courier New" w:cs="Courier New"/>
          <w:color w:val="000000"/>
          <w:sz w:val="20"/>
          <w:szCs w:val="20"/>
          <w:shd w:val="clear" w:color="auto" w:fill="FFFFFF"/>
          <w:lang w:val="en-US"/>
        </w:rPr>
        <w:t>;</w:t>
      </w:r>
    </w:p>
    <w:p w14:paraId="4D24873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KEEP</w:t>
      </w:r>
      <w:r>
        <w:rPr>
          <w:rFonts w:ascii="Courier New" w:hAnsi="Courier New" w:cs="Courier New"/>
          <w:color w:val="000000"/>
          <w:sz w:val="20"/>
          <w:szCs w:val="20"/>
          <w:shd w:val="clear" w:color="auto" w:fill="FFFFFF"/>
          <w:lang w:val="en-US"/>
        </w:rPr>
        <w:t xml:space="preserve"> &amp;</w:t>
      </w:r>
      <w:proofErr w:type="spellStart"/>
      <w:r>
        <w:rPr>
          <w:rFonts w:ascii="Courier New" w:hAnsi="Courier New" w:cs="Courier New"/>
          <w:color w:val="008080"/>
          <w:sz w:val="20"/>
          <w:szCs w:val="20"/>
          <w:shd w:val="clear" w:color="auto" w:fill="FFFFFF"/>
          <w:lang w:val="en-US"/>
        </w:rPr>
        <w:t>indepvar</w:t>
      </w:r>
      <w:proofErr w:type="spellEnd"/>
      <w:r>
        <w:rPr>
          <w:rFonts w:ascii="Courier New" w:hAnsi="Courier New" w:cs="Courier New"/>
          <w:color w:val="008080"/>
          <w:sz w:val="20"/>
          <w:szCs w:val="20"/>
          <w:shd w:val="clear" w:color="auto" w:fill="FFFFFF"/>
          <w:lang w:val="en-US"/>
        </w:rPr>
        <w:t>.</w:t>
      </w:r>
      <w:r>
        <w:rPr>
          <w:rFonts w:ascii="Courier New" w:hAnsi="Courier New" w:cs="Courier New"/>
          <w:color w:val="000000"/>
          <w:sz w:val="20"/>
          <w:szCs w:val="20"/>
          <w:shd w:val="clear" w:color="auto" w:fill="FFFFFF"/>
          <w:lang w:val="en-US"/>
        </w:rPr>
        <w:t>;</w:t>
      </w:r>
    </w:p>
    <w:p w14:paraId="0D6415A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
    <w:p w14:paraId="539EBAB9"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0B6E210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1AF4D60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FF"/>
          <w:sz w:val="20"/>
          <w:szCs w:val="20"/>
          <w:shd w:val="clear" w:color="auto" w:fill="FFFFFF"/>
          <w:lang w:val="en-US"/>
        </w:rPr>
        <w:t>ods</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html</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file</w:t>
      </w:r>
      <w:r>
        <w:rPr>
          <w:rFonts w:ascii="Courier New" w:hAnsi="Courier New" w:cs="Courier New"/>
          <w:color w:val="000000"/>
          <w:sz w:val="20"/>
          <w:szCs w:val="20"/>
          <w:shd w:val="clear" w:color="auto" w:fill="FFFFFF"/>
          <w:lang w:val="en-US"/>
        </w:rPr>
        <w:t xml:space="preserve"> = </w:t>
      </w:r>
      <w:r>
        <w:rPr>
          <w:rFonts w:ascii="Courier New" w:hAnsi="Courier New" w:cs="Courier New"/>
          <w:color w:val="800080"/>
          <w:sz w:val="20"/>
          <w:szCs w:val="20"/>
          <w:shd w:val="clear" w:color="auto" w:fill="FFFFFF"/>
          <w:lang w:val="en-US"/>
        </w:rPr>
        <w:t>'C:\Users\Dan Vu\Desktop\Shapley value\data\554.html</w:t>
      </w:r>
      <w:proofErr w:type="gramStart"/>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 xml:space="preserve"> ;</w:t>
      </w:r>
      <w:proofErr w:type="gramEnd"/>
    </w:p>
    <w:p w14:paraId="3DC3293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031069E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PROC</w:t>
      </w:r>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0080"/>
          <w:sz w:val="20"/>
          <w:szCs w:val="20"/>
          <w:shd w:val="clear" w:color="auto" w:fill="FFFFFF"/>
          <w:lang w:val="en-US"/>
        </w:rPr>
        <w:t>MEANS</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data</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BootcasesCV</w:t>
      </w:r>
      <w:proofErr w:type="spellEnd"/>
      <w:r>
        <w:rPr>
          <w:rFonts w:ascii="Courier New" w:hAnsi="Courier New" w:cs="Courier New"/>
          <w:color w:val="000000"/>
          <w:sz w:val="20"/>
          <w:szCs w:val="20"/>
          <w:shd w:val="clear" w:color="auto" w:fill="FFFFFF"/>
          <w:lang w:val="en-US"/>
        </w:rPr>
        <w:t>;</w:t>
      </w:r>
    </w:p>
    <w:p w14:paraId="27BAF39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RUN</w:t>
      </w:r>
      <w:r>
        <w:rPr>
          <w:rFonts w:ascii="Courier New" w:hAnsi="Courier New" w:cs="Courier New"/>
          <w:color w:val="000000"/>
          <w:sz w:val="20"/>
          <w:szCs w:val="20"/>
          <w:shd w:val="clear" w:color="auto" w:fill="FFFFFF"/>
          <w:lang w:val="en-US"/>
        </w:rPr>
        <w:t>;</w:t>
      </w:r>
    </w:p>
    <w:p w14:paraId="4A1EF42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2089F51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%macro</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BC(</w:t>
      </w:r>
      <w:proofErr w:type="gramEnd"/>
      <w:r>
        <w:rPr>
          <w:rFonts w:ascii="Courier New" w:hAnsi="Courier New" w:cs="Courier New"/>
          <w:color w:val="000000"/>
          <w:sz w:val="20"/>
          <w:szCs w:val="20"/>
          <w:shd w:val="clear" w:color="auto" w:fill="FFFFFF"/>
          <w:lang w:val="en-US"/>
        </w:rPr>
        <w:t>sample = &amp;num);</w:t>
      </w:r>
    </w:p>
    <w:p w14:paraId="678BE9D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DATA </w:t>
      </w:r>
      <w:proofErr w:type="spellStart"/>
      <w:r>
        <w:rPr>
          <w:rFonts w:ascii="Courier New" w:hAnsi="Courier New" w:cs="Courier New"/>
          <w:color w:val="000000"/>
          <w:sz w:val="20"/>
          <w:szCs w:val="20"/>
          <w:shd w:val="clear" w:color="auto" w:fill="FFFFFF"/>
          <w:lang w:val="en-US"/>
        </w:rPr>
        <w:t>BootCasesn&amp;</w:t>
      </w:r>
      <w:r>
        <w:rPr>
          <w:rFonts w:ascii="Courier New" w:hAnsi="Courier New" w:cs="Courier New"/>
          <w:color w:val="008080"/>
          <w:sz w:val="20"/>
          <w:szCs w:val="20"/>
          <w:shd w:val="clear" w:color="auto" w:fill="FFFFFF"/>
          <w:lang w:val="en-US"/>
        </w:rPr>
        <w:t>num</w:t>
      </w:r>
      <w:proofErr w:type="spellEnd"/>
      <w:r>
        <w:rPr>
          <w:rFonts w:ascii="Courier New" w:hAnsi="Courier New" w:cs="Courier New"/>
          <w:color w:val="008080"/>
          <w:sz w:val="20"/>
          <w:szCs w:val="20"/>
          <w:shd w:val="clear" w:color="auto" w:fill="FFFFFF"/>
          <w:lang w:val="en-US"/>
        </w:rPr>
        <w:t>.</w:t>
      </w:r>
      <w:r>
        <w:rPr>
          <w:rFonts w:ascii="Courier New" w:hAnsi="Courier New" w:cs="Courier New"/>
          <w:color w:val="000000"/>
          <w:sz w:val="20"/>
          <w:szCs w:val="20"/>
          <w:shd w:val="clear" w:color="auto" w:fill="FFFFFF"/>
          <w:lang w:val="en-US"/>
        </w:rPr>
        <w:t>;</w:t>
      </w:r>
    </w:p>
    <w:p w14:paraId="7D96B45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SET </w:t>
      </w:r>
      <w:proofErr w:type="spellStart"/>
      <w:r>
        <w:rPr>
          <w:rFonts w:ascii="Courier New" w:hAnsi="Courier New" w:cs="Courier New"/>
          <w:color w:val="000000"/>
          <w:sz w:val="20"/>
          <w:szCs w:val="20"/>
          <w:shd w:val="clear" w:color="auto" w:fill="FFFFFF"/>
          <w:lang w:val="en-US"/>
        </w:rPr>
        <w:t>BootCases</w:t>
      </w:r>
      <w:proofErr w:type="spellEnd"/>
      <w:r>
        <w:rPr>
          <w:rFonts w:ascii="Courier New" w:hAnsi="Courier New" w:cs="Courier New"/>
          <w:color w:val="000000"/>
          <w:sz w:val="20"/>
          <w:szCs w:val="20"/>
          <w:shd w:val="clear" w:color="auto" w:fill="FFFFFF"/>
          <w:lang w:val="en-US"/>
        </w:rPr>
        <w:t xml:space="preserve"> (WHERE = (</w:t>
      </w:r>
      <w:proofErr w:type="spellStart"/>
      <w:r>
        <w:rPr>
          <w:rFonts w:ascii="Courier New" w:hAnsi="Courier New" w:cs="Courier New"/>
          <w:color w:val="000000"/>
          <w:sz w:val="20"/>
          <w:szCs w:val="20"/>
          <w:shd w:val="clear" w:color="auto" w:fill="FFFFFF"/>
          <w:lang w:val="en-US"/>
        </w:rPr>
        <w:t>SampleID</w:t>
      </w:r>
      <w:proofErr w:type="spellEnd"/>
      <w:r>
        <w:rPr>
          <w:rFonts w:ascii="Courier New" w:hAnsi="Courier New" w:cs="Courier New"/>
          <w:color w:val="000000"/>
          <w:sz w:val="20"/>
          <w:szCs w:val="20"/>
          <w:shd w:val="clear" w:color="auto" w:fill="FFFFFF"/>
          <w:lang w:val="en-US"/>
        </w:rPr>
        <w:t xml:space="preserve"> = &amp;</w:t>
      </w:r>
      <w:r>
        <w:rPr>
          <w:rFonts w:ascii="Courier New" w:hAnsi="Courier New" w:cs="Courier New"/>
          <w:color w:val="008080"/>
          <w:sz w:val="20"/>
          <w:szCs w:val="20"/>
          <w:shd w:val="clear" w:color="auto" w:fill="FFFFFF"/>
          <w:lang w:val="en-US"/>
        </w:rPr>
        <w:t>num.</w:t>
      </w:r>
      <w:r>
        <w:rPr>
          <w:rFonts w:ascii="Courier New" w:hAnsi="Courier New" w:cs="Courier New"/>
          <w:color w:val="000000"/>
          <w:sz w:val="20"/>
          <w:szCs w:val="20"/>
          <w:shd w:val="clear" w:color="auto" w:fill="FFFFFF"/>
          <w:lang w:val="en-US"/>
        </w:rPr>
        <w:t>));</w:t>
      </w:r>
    </w:p>
    <w:p w14:paraId="1990981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5B2860C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%mend</w:t>
      </w:r>
      <w:r>
        <w:rPr>
          <w:rFonts w:ascii="Courier New" w:hAnsi="Courier New" w:cs="Courier New"/>
          <w:color w:val="000000"/>
          <w:sz w:val="20"/>
          <w:szCs w:val="20"/>
          <w:shd w:val="clear" w:color="auto" w:fill="FFFFFF"/>
          <w:lang w:val="en-US"/>
        </w:rPr>
        <w:t>;</w:t>
      </w:r>
    </w:p>
    <w:p w14:paraId="3715C71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w:t>
      </w:r>
      <w:proofErr w:type="gramStart"/>
      <w:r>
        <w:rPr>
          <w:rFonts w:ascii="Courier New" w:hAnsi="Courier New" w:cs="Courier New"/>
          <w:b/>
          <w:bCs/>
          <w:i/>
          <w:iCs/>
          <w:color w:val="000000"/>
          <w:sz w:val="20"/>
          <w:szCs w:val="20"/>
          <w:shd w:val="clear" w:color="auto" w:fill="FFFFFF"/>
          <w:lang w:val="en-US"/>
        </w:rPr>
        <w:t>BC</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sample = &amp;num);</w:t>
      </w:r>
    </w:p>
    <w:p w14:paraId="5984003E"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380A358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%macro</w:t>
      </w:r>
      <w:r>
        <w:rPr>
          <w:rFonts w:ascii="Courier New" w:hAnsi="Courier New" w:cs="Courier New"/>
          <w:color w:val="000000"/>
          <w:sz w:val="20"/>
          <w:szCs w:val="20"/>
          <w:shd w:val="clear" w:color="auto" w:fill="FFFFFF"/>
          <w:lang w:val="en-US"/>
        </w:rPr>
        <w:t xml:space="preserve"> </w:t>
      </w:r>
      <w:r>
        <w:rPr>
          <w:rFonts w:ascii="Courier New" w:hAnsi="Courier New" w:cs="Courier New"/>
          <w:b/>
          <w:bCs/>
          <w:i/>
          <w:iCs/>
          <w:color w:val="000000"/>
          <w:sz w:val="20"/>
          <w:szCs w:val="20"/>
          <w:shd w:val="clear" w:color="auto" w:fill="FFFFFF"/>
          <w:lang w:val="en-US"/>
        </w:rPr>
        <w:t>Shapley</w:t>
      </w:r>
      <w:r>
        <w:rPr>
          <w:rFonts w:ascii="Courier New" w:hAnsi="Courier New" w:cs="Courier New"/>
          <w:color w:val="000000"/>
          <w:sz w:val="20"/>
          <w:szCs w:val="20"/>
          <w:shd w:val="clear" w:color="auto" w:fill="FFFFFF"/>
          <w:lang w:val="en-US"/>
        </w:rPr>
        <w:t>;</w:t>
      </w:r>
    </w:p>
    <w:p w14:paraId="7AB417D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8000"/>
          <w:sz w:val="20"/>
          <w:szCs w:val="20"/>
          <w:shd w:val="clear" w:color="auto" w:fill="FFFFFF"/>
          <w:lang w:val="en-US"/>
        </w:rPr>
        <w:t>/*Count No of Independent Variable*/</w:t>
      </w:r>
    </w:p>
    <w:p w14:paraId="6A037BD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%local</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 xml:space="preserve"> word;</w:t>
      </w:r>
    </w:p>
    <w:p w14:paraId="22B3580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=1;</w:t>
      </w:r>
    </w:p>
    <w:p w14:paraId="5543D0D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word=</w:t>
      </w:r>
      <w:r>
        <w:rPr>
          <w:rFonts w:ascii="Courier New" w:hAnsi="Courier New" w:cs="Courier New"/>
          <w:color w:val="0000FF"/>
          <w:sz w:val="20"/>
          <w:szCs w:val="20"/>
          <w:shd w:val="clear" w:color="auto" w:fill="FFFFFF"/>
          <w:lang w:val="en-US"/>
        </w:rPr>
        <w:t>%</w:t>
      </w:r>
      <w:proofErr w:type="spellStart"/>
      <w:proofErr w:type="gramStart"/>
      <w:r>
        <w:rPr>
          <w:rFonts w:ascii="Courier New" w:hAnsi="Courier New" w:cs="Courier New"/>
          <w:color w:val="0000FF"/>
          <w:sz w:val="20"/>
          <w:szCs w:val="20"/>
          <w:shd w:val="clear" w:color="auto" w:fill="FFFFFF"/>
          <w:lang w:val="en-US"/>
        </w:rPr>
        <w:t>qscan</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&amp;</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,&amp;</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%str</w:t>
      </w:r>
      <w:r>
        <w:rPr>
          <w:rFonts w:ascii="Courier New" w:hAnsi="Courier New" w:cs="Courier New"/>
          <w:color w:val="000000"/>
          <w:sz w:val="20"/>
          <w:szCs w:val="20"/>
          <w:shd w:val="clear" w:color="auto" w:fill="FFFFFF"/>
          <w:lang w:val="en-US"/>
        </w:rPr>
        <w:t>( ));</w:t>
      </w:r>
    </w:p>
    <w:p w14:paraId="25B0987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%do</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w:t>
      </w:r>
      <w:proofErr w:type="gramStart"/>
      <w:r>
        <w:rPr>
          <w:rFonts w:ascii="Courier New" w:hAnsi="Courier New" w:cs="Courier New"/>
          <w:color w:val="0000FF"/>
          <w:sz w:val="20"/>
          <w:szCs w:val="20"/>
          <w:shd w:val="clear" w:color="auto" w:fill="FFFFFF"/>
          <w:lang w:val="en-US"/>
        </w:rPr>
        <w:t>while</w:t>
      </w:r>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&amp;word ne);</w:t>
      </w:r>
    </w:p>
    <w:p w14:paraId="02D5A91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%eval</w:t>
      </w:r>
      <w:r>
        <w:rPr>
          <w:rFonts w:ascii="Courier New" w:hAnsi="Courier New" w:cs="Courier New"/>
          <w:color w:val="000000"/>
          <w:sz w:val="20"/>
          <w:szCs w:val="20"/>
          <w:shd w:val="clear" w:color="auto" w:fill="FFFFFF"/>
          <w:lang w:val="en-US"/>
        </w:rPr>
        <w:t>(&amp;nb+1);</w:t>
      </w:r>
    </w:p>
    <w:p w14:paraId="59C53A2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word=</w:t>
      </w:r>
      <w:r>
        <w:rPr>
          <w:rFonts w:ascii="Courier New" w:hAnsi="Courier New" w:cs="Courier New"/>
          <w:color w:val="0000FF"/>
          <w:sz w:val="20"/>
          <w:szCs w:val="20"/>
          <w:shd w:val="clear" w:color="auto" w:fill="FFFFFF"/>
          <w:lang w:val="en-US"/>
        </w:rPr>
        <w:t>%</w:t>
      </w:r>
      <w:proofErr w:type="spellStart"/>
      <w:proofErr w:type="gramStart"/>
      <w:r>
        <w:rPr>
          <w:rFonts w:ascii="Courier New" w:hAnsi="Courier New" w:cs="Courier New"/>
          <w:color w:val="0000FF"/>
          <w:sz w:val="20"/>
          <w:szCs w:val="20"/>
          <w:shd w:val="clear" w:color="auto" w:fill="FFFFFF"/>
          <w:lang w:val="en-US"/>
        </w:rPr>
        <w:t>qscan</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&amp;</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,&amp;</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%str</w:t>
      </w:r>
      <w:r>
        <w:rPr>
          <w:rFonts w:ascii="Courier New" w:hAnsi="Courier New" w:cs="Courier New"/>
          <w:color w:val="000000"/>
          <w:sz w:val="20"/>
          <w:szCs w:val="20"/>
          <w:shd w:val="clear" w:color="auto" w:fill="FFFFFF"/>
          <w:lang w:val="en-US"/>
        </w:rPr>
        <w:t>( ));</w:t>
      </w:r>
    </w:p>
    <w:p w14:paraId="7E55306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%end</w:t>
      </w:r>
      <w:r>
        <w:rPr>
          <w:rFonts w:ascii="Courier New" w:hAnsi="Courier New" w:cs="Courier New"/>
          <w:color w:val="000000"/>
          <w:sz w:val="20"/>
          <w:szCs w:val="20"/>
          <w:shd w:val="clear" w:color="auto" w:fill="FFFFFF"/>
          <w:lang w:val="en-US"/>
        </w:rPr>
        <w:t>;</w:t>
      </w:r>
    </w:p>
    <w:p w14:paraId="252FCE4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%eval</w:t>
      </w:r>
      <w:r>
        <w:rPr>
          <w:rFonts w:ascii="Courier New" w:hAnsi="Courier New" w:cs="Courier New"/>
          <w:color w:val="000000"/>
          <w:sz w:val="20"/>
          <w:szCs w:val="20"/>
          <w:shd w:val="clear" w:color="auto" w:fill="FFFFFF"/>
          <w:lang w:val="en-US"/>
        </w:rPr>
        <w:t>(&amp;nb-1);</w:t>
      </w:r>
    </w:p>
    <w:p w14:paraId="3608EC88" w14:textId="77777777" w:rsidR="00002C32" w:rsidRDefault="00002C32" w:rsidP="00002C32">
      <w:pPr>
        <w:autoSpaceDE w:val="0"/>
        <w:autoSpaceDN w:val="0"/>
        <w:adjustRightInd w:val="0"/>
        <w:spacing w:after="0" w:line="240" w:lineRule="auto"/>
        <w:rPr>
          <w:rFonts w:ascii="Courier New" w:hAnsi="Courier New" w:cs="Courier New"/>
          <w:color w:val="008000"/>
          <w:sz w:val="20"/>
          <w:szCs w:val="20"/>
          <w:shd w:val="clear" w:color="auto" w:fill="FFFFFF"/>
          <w:lang w:val="en-US"/>
        </w:rPr>
      </w:pPr>
      <w:r>
        <w:rPr>
          <w:rFonts w:ascii="Courier New" w:hAnsi="Courier New" w:cs="Courier New"/>
          <w:color w:val="008000"/>
          <w:sz w:val="20"/>
          <w:szCs w:val="20"/>
          <w:shd w:val="clear" w:color="auto" w:fill="FFFFFF"/>
          <w:lang w:val="en-US"/>
        </w:rPr>
        <w:t>/*%put &amp;=</w:t>
      </w:r>
      <w:proofErr w:type="spellStart"/>
      <w:r>
        <w:rPr>
          <w:rFonts w:ascii="Courier New" w:hAnsi="Courier New" w:cs="Courier New"/>
          <w:color w:val="008000"/>
          <w:sz w:val="20"/>
          <w:szCs w:val="20"/>
          <w:shd w:val="clear" w:color="auto" w:fill="FFFFFF"/>
          <w:lang w:val="en-US"/>
        </w:rPr>
        <w:t>nvar</w:t>
      </w:r>
      <w:proofErr w:type="spellEnd"/>
      <w:r>
        <w:rPr>
          <w:rFonts w:ascii="Courier New" w:hAnsi="Courier New" w:cs="Courier New"/>
          <w:color w:val="008000"/>
          <w:sz w:val="20"/>
          <w:szCs w:val="20"/>
          <w:shd w:val="clear" w:color="auto" w:fill="FFFFFF"/>
          <w:lang w:val="en-US"/>
        </w:rPr>
        <w:t>.;</w:t>
      </w:r>
    </w:p>
    <w:p w14:paraId="0F66F17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8000"/>
          <w:sz w:val="20"/>
          <w:szCs w:val="20"/>
          <w:shd w:val="clear" w:color="auto" w:fill="FFFFFF"/>
          <w:lang w:val="en-US"/>
        </w:rPr>
        <w:t>%put &amp;=word</w:t>
      </w:r>
      <w:proofErr w:type="gramStart"/>
      <w:r>
        <w:rPr>
          <w:rFonts w:ascii="Courier New" w:hAnsi="Courier New" w:cs="Courier New"/>
          <w:color w:val="008000"/>
          <w:sz w:val="20"/>
          <w:szCs w:val="20"/>
          <w:shd w:val="clear" w:color="auto" w:fill="FFFFFF"/>
          <w:lang w:val="en-US"/>
        </w:rPr>
        <w:t>.;*</w:t>
      </w:r>
      <w:proofErr w:type="gramEnd"/>
      <w:r>
        <w:rPr>
          <w:rFonts w:ascii="Courier New" w:hAnsi="Courier New" w:cs="Courier New"/>
          <w:color w:val="008000"/>
          <w:sz w:val="20"/>
          <w:szCs w:val="20"/>
          <w:shd w:val="clear" w:color="auto" w:fill="FFFFFF"/>
          <w:lang w:val="en-US"/>
        </w:rPr>
        <w:t>/</w:t>
      </w:r>
    </w:p>
    <w:p w14:paraId="7B4AA78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7A0956C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5352283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DATA _temp_;</w:t>
      </w:r>
    </w:p>
    <w:p w14:paraId="11DDBAC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SET </w:t>
      </w:r>
      <w:proofErr w:type="spellStart"/>
      <w:r>
        <w:rPr>
          <w:rFonts w:ascii="Courier New" w:hAnsi="Courier New" w:cs="Courier New"/>
          <w:color w:val="000000"/>
          <w:sz w:val="20"/>
          <w:szCs w:val="20"/>
          <w:shd w:val="clear" w:color="auto" w:fill="FFFFFF"/>
          <w:lang w:val="en-US"/>
        </w:rPr>
        <w:t>BootCasesn&amp;num</w:t>
      </w:r>
      <w:proofErr w:type="spellEnd"/>
      <w:r>
        <w:rPr>
          <w:rFonts w:ascii="Courier New" w:hAnsi="Courier New" w:cs="Courier New"/>
          <w:color w:val="000000"/>
          <w:sz w:val="20"/>
          <w:szCs w:val="20"/>
          <w:shd w:val="clear" w:color="auto" w:fill="FFFFFF"/>
          <w:lang w:val="en-US"/>
        </w:rPr>
        <w:t>;</w:t>
      </w:r>
    </w:p>
    <w:p w14:paraId="0253DE6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KEEP &amp;</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 xml:space="preserve"> &amp;</w:t>
      </w:r>
      <w:proofErr w:type="spellStart"/>
      <w:r>
        <w:rPr>
          <w:rFonts w:ascii="Courier New" w:hAnsi="Courier New" w:cs="Courier New"/>
          <w:color w:val="000000"/>
          <w:sz w:val="20"/>
          <w:szCs w:val="20"/>
          <w:shd w:val="clear" w:color="auto" w:fill="FFFFFF"/>
          <w:lang w:val="en-US"/>
        </w:rPr>
        <w:t>depvar</w:t>
      </w:r>
      <w:proofErr w:type="spellEnd"/>
      <w:r>
        <w:rPr>
          <w:rFonts w:ascii="Courier New" w:hAnsi="Courier New" w:cs="Courier New"/>
          <w:color w:val="000000"/>
          <w:sz w:val="20"/>
          <w:szCs w:val="20"/>
          <w:shd w:val="clear" w:color="auto" w:fill="FFFFFF"/>
          <w:lang w:val="en-US"/>
        </w:rPr>
        <w:t>;</w:t>
      </w:r>
    </w:p>
    <w:p w14:paraId="6687FB6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09C433B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47003AF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8000"/>
          <w:sz w:val="20"/>
          <w:szCs w:val="20"/>
          <w:shd w:val="clear" w:color="auto" w:fill="FFFFFF"/>
          <w:lang w:val="en-US"/>
        </w:rPr>
        <w:t>/*Rename Variables*/</w:t>
      </w:r>
    </w:p>
    <w:p w14:paraId="6EE3B10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DATA _temp_;</w:t>
      </w:r>
    </w:p>
    <w:p w14:paraId="300B77C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Pr>
          <w:rFonts w:ascii="Courier New" w:hAnsi="Courier New" w:cs="Courier New"/>
          <w:color w:val="000000"/>
          <w:sz w:val="20"/>
          <w:szCs w:val="20"/>
          <w:shd w:val="clear" w:color="auto" w:fill="FFFFFF"/>
          <w:lang w:val="en-US"/>
        </w:rPr>
        <w:t>SET  _</w:t>
      </w:r>
      <w:proofErr w:type="gramEnd"/>
      <w:r>
        <w:rPr>
          <w:rFonts w:ascii="Courier New" w:hAnsi="Courier New" w:cs="Courier New"/>
          <w:color w:val="000000"/>
          <w:sz w:val="20"/>
          <w:szCs w:val="20"/>
          <w:shd w:val="clear" w:color="auto" w:fill="FFFFFF"/>
          <w:lang w:val="en-US"/>
        </w:rPr>
        <w:t>temp_;</w:t>
      </w:r>
    </w:p>
    <w:p w14:paraId="42FF723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RENAME</w:t>
      </w:r>
    </w:p>
    <w:p w14:paraId="5CCCE4FE"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%do</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%to</w:t>
      </w:r>
      <w:r>
        <w:rPr>
          <w:rFonts w:ascii="Courier New" w:hAnsi="Courier New" w:cs="Courier New"/>
          <w:color w:val="000000"/>
          <w:sz w:val="20"/>
          <w:szCs w:val="20"/>
          <w:shd w:val="clear" w:color="auto" w:fill="FFFFFF"/>
          <w:lang w:val="en-US"/>
        </w:rPr>
        <w:t xml:space="preserve"> &amp;</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w:t>
      </w:r>
    </w:p>
    <w:p w14:paraId="3B79D5A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var&amp;i</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w:t>
      </w:r>
      <w:proofErr w:type="spellStart"/>
      <w:proofErr w:type="gramStart"/>
      <w:r>
        <w:rPr>
          <w:rFonts w:ascii="Courier New" w:hAnsi="Courier New" w:cs="Courier New"/>
          <w:color w:val="0000FF"/>
          <w:sz w:val="20"/>
          <w:szCs w:val="20"/>
          <w:shd w:val="clear" w:color="auto" w:fill="FFFFFF"/>
          <w:lang w:val="en-US"/>
        </w:rPr>
        <w:t>sysfunc</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scan(&amp;</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,&amp;</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 '));</w:t>
      </w:r>
    </w:p>
    <w:p w14:paraId="4C05C799"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&amp;&amp;</w:t>
      </w:r>
      <w:proofErr w:type="spellStart"/>
      <w:r>
        <w:rPr>
          <w:rFonts w:ascii="Courier New" w:hAnsi="Courier New" w:cs="Courier New"/>
          <w:color w:val="000000"/>
          <w:sz w:val="20"/>
          <w:szCs w:val="20"/>
          <w:shd w:val="clear" w:color="auto" w:fill="FFFFFF"/>
          <w:lang w:val="en-US"/>
        </w:rPr>
        <w:t>var&amp;i</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x&amp;i</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w:t>
      </w:r>
      <w:proofErr w:type="gramStart"/>
      <w:r>
        <w:rPr>
          <w:rFonts w:ascii="Courier New" w:hAnsi="Courier New" w:cs="Courier New"/>
          <w:color w:val="0000FF"/>
          <w:sz w:val="20"/>
          <w:szCs w:val="20"/>
          <w:shd w:val="clear" w:color="auto" w:fill="FFFFFF"/>
          <w:lang w:val="en-US"/>
        </w:rPr>
        <w:t>end</w:t>
      </w:r>
      <w:r>
        <w:rPr>
          <w:rFonts w:ascii="Courier New" w:hAnsi="Courier New" w:cs="Courier New"/>
          <w:color w:val="000000"/>
          <w:sz w:val="20"/>
          <w:szCs w:val="20"/>
          <w:shd w:val="clear" w:color="auto" w:fill="FFFFFF"/>
          <w:lang w:val="en-US"/>
        </w:rPr>
        <w:t xml:space="preserve"> ;</w:t>
      </w:r>
      <w:proofErr w:type="gramEnd"/>
      <w:r>
        <w:rPr>
          <w:rFonts w:ascii="Courier New" w:hAnsi="Courier New" w:cs="Courier New"/>
          <w:color w:val="000000"/>
          <w:sz w:val="20"/>
          <w:szCs w:val="20"/>
          <w:shd w:val="clear" w:color="auto" w:fill="FFFFFF"/>
          <w:lang w:val="en-US"/>
        </w:rPr>
        <w:t>;</w:t>
      </w:r>
    </w:p>
    <w:p w14:paraId="14C71C5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3595F9D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559E593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8000"/>
          <w:sz w:val="20"/>
          <w:szCs w:val="20"/>
          <w:shd w:val="clear" w:color="auto" w:fill="FFFFFF"/>
          <w:lang w:val="en-US"/>
        </w:rPr>
        <w:t>/*Reg with selection=</w:t>
      </w:r>
      <w:proofErr w:type="spellStart"/>
      <w:r>
        <w:rPr>
          <w:rFonts w:ascii="Courier New" w:hAnsi="Courier New" w:cs="Courier New"/>
          <w:color w:val="008000"/>
          <w:sz w:val="20"/>
          <w:szCs w:val="20"/>
          <w:shd w:val="clear" w:color="auto" w:fill="FFFFFF"/>
          <w:lang w:val="en-US"/>
        </w:rPr>
        <w:t>rsquare</w:t>
      </w:r>
      <w:proofErr w:type="spellEnd"/>
      <w:r>
        <w:rPr>
          <w:rFonts w:ascii="Courier New" w:hAnsi="Courier New" w:cs="Courier New"/>
          <w:color w:val="008000"/>
          <w:sz w:val="20"/>
          <w:szCs w:val="20"/>
          <w:shd w:val="clear" w:color="auto" w:fill="FFFFFF"/>
          <w:lang w:val="en-US"/>
        </w:rPr>
        <w:t>*/</w:t>
      </w:r>
    </w:p>
    <w:p w14:paraId="36D2527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ods</w:t>
      </w:r>
      <w:proofErr w:type="spellEnd"/>
      <w:r>
        <w:rPr>
          <w:rFonts w:ascii="Courier New" w:hAnsi="Courier New" w:cs="Courier New"/>
          <w:color w:val="000000"/>
          <w:sz w:val="20"/>
          <w:szCs w:val="20"/>
          <w:shd w:val="clear" w:color="auto" w:fill="FFFFFF"/>
          <w:lang w:val="en-US"/>
        </w:rPr>
        <w:t xml:space="preserve"> graphics on;</w:t>
      </w:r>
    </w:p>
    <w:p w14:paraId="3DB2D99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PROC REG DATA=_temp_ </w:t>
      </w:r>
      <w:proofErr w:type="spellStart"/>
      <w:r>
        <w:rPr>
          <w:rFonts w:ascii="Courier New" w:hAnsi="Courier New" w:cs="Courier New"/>
          <w:color w:val="000000"/>
          <w:sz w:val="20"/>
          <w:szCs w:val="20"/>
          <w:shd w:val="clear" w:color="auto" w:fill="FFFFFF"/>
          <w:lang w:val="en-US"/>
        </w:rPr>
        <w:t>corr</w:t>
      </w:r>
      <w:proofErr w:type="spellEnd"/>
      <w:r>
        <w:rPr>
          <w:rFonts w:ascii="Courier New" w:hAnsi="Courier New" w:cs="Courier New"/>
          <w:color w:val="000000"/>
          <w:sz w:val="20"/>
          <w:szCs w:val="20"/>
          <w:shd w:val="clear" w:color="auto" w:fill="FFFFFF"/>
          <w:lang w:val="en-US"/>
        </w:rPr>
        <w:t xml:space="preserve"> all;</w:t>
      </w:r>
    </w:p>
    <w:p w14:paraId="1151D2A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ods</w:t>
      </w:r>
      <w:proofErr w:type="spellEnd"/>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 xml:space="preserve">select  </w:t>
      </w:r>
      <w:proofErr w:type="spellStart"/>
      <w:r>
        <w:rPr>
          <w:rFonts w:ascii="Courier New" w:hAnsi="Courier New" w:cs="Courier New"/>
          <w:color w:val="000000"/>
          <w:sz w:val="20"/>
          <w:szCs w:val="20"/>
          <w:shd w:val="clear" w:color="auto" w:fill="FFFFFF"/>
          <w:lang w:val="en-US"/>
        </w:rPr>
        <w:t>Corr</w:t>
      </w:r>
      <w:proofErr w:type="spellEnd"/>
      <w:proofErr w:type="gram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NObs</w:t>
      </w:r>
      <w:proofErr w:type="spellEnd"/>
      <w:r>
        <w:rPr>
          <w:rFonts w:ascii="Courier New" w:hAnsi="Courier New" w:cs="Courier New"/>
          <w:color w:val="000000"/>
          <w:sz w:val="20"/>
          <w:szCs w:val="20"/>
          <w:shd w:val="clear" w:color="auto" w:fill="FFFFFF"/>
          <w:lang w:val="en-US"/>
        </w:rPr>
        <w:t xml:space="preserve"> ANOVA </w:t>
      </w:r>
      <w:proofErr w:type="spellStart"/>
      <w:r>
        <w:rPr>
          <w:rFonts w:ascii="Courier New" w:hAnsi="Courier New" w:cs="Courier New"/>
          <w:color w:val="000000"/>
          <w:sz w:val="20"/>
          <w:szCs w:val="20"/>
          <w:shd w:val="clear" w:color="auto" w:fill="FFFFFF"/>
          <w:lang w:val="en-US"/>
        </w:rPr>
        <w:t>ParameterEstimates</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SubsetSelSummary</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CollinDiag</w:t>
      </w:r>
      <w:proofErr w:type="spellEnd"/>
      <w:r>
        <w:rPr>
          <w:rFonts w:ascii="Courier New" w:hAnsi="Courier New" w:cs="Courier New"/>
          <w:color w:val="000000"/>
          <w:sz w:val="20"/>
          <w:szCs w:val="20"/>
          <w:shd w:val="clear" w:color="auto" w:fill="FFFFFF"/>
          <w:lang w:val="en-US"/>
        </w:rPr>
        <w:t>;</w:t>
      </w:r>
    </w:p>
    <w:p w14:paraId="0B0AA92F"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ods</w:t>
      </w:r>
      <w:proofErr w:type="spellEnd"/>
      <w:r>
        <w:rPr>
          <w:rFonts w:ascii="Courier New" w:hAnsi="Courier New" w:cs="Courier New"/>
          <w:color w:val="000000"/>
          <w:sz w:val="20"/>
          <w:szCs w:val="20"/>
          <w:shd w:val="clear" w:color="auto" w:fill="FFFFFF"/>
          <w:lang w:val="en-US"/>
        </w:rPr>
        <w:t xml:space="preserve"> output </w:t>
      </w:r>
      <w:proofErr w:type="spellStart"/>
      <w:r>
        <w:rPr>
          <w:rFonts w:ascii="Courier New" w:hAnsi="Courier New" w:cs="Courier New"/>
          <w:color w:val="000000"/>
          <w:sz w:val="20"/>
          <w:szCs w:val="20"/>
          <w:shd w:val="clear" w:color="auto" w:fill="FFFFFF"/>
          <w:lang w:val="en-US"/>
        </w:rPr>
        <w:t>SubsetSelSummary</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RsquareValues</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Corr</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Corr</w:t>
      </w:r>
      <w:proofErr w:type="spellEnd"/>
      <w:r>
        <w:rPr>
          <w:rFonts w:ascii="Courier New" w:hAnsi="Courier New" w:cs="Courier New"/>
          <w:color w:val="000000"/>
          <w:sz w:val="20"/>
          <w:szCs w:val="20"/>
          <w:shd w:val="clear" w:color="auto" w:fill="FFFFFF"/>
          <w:lang w:val="en-US"/>
        </w:rPr>
        <w:t>;</w:t>
      </w:r>
    </w:p>
    <w:p w14:paraId="33092E1E"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MODEL &amp;</w:t>
      </w:r>
      <w:proofErr w:type="spellStart"/>
      <w:r>
        <w:rPr>
          <w:rFonts w:ascii="Courier New" w:hAnsi="Courier New" w:cs="Courier New"/>
          <w:color w:val="000000"/>
          <w:sz w:val="20"/>
          <w:szCs w:val="20"/>
          <w:shd w:val="clear" w:color="auto" w:fill="FFFFFF"/>
          <w:lang w:val="en-US"/>
        </w:rPr>
        <w:t>depvar</w:t>
      </w:r>
      <w:proofErr w:type="spellEnd"/>
      <w:r>
        <w:rPr>
          <w:rFonts w:ascii="Courier New" w:hAnsi="Courier New" w:cs="Courier New"/>
          <w:color w:val="000000"/>
          <w:sz w:val="20"/>
          <w:szCs w:val="20"/>
          <w:shd w:val="clear" w:color="auto" w:fill="FFFFFF"/>
          <w:lang w:val="en-US"/>
        </w:rPr>
        <w:t>=x1-x&amp;</w:t>
      </w:r>
      <w:r>
        <w:rPr>
          <w:rFonts w:ascii="Courier New" w:hAnsi="Courier New" w:cs="Courier New"/>
          <w:color w:val="008080"/>
          <w:sz w:val="20"/>
          <w:szCs w:val="20"/>
          <w:shd w:val="clear" w:color="auto" w:fill="FFFFFF"/>
          <w:lang w:val="en-US"/>
        </w:rPr>
        <w:t>nb.</w:t>
      </w:r>
      <w:r>
        <w:rPr>
          <w:rFonts w:ascii="Courier New" w:hAnsi="Courier New" w:cs="Courier New"/>
          <w:color w:val="000000"/>
          <w:sz w:val="20"/>
          <w:szCs w:val="20"/>
          <w:shd w:val="clear" w:color="auto" w:fill="FFFFFF"/>
          <w:lang w:val="en-US"/>
        </w:rPr>
        <w:t xml:space="preserve"> / </w:t>
      </w:r>
      <w:proofErr w:type="spellStart"/>
      <w:r>
        <w:rPr>
          <w:rFonts w:ascii="Courier New" w:hAnsi="Courier New" w:cs="Courier New"/>
          <w:color w:val="000000"/>
          <w:sz w:val="20"/>
          <w:szCs w:val="20"/>
          <w:shd w:val="clear" w:color="auto" w:fill="FFFFFF"/>
          <w:lang w:val="en-US"/>
        </w:rPr>
        <w:t>tol</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vif</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collin</w:t>
      </w:r>
      <w:proofErr w:type="spellEnd"/>
      <w:r>
        <w:rPr>
          <w:rFonts w:ascii="Courier New" w:hAnsi="Courier New" w:cs="Courier New"/>
          <w:color w:val="000000"/>
          <w:sz w:val="20"/>
          <w:szCs w:val="20"/>
          <w:shd w:val="clear" w:color="auto" w:fill="FFFFFF"/>
          <w:lang w:val="en-US"/>
        </w:rPr>
        <w:t xml:space="preserve"> SELECTION=RSQUARE;</w:t>
      </w:r>
    </w:p>
    <w:p w14:paraId="023AF7A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2B3BE22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ods</w:t>
      </w:r>
      <w:proofErr w:type="spellEnd"/>
      <w:r>
        <w:rPr>
          <w:rFonts w:ascii="Courier New" w:hAnsi="Courier New" w:cs="Courier New"/>
          <w:color w:val="000000"/>
          <w:sz w:val="20"/>
          <w:szCs w:val="20"/>
          <w:shd w:val="clear" w:color="auto" w:fill="FFFFFF"/>
          <w:lang w:val="en-US"/>
        </w:rPr>
        <w:t xml:space="preserve"> graphics off;</w:t>
      </w:r>
    </w:p>
    <w:p w14:paraId="336041F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0ECEC5D9"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DATA </w:t>
      </w:r>
      <w:proofErr w:type="spellStart"/>
      <w:r>
        <w:rPr>
          <w:rFonts w:ascii="Courier New" w:hAnsi="Courier New" w:cs="Courier New"/>
          <w:color w:val="000000"/>
          <w:sz w:val="20"/>
          <w:szCs w:val="20"/>
          <w:shd w:val="clear" w:color="auto" w:fill="FFFFFF"/>
          <w:lang w:val="en-US"/>
        </w:rPr>
        <w:t>Corr</w:t>
      </w:r>
      <w:proofErr w:type="spellEnd"/>
      <w:r>
        <w:rPr>
          <w:rFonts w:ascii="Courier New" w:hAnsi="Courier New" w:cs="Courier New"/>
          <w:color w:val="000000"/>
          <w:sz w:val="20"/>
          <w:szCs w:val="20"/>
          <w:shd w:val="clear" w:color="auto" w:fill="FFFFFF"/>
          <w:lang w:val="en-US"/>
        </w:rPr>
        <w:t xml:space="preserve"> (RENAME</w:t>
      </w:r>
      <w:proofErr w:type="gramStart"/>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 xml:space="preserve">Satisfaction = </w:t>
      </w:r>
      <w:proofErr w:type="spellStart"/>
      <w:r>
        <w:rPr>
          <w:rFonts w:ascii="Courier New" w:hAnsi="Courier New" w:cs="Courier New"/>
          <w:color w:val="000000"/>
          <w:sz w:val="20"/>
          <w:szCs w:val="20"/>
          <w:shd w:val="clear" w:color="auto" w:fill="FFFFFF"/>
          <w:lang w:val="en-US"/>
        </w:rPr>
        <w:t>Ryj</w:t>
      </w:r>
      <w:proofErr w:type="spellEnd"/>
      <w:r>
        <w:rPr>
          <w:rFonts w:ascii="Courier New" w:hAnsi="Courier New" w:cs="Courier New"/>
          <w:color w:val="000000"/>
          <w:sz w:val="20"/>
          <w:szCs w:val="20"/>
          <w:shd w:val="clear" w:color="auto" w:fill="FFFFFF"/>
          <w:lang w:val="en-US"/>
        </w:rPr>
        <w:t>));</w:t>
      </w:r>
    </w:p>
    <w:p w14:paraId="2D88BCA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SET </w:t>
      </w:r>
      <w:proofErr w:type="spellStart"/>
      <w:r>
        <w:rPr>
          <w:rFonts w:ascii="Courier New" w:hAnsi="Courier New" w:cs="Courier New"/>
          <w:color w:val="000000"/>
          <w:sz w:val="20"/>
          <w:szCs w:val="20"/>
          <w:shd w:val="clear" w:color="auto" w:fill="FFFFFF"/>
          <w:lang w:val="en-US"/>
        </w:rPr>
        <w:t>Corr</w:t>
      </w:r>
      <w:proofErr w:type="spellEnd"/>
      <w:r>
        <w:rPr>
          <w:rFonts w:ascii="Courier New" w:hAnsi="Courier New" w:cs="Courier New"/>
          <w:color w:val="000000"/>
          <w:sz w:val="20"/>
          <w:szCs w:val="20"/>
          <w:shd w:val="clear" w:color="auto" w:fill="FFFFFF"/>
          <w:lang w:val="en-US"/>
        </w:rPr>
        <w:t>;</w:t>
      </w:r>
    </w:p>
    <w:p w14:paraId="71B9E339"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KEEP Variable Satisfaction;</w:t>
      </w:r>
    </w:p>
    <w:p w14:paraId="034F076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IF Variable = </w:t>
      </w:r>
      <w:r>
        <w:rPr>
          <w:rFonts w:ascii="Courier New" w:hAnsi="Courier New" w:cs="Courier New"/>
          <w:color w:val="800080"/>
          <w:sz w:val="20"/>
          <w:szCs w:val="20"/>
          <w:shd w:val="clear" w:color="auto" w:fill="FFFFFF"/>
          <w:lang w:val="en-US"/>
        </w:rPr>
        <w:t>"Satisfaction"</w:t>
      </w:r>
      <w:r>
        <w:rPr>
          <w:rFonts w:ascii="Courier New" w:hAnsi="Courier New" w:cs="Courier New"/>
          <w:color w:val="000000"/>
          <w:sz w:val="20"/>
          <w:szCs w:val="20"/>
          <w:shd w:val="clear" w:color="auto" w:fill="FFFFFF"/>
          <w:lang w:val="en-US"/>
        </w:rPr>
        <w:t xml:space="preserve"> then </w:t>
      </w:r>
      <w:proofErr w:type="gramStart"/>
      <w:r>
        <w:rPr>
          <w:rFonts w:ascii="Courier New" w:hAnsi="Courier New" w:cs="Courier New"/>
          <w:color w:val="000000"/>
          <w:sz w:val="20"/>
          <w:szCs w:val="20"/>
          <w:shd w:val="clear" w:color="auto" w:fill="FFFFFF"/>
          <w:lang w:val="en-US"/>
        </w:rPr>
        <w:t>delete</w:t>
      </w:r>
      <w:proofErr w:type="gramEnd"/>
      <w:r>
        <w:rPr>
          <w:rFonts w:ascii="Courier New" w:hAnsi="Courier New" w:cs="Courier New"/>
          <w:color w:val="000000"/>
          <w:sz w:val="20"/>
          <w:szCs w:val="20"/>
          <w:shd w:val="clear" w:color="auto" w:fill="FFFFFF"/>
          <w:lang w:val="en-US"/>
        </w:rPr>
        <w:t>;</w:t>
      </w:r>
    </w:p>
    <w:p w14:paraId="09DAEFE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2F3143D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100442F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DATA </w:t>
      </w:r>
      <w:proofErr w:type="spellStart"/>
      <w:r>
        <w:rPr>
          <w:rFonts w:ascii="Courier New" w:hAnsi="Courier New" w:cs="Courier New"/>
          <w:color w:val="000000"/>
          <w:sz w:val="20"/>
          <w:szCs w:val="20"/>
          <w:shd w:val="clear" w:color="auto" w:fill="FFFFFF"/>
          <w:lang w:val="en-US"/>
        </w:rPr>
        <w:t>RsquareValues</w:t>
      </w:r>
      <w:proofErr w:type="spellEnd"/>
      <w:r>
        <w:rPr>
          <w:rFonts w:ascii="Courier New" w:hAnsi="Courier New" w:cs="Courier New"/>
          <w:color w:val="000000"/>
          <w:sz w:val="20"/>
          <w:szCs w:val="20"/>
          <w:shd w:val="clear" w:color="auto" w:fill="FFFFFF"/>
          <w:lang w:val="en-US"/>
        </w:rPr>
        <w:t>;</w:t>
      </w:r>
    </w:p>
    <w:p w14:paraId="0E89232F"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SET </w:t>
      </w:r>
      <w:proofErr w:type="spellStart"/>
      <w:r>
        <w:rPr>
          <w:rFonts w:ascii="Courier New" w:hAnsi="Courier New" w:cs="Courier New"/>
          <w:color w:val="000000"/>
          <w:sz w:val="20"/>
          <w:szCs w:val="20"/>
          <w:shd w:val="clear" w:color="auto" w:fill="FFFFFF"/>
          <w:lang w:val="en-US"/>
        </w:rPr>
        <w:t>RsquareValues</w:t>
      </w:r>
      <w:proofErr w:type="spellEnd"/>
      <w:r>
        <w:rPr>
          <w:rFonts w:ascii="Courier New" w:hAnsi="Courier New" w:cs="Courier New"/>
          <w:color w:val="000000"/>
          <w:sz w:val="20"/>
          <w:szCs w:val="20"/>
          <w:shd w:val="clear" w:color="auto" w:fill="FFFFFF"/>
          <w:lang w:val="en-US"/>
        </w:rPr>
        <w:t>;</w:t>
      </w:r>
    </w:p>
    <w:p w14:paraId="3E177510"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DROP Dependent Model control </w:t>
      </w:r>
      <w:proofErr w:type="spellStart"/>
      <w:r>
        <w:rPr>
          <w:rFonts w:ascii="Courier New" w:hAnsi="Courier New" w:cs="Courier New"/>
          <w:color w:val="000000"/>
          <w:sz w:val="20"/>
          <w:szCs w:val="20"/>
          <w:shd w:val="clear" w:color="auto" w:fill="FFFFFF"/>
          <w:lang w:val="en-US"/>
        </w:rPr>
        <w:t>Modelindex</w:t>
      </w:r>
      <w:proofErr w:type="spellEnd"/>
      <w:r>
        <w:rPr>
          <w:rFonts w:ascii="Courier New" w:hAnsi="Courier New" w:cs="Courier New"/>
          <w:color w:val="000000"/>
          <w:sz w:val="20"/>
          <w:szCs w:val="20"/>
          <w:shd w:val="clear" w:color="auto" w:fill="FFFFFF"/>
          <w:lang w:val="en-US"/>
        </w:rPr>
        <w:t>;</w:t>
      </w:r>
    </w:p>
    <w:p w14:paraId="24F2C4B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1072414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0A3E361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DATA </w:t>
      </w:r>
      <w:proofErr w:type="spellStart"/>
      <w:r>
        <w:rPr>
          <w:rFonts w:ascii="Courier New" w:hAnsi="Courier New" w:cs="Courier New"/>
          <w:color w:val="000000"/>
          <w:sz w:val="20"/>
          <w:szCs w:val="20"/>
          <w:shd w:val="clear" w:color="auto" w:fill="FFFFFF"/>
          <w:lang w:val="en-US"/>
        </w:rPr>
        <w:t>Null_Model</w:t>
      </w:r>
      <w:proofErr w:type="spellEnd"/>
      <w:r>
        <w:rPr>
          <w:rFonts w:ascii="Courier New" w:hAnsi="Courier New" w:cs="Courier New"/>
          <w:color w:val="000000"/>
          <w:sz w:val="20"/>
          <w:szCs w:val="20"/>
          <w:shd w:val="clear" w:color="auto" w:fill="FFFFFF"/>
          <w:lang w:val="en-US"/>
        </w:rPr>
        <w:t>;</w:t>
      </w:r>
    </w:p>
    <w:p w14:paraId="0FAE54F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NumInModel</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b/>
          <w:bCs/>
          <w:color w:val="008080"/>
          <w:sz w:val="20"/>
          <w:szCs w:val="20"/>
          <w:shd w:val="clear" w:color="auto" w:fill="FFFFFF"/>
          <w:lang w:val="en-US"/>
        </w:rPr>
        <w:t>0</w:t>
      </w:r>
      <w:r>
        <w:rPr>
          <w:rFonts w:ascii="Courier New" w:hAnsi="Courier New" w:cs="Courier New"/>
          <w:color w:val="000000"/>
          <w:sz w:val="20"/>
          <w:szCs w:val="20"/>
          <w:shd w:val="clear" w:color="auto" w:fill="FFFFFF"/>
          <w:lang w:val="en-US"/>
        </w:rPr>
        <w:t>;</w:t>
      </w:r>
    </w:p>
    <w:p w14:paraId="2DFE798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Rsquare</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w:t>
      </w:r>
      <w:r>
        <w:rPr>
          <w:rFonts w:ascii="Courier New" w:hAnsi="Courier New" w:cs="Courier New"/>
          <w:color w:val="000000"/>
          <w:sz w:val="20"/>
          <w:szCs w:val="20"/>
          <w:shd w:val="clear" w:color="auto" w:fill="FFFFFF"/>
          <w:lang w:val="en-US"/>
        </w:rPr>
        <w:t>;</w:t>
      </w:r>
    </w:p>
    <w:p w14:paraId="1689C65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VarsInModel</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800080"/>
          <w:sz w:val="20"/>
          <w:szCs w:val="20"/>
          <w:shd w:val="clear" w:color="auto" w:fill="FFFFFF"/>
          <w:lang w:val="en-US"/>
        </w:rPr>
        <w:t>'x0'</w:t>
      </w:r>
      <w:r>
        <w:rPr>
          <w:rFonts w:ascii="Courier New" w:hAnsi="Courier New" w:cs="Courier New"/>
          <w:color w:val="000000"/>
          <w:sz w:val="20"/>
          <w:szCs w:val="20"/>
          <w:shd w:val="clear" w:color="auto" w:fill="FFFFFF"/>
          <w:lang w:val="en-US"/>
        </w:rPr>
        <w:t>;</w:t>
      </w:r>
    </w:p>
    <w:p w14:paraId="3E8A4F8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5B19745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7A90EAF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PROC APPEND BASE=</w:t>
      </w:r>
      <w:proofErr w:type="spellStart"/>
      <w:r>
        <w:rPr>
          <w:rFonts w:ascii="Courier New" w:hAnsi="Courier New" w:cs="Courier New"/>
          <w:color w:val="000000"/>
          <w:sz w:val="20"/>
          <w:szCs w:val="20"/>
          <w:shd w:val="clear" w:color="auto" w:fill="FFFFFF"/>
          <w:lang w:val="en-US"/>
        </w:rPr>
        <w:t>RsquareValues</w:t>
      </w:r>
      <w:proofErr w:type="spellEnd"/>
      <w:r>
        <w:rPr>
          <w:rFonts w:ascii="Courier New" w:hAnsi="Courier New" w:cs="Courier New"/>
          <w:color w:val="000000"/>
          <w:sz w:val="20"/>
          <w:szCs w:val="20"/>
          <w:shd w:val="clear" w:color="auto" w:fill="FFFFFF"/>
          <w:lang w:val="en-US"/>
        </w:rPr>
        <w:t xml:space="preserve"> DATA=</w:t>
      </w:r>
      <w:proofErr w:type="spellStart"/>
      <w:r>
        <w:rPr>
          <w:rFonts w:ascii="Courier New" w:hAnsi="Courier New" w:cs="Courier New"/>
          <w:color w:val="000000"/>
          <w:sz w:val="20"/>
          <w:szCs w:val="20"/>
          <w:shd w:val="clear" w:color="auto" w:fill="FFFFFF"/>
          <w:lang w:val="en-US"/>
        </w:rPr>
        <w:t>null_model</w:t>
      </w:r>
      <w:proofErr w:type="spellEnd"/>
      <w:r>
        <w:rPr>
          <w:rFonts w:ascii="Courier New" w:hAnsi="Courier New" w:cs="Courier New"/>
          <w:color w:val="000000"/>
          <w:sz w:val="20"/>
          <w:szCs w:val="20"/>
          <w:shd w:val="clear" w:color="auto" w:fill="FFFFFF"/>
          <w:lang w:val="en-US"/>
        </w:rPr>
        <w:t>;</w:t>
      </w:r>
    </w:p>
    <w:p w14:paraId="2493233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3BBB611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1E88238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PROC SORT DATA=</w:t>
      </w:r>
      <w:proofErr w:type="spellStart"/>
      <w:r>
        <w:rPr>
          <w:rFonts w:ascii="Courier New" w:hAnsi="Courier New" w:cs="Courier New"/>
          <w:color w:val="000000"/>
          <w:sz w:val="20"/>
          <w:szCs w:val="20"/>
          <w:shd w:val="clear" w:color="auto" w:fill="FFFFFF"/>
          <w:lang w:val="en-US"/>
        </w:rPr>
        <w:t>RsquareValues</w:t>
      </w:r>
      <w:proofErr w:type="spellEnd"/>
      <w:r>
        <w:rPr>
          <w:rFonts w:ascii="Courier New" w:hAnsi="Courier New" w:cs="Courier New"/>
          <w:color w:val="000000"/>
          <w:sz w:val="20"/>
          <w:szCs w:val="20"/>
          <w:shd w:val="clear" w:color="auto" w:fill="FFFFFF"/>
          <w:lang w:val="en-US"/>
        </w:rPr>
        <w:t>;</w:t>
      </w:r>
    </w:p>
    <w:p w14:paraId="67C7645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BY </w:t>
      </w:r>
      <w:proofErr w:type="spellStart"/>
      <w:r>
        <w:rPr>
          <w:rFonts w:ascii="Courier New" w:hAnsi="Courier New" w:cs="Courier New"/>
          <w:color w:val="000000"/>
          <w:sz w:val="20"/>
          <w:szCs w:val="20"/>
          <w:shd w:val="clear" w:color="auto" w:fill="FFFFFF"/>
          <w:lang w:val="en-US"/>
        </w:rPr>
        <w:t>NumInModel</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VarsInModel</w:t>
      </w:r>
      <w:proofErr w:type="spellEnd"/>
      <w:r>
        <w:rPr>
          <w:rFonts w:ascii="Courier New" w:hAnsi="Courier New" w:cs="Courier New"/>
          <w:color w:val="000000"/>
          <w:sz w:val="20"/>
          <w:szCs w:val="20"/>
          <w:shd w:val="clear" w:color="auto" w:fill="FFFFFF"/>
          <w:lang w:val="en-US"/>
        </w:rPr>
        <w:t>;</w:t>
      </w:r>
    </w:p>
    <w:p w14:paraId="6760E180"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0AB7D66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49A9CEC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126F084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8000"/>
          <w:sz w:val="20"/>
          <w:szCs w:val="20"/>
          <w:shd w:val="clear" w:color="auto" w:fill="FFFFFF"/>
          <w:lang w:val="en-US"/>
        </w:rPr>
        <w:t>/*Shapley Value computation*/</w:t>
      </w:r>
    </w:p>
    <w:p w14:paraId="489C7C8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%do</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%to</w:t>
      </w:r>
      <w:r>
        <w:rPr>
          <w:rFonts w:ascii="Courier New" w:hAnsi="Courier New" w:cs="Courier New"/>
          <w:color w:val="000000"/>
          <w:sz w:val="20"/>
          <w:szCs w:val="20"/>
          <w:shd w:val="clear" w:color="auto" w:fill="FFFFFF"/>
          <w:lang w:val="en-US"/>
        </w:rPr>
        <w:t xml:space="preserve"> &amp;</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w:t>
      </w:r>
    </w:p>
    <w:p w14:paraId="36623BD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DATA R2_with_&amp;</w:t>
      </w:r>
      <w:proofErr w:type="gramStart"/>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 RENAME</w:t>
      </w:r>
      <w:proofErr w:type="gram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RSquare</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Rsquare_with</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VarsInModel</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x_with</w:t>
      </w:r>
      <w:proofErr w:type="spellEnd"/>
      <w:r>
        <w:rPr>
          <w:rFonts w:ascii="Courier New" w:hAnsi="Courier New" w:cs="Courier New"/>
          <w:color w:val="000000"/>
          <w:sz w:val="20"/>
          <w:szCs w:val="20"/>
          <w:shd w:val="clear" w:color="auto" w:fill="FFFFFF"/>
          <w:lang w:val="en-US"/>
        </w:rPr>
        <w:t>))</w:t>
      </w:r>
    </w:p>
    <w:p w14:paraId="719F213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R2_without_&amp;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 xml:space="preserve"> (DROP =</w:t>
      </w:r>
      <w:proofErr w:type="spellStart"/>
      <w:r>
        <w:rPr>
          <w:rFonts w:ascii="Courier New" w:hAnsi="Courier New" w:cs="Courier New"/>
          <w:color w:val="000000"/>
          <w:sz w:val="20"/>
          <w:szCs w:val="20"/>
          <w:shd w:val="clear" w:color="auto" w:fill="FFFFFF"/>
          <w:lang w:val="en-US"/>
        </w:rPr>
        <w:t>NumInModel</w:t>
      </w:r>
      <w:proofErr w:type="spellEnd"/>
      <w:r>
        <w:rPr>
          <w:rFonts w:ascii="Courier New" w:hAnsi="Courier New" w:cs="Courier New"/>
          <w:color w:val="000000"/>
          <w:sz w:val="20"/>
          <w:szCs w:val="20"/>
          <w:shd w:val="clear" w:color="auto" w:fill="FFFFFF"/>
          <w:lang w:val="en-US"/>
        </w:rPr>
        <w:t xml:space="preserve"> RENAME</w:t>
      </w:r>
      <w:proofErr w:type="gramStart"/>
      <w:r>
        <w:rPr>
          <w:rFonts w:ascii="Courier New" w:hAnsi="Courier New" w:cs="Courier New"/>
          <w:color w:val="000000"/>
          <w:sz w:val="20"/>
          <w:szCs w:val="20"/>
          <w:shd w:val="clear" w:color="auto" w:fill="FFFFFF"/>
          <w:lang w:val="en-US"/>
        </w:rPr>
        <w:t>=(</w:t>
      </w:r>
      <w:proofErr w:type="spellStart"/>
      <w:proofErr w:type="gramEnd"/>
      <w:r>
        <w:rPr>
          <w:rFonts w:ascii="Courier New" w:hAnsi="Courier New" w:cs="Courier New"/>
          <w:color w:val="000000"/>
          <w:sz w:val="20"/>
          <w:szCs w:val="20"/>
          <w:shd w:val="clear" w:color="auto" w:fill="FFFFFF"/>
          <w:lang w:val="en-US"/>
        </w:rPr>
        <w:t>RSquare</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Rsquare_without</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VarsInModel</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x_without</w:t>
      </w:r>
      <w:proofErr w:type="spellEnd"/>
      <w:r>
        <w:rPr>
          <w:rFonts w:ascii="Courier New" w:hAnsi="Courier New" w:cs="Courier New"/>
          <w:color w:val="000000"/>
          <w:sz w:val="20"/>
          <w:szCs w:val="20"/>
          <w:shd w:val="clear" w:color="auto" w:fill="FFFFFF"/>
          <w:lang w:val="en-US"/>
        </w:rPr>
        <w:t>));</w:t>
      </w:r>
    </w:p>
    <w:p w14:paraId="00CA20F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SET </w:t>
      </w:r>
      <w:proofErr w:type="spellStart"/>
      <w:r>
        <w:rPr>
          <w:rFonts w:ascii="Courier New" w:hAnsi="Courier New" w:cs="Courier New"/>
          <w:color w:val="000000"/>
          <w:sz w:val="20"/>
          <w:szCs w:val="20"/>
          <w:shd w:val="clear" w:color="auto" w:fill="FFFFFF"/>
          <w:lang w:val="en-US"/>
        </w:rPr>
        <w:t>RsquareValues</w:t>
      </w:r>
      <w:proofErr w:type="spellEnd"/>
      <w:r>
        <w:rPr>
          <w:rFonts w:ascii="Courier New" w:hAnsi="Courier New" w:cs="Courier New"/>
          <w:color w:val="000000"/>
          <w:sz w:val="20"/>
          <w:szCs w:val="20"/>
          <w:shd w:val="clear" w:color="auto" w:fill="FFFFFF"/>
          <w:lang w:val="en-US"/>
        </w:rPr>
        <w:t>;</w:t>
      </w:r>
    </w:p>
    <w:p w14:paraId="655F391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IF FIND(</w:t>
      </w:r>
      <w:proofErr w:type="spellStart"/>
      <w:r>
        <w:rPr>
          <w:rFonts w:ascii="Courier New" w:hAnsi="Courier New" w:cs="Courier New"/>
          <w:color w:val="000000"/>
          <w:sz w:val="20"/>
          <w:szCs w:val="20"/>
          <w:shd w:val="clear" w:color="auto" w:fill="FFFFFF"/>
          <w:lang w:val="en-US"/>
        </w:rPr>
        <w:t>VarsInModel</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800080"/>
          <w:sz w:val="20"/>
          <w:szCs w:val="20"/>
          <w:shd w:val="clear" w:color="auto" w:fill="FFFFFF"/>
          <w:lang w:val="en-US"/>
        </w:rPr>
        <w:t>"</w:t>
      </w:r>
      <w:proofErr w:type="spellStart"/>
      <w:r>
        <w:rPr>
          <w:rFonts w:ascii="Courier New" w:hAnsi="Courier New" w:cs="Courier New"/>
          <w:color w:val="800080"/>
          <w:sz w:val="20"/>
          <w:szCs w:val="20"/>
          <w:shd w:val="clear" w:color="auto" w:fill="FFFFFF"/>
          <w:lang w:val="en-US"/>
        </w:rPr>
        <w:t>x&amp;i</w:t>
      </w:r>
      <w:proofErr w:type="spellEnd"/>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 xml:space="preserve">) GT </w:t>
      </w:r>
      <w:r>
        <w:rPr>
          <w:rFonts w:ascii="Courier New" w:hAnsi="Courier New" w:cs="Courier New"/>
          <w:b/>
          <w:bCs/>
          <w:color w:val="008080"/>
          <w:sz w:val="20"/>
          <w:szCs w:val="20"/>
          <w:shd w:val="clear" w:color="auto" w:fill="FFFFFF"/>
          <w:lang w:val="en-US"/>
        </w:rPr>
        <w:t>0</w:t>
      </w:r>
      <w:r>
        <w:rPr>
          <w:rFonts w:ascii="Courier New" w:hAnsi="Courier New" w:cs="Courier New"/>
          <w:color w:val="000000"/>
          <w:sz w:val="20"/>
          <w:szCs w:val="20"/>
          <w:shd w:val="clear" w:color="auto" w:fill="FFFFFF"/>
          <w:lang w:val="en-US"/>
        </w:rPr>
        <w:t xml:space="preserve"> THEN OUTPUT R2_with_&amp;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w:t>
      </w:r>
    </w:p>
    <w:p w14:paraId="111DD1E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ELSE OUTPUT R2_without_&amp;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w:t>
      </w:r>
    </w:p>
    <w:p w14:paraId="400AE9E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RUN;</w:t>
      </w:r>
    </w:p>
    <w:p w14:paraId="7DBC325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37E3EAE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DATA R2_delta_&amp;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w:t>
      </w:r>
    </w:p>
    <w:p w14:paraId="3DB77BD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lastRenderedPageBreak/>
        <w:t xml:space="preserve"> </w:t>
      </w:r>
      <w:proofErr w:type="gramStart"/>
      <w:r>
        <w:rPr>
          <w:rFonts w:ascii="Courier New" w:hAnsi="Courier New" w:cs="Courier New"/>
          <w:color w:val="000000"/>
          <w:sz w:val="20"/>
          <w:szCs w:val="20"/>
          <w:shd w:val="clear" w:color="auto" w:fill="FFFFFF"/>
          <w:lang w:val="en-US"/>
        </w:rPr>
        <w:t>SET  R</w:t>
      </w:r>
      <w:proofErr w:type="gramEnd"/>
      <w:r>
        <w:rPr>
          <w:rFonts w:ascii="Courier New" w:hAnsi="Courier New" w:cs="Courier New"/>
          <w:color w:val="000000"/>
          <w:sz w:val="20"/>
          <w:szCs w:val="20"/>
          <w:shd w:val="clear" w:color="auto" w:fill="FFFFFF"/>
          <w:lang w:val="en-US"/>
        </w:rPr>
        <w:t>2_with_&amp;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w:t>
      </w:r>
    </w:p>
    <w:p w14:paraId="4317558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SET  R</w:t>
      </w:r>
      <w:proofErr w:type="gramEnd"/>
      <w:r>
        <w:rPr>
          <w:rFonts w:ascii="Courier New" w:hAnsi="Courier New" w:cs="Courier New"/>
          <w:color w:val="000000"/>
          <w:sz w:val="20"/>
          <w:szCs w:val="20"/>
          <w:shd w:val="clear" w:color="auto" w:fill="FFFFFF"/>
          <w:lang w:val="en-US"/>
        </w:rPr>
        <w:t>2_without_&amp;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 xml:space="preserve"> ;</w:t>
      </w:r>
    </w:p>
    <w:p w14:paraId="7138F52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RUN;</w:t>
      </w:r>
    </w:p>
    <w:p w14:paraId="3120F21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DATA R2_delta_&amp;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w:t>
      </w:r>
    </w:p>
    <w:p w14:paraId="57F35269"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00"/>
          <w:sz w:val="20"/>
          <w:szCs w:val="20"/>
          <w:shd w:val="clear" w:color="auto" w:fill="FFFFFF"/>
          <w:lang w:val="en-US"/>
        </w:rPr>
        <w:t>SET  R</w:t>
      </w:r>
      <w:proofErr w:type="gramEnd"/>
      <w:r>
        <w:rPr>
          <w:rFonts w:ascii="Courier New" w:hAnsi="Courier New" w:cs="Courier New"/>
          <w:color w:val="000000"/>
          <w:sz w:val="20"/>
          <w:szCs w:val="20"/>
          <w:shd w:val="clear" w:color="auto" w:fill="FFFFFF"/>
          <w:lang w:val="en-US"/>
        </w:rPr>
        <w:t>2_delta_&amp;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w:t>
      </w:r>
    </w:p>
    <w:p w14:paraId="2CAD76F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 xml:space="preserve">KEEP </w:t>
      </w:r>
      <w:proofErr w:type="spellStart"/>
      <w:r>
        <w:rPr>
          <w:rFonts w:ascii="Courier New" w:hAnsi="Courier New" w:cs="Courier New"/>
          <w:color w:val="000000"/>
          <w:sz w:val="20"/>
          <w:szCs w:val="20"/>
          <w:shd w:val="clear" w:color="auto" w:fill="FFFFFF"/>
          <w:lang w:val="en-US"/>
        </w:rPr>
        <w:t>x&amp;</w:t>
      </w:r>
      <w:r>
        <w:rPr>
          <w:rFonts w:ascii="Courier New" w:hAnsi="Courier New" w:cs="Courier New"/>
          <w:color w:val="008080"/>
          <w:sz w:val="20"/>
          <w:szCs w:val="20"/>
          <w:shd w:val="clear" w:color="auto" w:fill="FFFFFF"/>
          <w:lang w:val="en-US"/>
        </w:rPr>
        <w:t>i</w:t>
      </w:r>
      <w:proofErr w:type="spellEnd"/>
      <w:r>
        <w:rPr>
          <w:rFonts w:ascii="Courier New" w:hAnsi="Courier New" w:cs="Courier New"/>
          <w:color w:val="008080"/>
          <w:sz w:val="20"/>
          <w:szCs w:val="20"/>
          <w:shd w:val="clear" w:color="auto" w:fill="FFFFFF"/>
          <w:lang w:val="en-US"/>
        </w:rPr>
        <w: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NumInModel</w:t>
      </w:r>
      <w:proofErr w:type="spellEnd"/>
      <w:r>
        <w:rPr>
          <w:rFonts w:ascii="Courier New" w:hAnsi="Courier New" w:cs="Courier New"/>
          <w:color w:val="000000"/>
          <w:sz w:val="20"/>
          <w:szCs w:val="20"/>
          <w:shd w:val="clear" w:color="auto" w:fill="FFFFFF"/>
          <w:lang w:val="en-US"/>
        </w:rPr>
        <w:t>;</w:t>
      </w:r>
    </w:p>
    <w:p w14:paraId="15BA908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x&amp;</w:t>
      </w:r>
      <w:r>
        <w:rPr>
          <w:rFonts w:ascii="Courier New" w:hAnsi="Courier New" w:cs="Courier New"/>
          <w:color w:val="008080"/>
          <w:sz w:val="20"/>
          <w:szCs w:val="20"/>
          <w:shd w:val="clear" w:color="auto" w:fill="FFFFFF"/>
          <w:lang w:val="en-US"/>
        </w:rPr>
        <w:t>i</w:t>
      </w:r>
      <w:proofErr w:type="spellEnd"/>
      <w:r>
        <w:rPr>
          <w:rFonts w:ascii="Courier New" w:hAnsi="Courier New" w:cs="Courier New"/>
          <w:color w:val="008080"/>
          <w:sz w:val="20"/>
          <w:szCs w:val="20"/>
          <w:shd w:val="clear" w:color="auto" w:fill="FFFFFF"/>
          <w:lang w:val="en-US"/>
        </w:rPr>
        <w:t>.</w:t>
      </w:r>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Rsquare_with-Rsquare_without</w:t>
      </w:r>
      <w:proofErr w:type="spellEnd"/>
      <w:r>
        <w:rPr>
          <w:rFonts w:ascii="Courier New" w:hAnsi="Courier New" w:cs="Courier New"/>
          <w:color w:val="000000"/>
          <w:sz w:val="20"/>
          <w:szCs w:val="20"/>
          <w:shd w:val="clear" w:color="auto" w:fill="FFFFFF"/>
          <w:lang w:val="en-US"/>
        </w:rPr>
        <w:t>;</w:t>
      </w:r>
    </w:p>
    <w:p w14:paraId="3146F22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RUN;</w:t>
      </w:r>
    </w:p>
    <w:p w14:paraId="09C529C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%end</w:t>
      </w:r>
      <w:r>
        <w:rPr>
          <w:rFonts w:ascii="Courier New" w:hAnsi="Courier New" w:cs="Courier New"/>
          <w:color w:val="000000"/>
          <w:sz w:val="20"/>
          <w:szCs w:val="20"/>
          <w:shd w:val="clear" w:color="auto" w:fill="FFFFFF"/>
          <w:lang w:val="en-US"/>
        </w:rPr>
        <w:t>;</w:t>
      </w:r>
    </w:p>
    <w:p w14:paraId="6BE055B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18451D9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DATA R2_delta;</w:t>
      </w:r>
    </w:p>
    <w:p w14:paraId="2E8C9759"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 xml:space="preserve">MERGE </w:t>
      </w:r>
      <w:r>
        <w:rPr>
          <w:rFonts w:ascii="Courier New" w:hAnsi="Courier New" w:cs="Courier New"/>
          <w:color w:val="0000FF"/>
          <w:sz w:val="20"/>
          <w:szCs w:val="20"/>
          <w:shd w:val="clear" w:color="auto" w:fill="FFFFFF"/>
          <w:lang w:val="en-US"/>
        </w:rPr>
        <w:t>%do</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%to</w:t>
      </w:r>
      <w:r>
        <w:rPr>
          <w:rFonts w:ascii="Courier New" w:hAnsi="Courier New" w:cs="Courier New"/>
          <w:color w:val="000000"/>
          <w:sz w:val="20"/>
          <w:szCs w:val="20"/>
          <w:shd w:val="clear" w:color="auto" w:fill="FFFFFF"/>
          <w:lang w:val="en-US"/>
        </w:rPr>
        <w:t xml:space="preserve"> &amp;</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 xml:space="preserve">; </w:t>
      </w:r>
    </w:p>
    <w:p w14:paraId="6297105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R2_delta_&amp;</w:t>
      </w:r>
      <w:r>
        <w:rPr>
          <w:rFonts w:ascii="Courier New" w:hAnsi="Courier New" w:cs="Courier New"/>
          <w:color w:val="008080"/>
          <w:sz w:val="20"/>
          <w:szCs w:val="20"/>
          <w:shd w:val="clear" w:color="auto" w:fill="FFFFFF"/>
          <w:lang w:val="en-US"/>
        </w:rPr>
        <w:t>i.</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%end</w:t>
      </w:r>
      <w:proofErr w:type="gramStart"/>
      <w:r>
        <w:rPr>
          <w:rFonts w:ascii="Courier New" w:hAnsi="Courier New" w:cs="Courier New"/>
          <w:color w:val="000000"/>
          <w:sz w:val="20"/>
          <w:szCs w:val="20"/>
          <w:shd w:val="clear" w:color="auto" w:fill="FFFFFF"/>
          <w:lang w:val="en-US"/>
        </w:rPr>
        <w:t>; ;</w:t>
      </w:r>
      <w:proofErr w:type="gramEnd"/>
    </w:p>
    <w:p w14:paraId="585ABFB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RENAME</w:t>
      </w:r>
    </w:p>
    <w:p w14:paraId="2C7A58E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%do</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%to</w:t>
      </w:r>
      <w:r>
        <w:rPr>
          <w:rFonts w:ascii="Courier New" w:hAnsi="Courier New" w:cs="Courier New"/>
          <w:color w:val="000000"/>
          <w:sz w:val="20"/>
          <w:szCs w:val="20"/>
          <w:shd w:val="clear" w:color="auto" w:fill="FFFFFF"/>
          <w:lang w:val="en-US"/>
        </w:rPr>
        <w:t xml:space="preserve"> &amp;</w:t>
      </w:r>
      <w:proofErr w:type="spellStart"/>
      <w:r>
        <w:rPr>
          <w:rFonts w:ascii="Courier New" w:hAnsi="Courier New" w:cs="Courier New"/>
          <w:color w:val="000000"/>
          <w:sz w:val="20"/>
          <w:szCs w:val="20"/>
          <w:shd w:val="clear" w:color="auto" w:fill="FFFFFF"/>
          <w:lang w:val="en-US"/>
        </w:rPr>
        <w:t>nb</w:t>
      </w:r>
      <w:proofErr w:type="spellEnd"/>
      <w:r>
        <w:rPr>
          <w:rFonts w:ascii="Courier New" w:hAnsi="Courier New" w:cs="Courier New"/>
          <w:color w:val="000000"/>
          <w:sz w:val="20"/>
          <w:szCs w:val="20"/>
          <w:shd w:val="clear" w:color="auto" w:fill="FFFFFF"/>
          <w:lang w:val="en-US"/>
        </w:rPr>
        <w:t>;</w:t>
      </w:r>
    </w:p>
    <w:p w14:paraId="6CB0717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%let</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var&amp;i</w:t>
      </w:r>
      <w:proofErr w:type="spellEnd"/>
      <w:r>
        <w:rPr>
          <w:rFonts w:ascii="Courier New" w:hAnsi="Courier New" w:cs="Courier New"/>
          <w:color w:val="000000"/>
          <w:sz w:val="20"/>
          <w:szCs w:val="20"/>
          <w:shd w:val="clear" w:color="auto" w:fill="FFFFFF"/>
          <w:lang w:val="en-US"/>
        </w:rPr>
        <w:t>=</w:t>
      </w:r>
      <w:r>
        <w:rPr>
          <w:rFonts w:ascii="Courier New" w:hAnsi="Courier New" w:cs="Courier New"/>
          <w:color w:val="0000FF"/>
          <w:sz w:val="20"/>
          <w:szCs w:val="20"/>
          <w:shd w:val="clear" w:color="auto" w:fill="FFFFFF"/>
          <w:lang w:val="en-US"/>
        </w:rPr>
        <w:t>%</w:t>
      </w:r>
      <w:proofErr w:type="spellStart"/>
      <w:proofErr w:type="gramStart"/>
      <w:r>
        <w:rPr>
          <w:rFonts w:ascii="Courier New" w:hAnsi="Courier New" w:cs="Courier New"/>
          <w:color w:val="0000FF"/>
          <w:sz w:val="20"/>
          <w:szCs w:val="20"/>
          <w:shd w:val="clear" w:color="auto" w:fill="FFFFFF"/>
          <w:lang w:val="en-US"/>
        </w:rPr>
        <w:t>sysfunc</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SCAN(&amp;</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,&amp;</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 '));</w:t>
      </w:r>
    </w:p>
    <w:p w14:paraId="47FD2E1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x&amp;i</w:t>
      </w:r>
      <w:proofErr w:type="spellEnd"/>
      <w:r>
        <w:rPr>
          <w:rFonts w:ascii="Courier New" w:hAnsi="Courier New" w:cs="Courier New"/>
          <w:color w:val="000000"/>
          <w:sz w:val="20"/>
          <w:szCs w:val="20"/>
          <w:shd w:val="clear" w:color="auto" w:fill="FFFFFF"/>
          <w:lang w:val="en-US"/>
        </w:rPr>
        <w:t>=&amp;&amp;</w:t>
      </w:r>
      <w:proofErr w:type="spellStart"/>
      <w:r>
        <w:rPr>
          <w:rFonts w:ascii="Courier New" w:hAnsi="Courier New" w:cs="Courier New"/>
          <w:color w:val="000000"/>
          <w:sz w:val="20"/>
          <w:szCs w:val="20"/>
          <w:shd w:val="clear" w:color="auto" w:fill="FFFFFF"/>
          <w:lang w:val="en-US"/>
        </w:rPr>
        <w:t>var&amp;</w:t>
      </w:r>
      <w:proofErr w:type="gram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w:t>
      </w:r>
      <w:proofErr w:type="gramEnd"/>
      <w:r>
        <w:rPr>
          <w:rFonts w:ascii="Courier New" w:hAnsi="Courier New" w:cs="Courier New"/>
          <w:color w:val="0000FF"/>
          <w:sz w:val="20"/>
          <w:szCs w:val="20"/>
          <w:shd w:val="clear" w:color="auto" w:fill="FFFFFF"/>
          <w:lang w:val="en-US"/>
        </w:rPr>
        <w:t>end</w:t>
      </w:r>
      <w:r>
        <w:rPr>
          <w:rFonts w:ascii="Courier New" w:hAnsi="Courier New" w:cs="Courier New"/>
          <w:color w:val="000000"/>
          <w:sz w:val="20"/>
          <w:szCs w:val="20"/>
          <w:shd w:val="clear" w:color="auto" w:fill="FFFFFF"/>
          <w:lang w:val="en-US"/>
        </w:rPr>
        <w:t xml:space="preserve"> ; ;</w:t>
      </w:r>
    </w:p>
    <w:p w14:paraId="56DDA54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RUN;</w:t>
      </w:r>
    </w:p>
    <w:p w14:paraId="101AAA3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6A0047B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PROC IML;</w:t>
      </w:r>
    </w:p>
    <w:p w14:paraId="27CBDB2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USE R2_delta;</w:t>
      </w:r>
    </w:p>
    <w:p w14:paraId="52A305F6"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READ ALL VAR {&amp;</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 xml:space="preserve">} INTO </w:t>
      </w:r>
      <w:proofErr w:type="spellStart"/>
      <w:r>
        <w:rPr>
          <w:rFonts w:ascii="Courier New" w:hAnsi="Courier New" w:cs="Courier New"/>
          <w:color w:val="000000"/>
          <w:sz w:val="20"/>
          <w:szCs w:val="20"/>
          <w:shd w:val="clear" w:color="auto" w:fill="FFFFFF"/>
          <w:lang w:val="en-US"/>
        </w:rPr>
        <w:t>indvar</w:t>
      </w:r>
      <w:proofErr w:type="spellEnd"/>
      <w:r>
        <w:rPr>
          <w:rFonts w:ascii="Courier New" w:hAnsi="Courier New" w:cs="Courier New"/>
          <w:color w:val="000000"/>
          <w:sz w:val="20"/>
          <w:szCs w:val="20"/>
          <w:shd w:val="clear" w:color="auto" w:fill="FFFFFF"/>
          <w:lang w:val="en-US"/>
        </w:rPr>
        <w:t>;</w:t>
      </w:r>
    </w:p>
    <w:p w14:paraId="5328A14E"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READ ALL VAR {</w:t>
      </w:r>
      <w:proofErr w:type="spellStart"/>
      <w:r>
        <w:rPr>
          <w:rFonts w:ascii="Courier New" w:hAnsi="Courier New" w:cs="Courier New"/>
          <w:color w:val="000000"/>
          <w:sz w:val="20"/>
          <w:szCs w:val="20"/>
          <w:shd w:val="clear" w:color="auto" w:fill="FFFFFF"/>
          <w:lang w:val="en-US"/>
        </w:rPr>
        <w:t>NumInModel</w:t>
      </w:r>
      <w:proofErr w:type="spellEnd"/>
      <w:r>
        <w:rPr>
          <w:rFonts w:ascii="Courier New" w:hAnsi="Courier New" w:cs="Courier New"/>
          <w:color w:val="000000"/>
          <w:sz w:val="20"/>
          <w:szCs w:val="20"/>
          <w:shd w:val="clear" w:color="auto" w:fill="FFFFFF"/>
          <w:lang w:val="en-US"/>
        </w:rPr>
        <w:t>} INTO NIM;</w:t>
      </w:r>
    </w:p>
    <w:p w14:paraId="58C11F9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p=</w:t>
      </w:r>
      <w:proofErr w:type="spellStart"/>
      <w:r>
        <w:rPr>
          <w:rFonts w:ascii="Courier New" w:hAnsi="Courier New" w:cs="Courier New"/>
          <w:color w:val="000000"/>
          <w:sz w:val="20"/>
          <w:szCs w:val="20"/>
          <w:shd w:val="clear" w:color="auto" w:fill="FFFFFF"/>
          <w:lang w:val="en-US"/>
        </w:rPr>
        <w:t>ncol</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indvar</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/*p = n*/</w:t>
      </w:r>
    </w:p>
    <w:p w14:paraId="03E630D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q=</w:t>
      </w:r>
      <w:proofErr w:type="spellStart"/>
      <w:r>
        <w:rPr>
          <w:rFonts w:ascii="Courier New" w:hAnsi="Courier New" w:cs="Courier New"/>
          <w:color w:val="000000"/>
          <w:sz w:val="20"/>
          <w:szCs w:val="20"/>
          <w:shd w:val="clear" w:color="auto" w:fill="FFFFFF"/>
          <w:lang w:val="en-US"/>
        </w:rPr>
        <w:t>nrow</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indvar</w:t>
      </w:r>
      <w:proofErr w:type="spellEnd"/>
      <w:r>
        <w:rPr>
          <w:rFonts w:ascii="Courier New" w:hAnsi="Courier New" w:cs="Courier New"/>
          <w:color w:val="000000"/>
          <w:sz w:val="20"/>
          <w:szCs w:val="20"/>
          <w:shd w:val="clear" w:color="auto" w:fill="FFFFFF"/>
          <w:lang w:val="en-US"/>
        </w:rPr>
        <w:t>);</w:t>
      </w:r>
    </w:p>
    <w:p w14:paraId="30ED4090"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sv</w:t>
      </w:r>
      <w:proofErr w:type="spellEnd"/>
      <w:r>
        <w:rPr>
          <w:rFonts w:ascii="Courier New" w:hAnsi="Courier New" w:cs="Courier New"/>
          <w:color w:val="000000"/>
          <w:sz w:val="20"/>
          <w:szCs w:val="20"/>
          <w:shd w:val="clear" w:color="auto" w:fill="FFFFFF"/>
          <w:lang w:val="en-US"/>
        </w:rPr>
        <w:t>=j(</w:t>
      </w:r>
      <w:proofErr w:type="gramStart"/>
      <w:r>
        <w:rPr>
          <w:rFonts w:ascii="Courier New" w:hAnsi="Courier New" w:cs="Courier New"/>
          <w:color w:val="000000"/>
          <w:sz w:val="20"/>
          <w:szCs w:val="20"/>
          <w:shd w:val="clear" w:color="auto" w:fill="FFFFFF"/>
          <w:lang w:val="en-US"/>
        </w:rPr>
        <w:t>q,p</w:t>
      </w:r>
      <w:proofErr w:type="gram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0</w:t>
      </w:r>
      <w:r>
        <w:rPr>
          <w:rFonts w:ascii="Courier New" w:hAnsi="Courier New" w:cs="Courier New"/>
          <w:color w:val="000000"/>
          <w:sz w:val="20"/>
          <w:szCs w:val="20"/>
          <w:shd w:val="clear" w:color="auto" w:fill="FFFFFF"/>
          <w:lang w:val="en-US"/>
        </w:rPr>
        <w:t>);</w:t>
      </w:r>
    </w:p>
    <w:p w14:paraId="18D2A99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do j=</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to p</w:t>
      </w:r>
      <w:proofErr w:type="spellEnd"/>
      <w:r>
        <w:rPr>
          <w:rFonts w:ascii="Courier New" w:hAnsi="Courier New" w:cs="Courier New"/>
          <w:color w:val="000000"/>
          <w:sz w:val="20"/>
          <w:szCs w:val="20"/>
          <w:shd w:val="clear" w:color="auto" w:fill="FFFFFF"/>
          <w:lang w:val="en-US"/>
        </w:rPr>
        <w:t>;</w:t>
      </w:r>
    </w:p>
    <w:p w14:paraId="64C087B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do </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to q;</w:t>
      </w:r>
    </w:p>
    <w:p w14:paraId="4923D92A"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do m=</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to NIM[</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p>
    <w:p w14:paraId="7F4EFDF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gamma=</w:t>
      </w:r>
      <w:r>
        <w:rPr>
          <w:rFonts w:ascii="Courier New" w:hAnsi="Courier New" w:cs="Courier New"/>
          <w:b/>
          <w:bCs/>
          <w:color w:val="008080"/>
          <w:sz w:val="20"/>
          <w:szCs w:val="20"/>
          <w:shd w:val="clear" w:color="auto" w:fill="FFFFFF"/>
          <w:lang w:val="en-US"/>
        </w:rPr>
        <w:t>0</w:t>
      </w:r>
      <w:r>
        <w:rPr>
          <w:rFonts w:ascii="Courier New" w:hAnsi="Courier New" w:cs="Courier New"/>
          <w:color w:val="000000"/>
          <w:sz w:val="20"/>
          <w:szCs w:val="20"/>
          <w:shd w:val="clear" w:color="auto" w:fill="FFFFFF"/>
          <w:lang w:val="en-US"/>
        </w:rPr>
        <w:t>;</w:t>
      </w:r>
    </w:p>
    <w:p w14:paraId="1472DC0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w=</w:t>
      </w:r>
      <w:proofErr w:type="gramStart"/>
      <w:r>
        <w:rPr>
          <w:rFonts w:ascii="Courier New" w:hAnsi="Courier New" w:cs="Courier New"/>
          <w:color w:val="000000"/>
          <w:sz w:val="20"/>
          <w:szCs w:val="20"/>
          <w:shd w:val="clear" w:color="auto" w:fill="FFFFFF"/>
          <w:lang w:val="en-US"/>
        </w:rPr>
        <w:t>fact(</w:t>
      </w:r>
      <w:proofErr w:type="gramEnd"/>
      <w:r>
        <w:rPr>
          <w:rFonts w:ascii="Courier New" w:hAnsi="Courier New" w:cs="Courier New"/>
          <w:color w:val="000000"/>
          <w:sz w:val="20"/>
          <w:szCs w:val="20"/>
          <w:shd w:val="clear" w:color="auto" w:fill="FFFFFF"/>
          <w:lang w:val="en-US"/>
        </w:rPr>
        <w:t>NIM[</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)#(fact(p-(NIM[</w:t>
      </w:r>
      <w:proofErr w:type="spellStart"/>
      <w:r>
        <w:rPr>
          <w:rFonts w:ascii="Courier New" w:hAnsi="Courier New" w:cs="Courier New"/>
          <w:color w:val="000000"/>
          <w:sz w:val="20"/>
          <w:szCs w:val="20"/>
          <w:shd w:val="clear" w:color="auto" w:fill="FFFFFF"/>
          <w:lang w:val="en-US"/>
        </w:rPr>
        <w:t>i</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w:t>
      </w:r>
      <w:r>
        <w:rPr>
          <w:rFonts w:ascii="Courier New" w:hAnsi="Courier New" w:cs="Courier New"/>
          <w:color w:val="000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 = multiplication */</w:t>
      </w:r>
    </w:p>
    <w:p w14:paraId="003CB061" w14:textId="0C4011BA" w:rsidR="00002C32" w:rsidRPr="00BE5181" w:rsidRDefault="00002C32" w:rsidP="00002C32">
      <w:pPr>
        <w:autoSpaceDE w:val="0"/>
        <w:autoSpaceDN w:val="0"/>
        <w:adjustRightInd w:val="0"/>
        <w:spacing w:after="0" w:line="240" w:lineRule="auto"/>
        <w:rPr>
          <w:rFonts w:ascii="Courier New" w:hAnsi="Courier New" w:cs="Courier New"/>
          <w:color w:val="008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w:t>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r>
      <w:r>
        <w:rPr>
          <w:rFonts w:ascii="Courier New" w:hAnsi="Courier New" w:cs="Courier New"/>
          <w:color w:val="008000"/>
          <w:sz w:val="20"/>
          <w:szCs w:val="20"/>
          <w:shd w:val="clear" w:color="auto" w:fill="FFFFFF"/>
          <w:lang w:val="en-US"/>
        </w:rPr>
        <w:t>/*</w:t>
      </w:r>
      <w:proofErr w:type="gramStart"/>
      <w:r>
        <w:rPr>
          <w:rFonts w:ascii="Courier New" w:hAnsi="Courier New" w:cs="Courier New"/>
          <w:color w:val="008000"/>
          <w:sz w:val="20"/>
          <w:szCs w:val="20"/>
          <w:shd w:val="clear" w:color="auto" w:fill="FFFFFF"/>
          <w:lang w:val="en-US"/>
        </w:rPr>
        <w:t>fact(</w:t>
      </w:r>
      <w:proofErr w:type="gramEnd"/>
      <w:r>
        <w:rPr>
          <w:rFonts w:ascii="Courier New" w:hAnsi="Courier New" w:cs="Courier New"/>
          <w:color w:val="008000"/>
          <w:sz w:val="20"/>
          <w:szCs w:val="20"/>
          <w:shd w:val="clear" w:color="auto" w:fill="FFFFFF"/>
          <w:lang w:val="en-US"/>
        </w:rPr>
        <w:t>NIM[</w:t>
      </w:r>
      <w:proofErr w:type="spellStart"/>
      <w:r>
        <w:rPr>
          <w:rFonts w:ascii="Courier New" w:hAnsi="Courier New" w:cs="Courier New"/>
          <w:color w:val="008000"/>
          <w:sz w:val="20"/>
          <w:szCs w:val="20"/>
          <w:shd w:val="clear" w:color="auto" w:fill="FFFFFF"/>
          <w:lang w:val="en-US"/>
        </w:rPr>
        <w:t>i</w:t>
      </w:r>
      <w:proofErr w:type="spellEnd"/>
      <w:r>
        <w:rPr>
          <w:rFonts w:ascii="Courier New" w:hAnsi="Courier New" w:cs="Courier New"/>
          <w:color w:val="008000"/>
          <w:sz w:val="20"/>
          <w:szCs w:val="20"/>
          <w:shd w:val="clear" w:color="auto" w:fill="FFFFFF"/>
          <w:lang w:val="en-US"/>
        </w:rPr>
        <w:t>,]-1) = k!</w:t>
      </w:r>
      <w:r w:rsidR="00BE5181">
        <w:rPr>
          <w:rFonts w:ascii="Courier New" w:hAnsi="Courier New" w:cs="Courier New"/>
          <w:color w:val="008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p = n*/</w:t>
      </w:r>
    </w:p>
    <w:p w14:paraId="33471F1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w=w/fact(p);</w:t>
      </w:r>
    </w:p>
    <w:p w14:paraId="4A8011B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gamma=</w:t>
      </w:r>
      <w:proofErr w:type="spellStart"/>
      <w:r>
        <w:rPr>
          <w:rFonts w:ascii="Courier New" w:hAnsi="Courier New" w:cs="Courier New"/>
          <w:color w:val="000000"/>
          <w:sz w:val="20"/>
          <w:szCs w:val="20"/>
          <w:shd w:val="clear" w:color="auto" w:fill="FFFFFF"/>
          <w:lang w:val="en-US"/>
        </w:rPr>
        <w:t>gamma+w</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w:t>
      </w:r>
      <w:proofErr w:type="spellStart"/>
      <w:r>
        <w:rPr>
          <w:rFonts w:ascii="Courier New" w:hAnsi="Courier New" w:cs="Courier New"/>
          <w:color w:val="008000"/>
          <w:sz w:val="20"/>
          <w:szCs w:val="20"/>
          <w:shd w:val="clear" w:color="auto" w:fill="FFFFFF"/>
          <w:lang w:val="en-US"/>
        </w:rPr>
        <w:t>ve</w:t>
      </w:r>
      <w:proofErr w:type="spellEnd"/>
      <w:r>
        <w:rPr>
          <w:rFonts w:ascii="Courier New" w:hAnsi="Courier New" w:cs="Courier New"/>
          <w:color w:val="008000"/>
          <w:sz w:val="20"/>
          <w:szCs w:val="20"/>
          <w:shd w:val="clear" w:color="auto" w:fill="FFFFFF"/>
          <w:lang w:val="en-US"/>
        </w:rPr>
        <w:t xml:space="preserve"> </w:t>
      </w:r>
      <w:proofErr w:type="spellStart"/>
      <w:r>
        <w:rPr>
          <w:rFonts w:ascii="Courier New" w:hAnsi="Courier New" w:cs="Courier New"/>
          <w:color w:val="008000"/>
          <w:sz w:val="20"/>
          <w:szCs w:val="20"/>
          <w:shd w:val="clear" w:color="auto" w:fill="FFFFFF"/>
          <w:lang w:val="en-US"/>
        </w:rPr>
        <w:t>dau</w:t>
      </w:r>
      <w:proofErr w:type="spellEnd"/>
      <w:r>
        <w:rPr>
          <w:rFonts w:ascii="Courier New" w:hAnsi="Courier New" w:cs="Courier New"/>
          <w:color w:val="008000"/>
          <w:sz w:val="20"/>
          <w:szCs w:val="20"/>
          <w:shd w:val="clear" w:color="auto" w:fill="FFFFFF"/>
          <w:lang w:val="en-US"/>
        </w:rPr>
        <w:t>*/</w:t>
      </w:r>
    </w:p>
    <w:p w14:paraId="2E3389D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r>
      <w:proofErr w:type="spellStart"/>
      <w:r>
        <w:rPr>
          <w:rFonts w:ascii="Courier New" w:hAnsi="Courier New" w:cs="Courier New"/>
          <w:color w:val="000000"/>
          <w:sz w:val="20"/>
          <w:szCs w:val="20"/>
          <w:shd w:val="clear" w:color="auto" w:fill="FFFFFF"/>
          <w:lang w:val="en-US"/>
        </w:rPr>
        <w:t>sv</w:t>
      </w:r>
      <w:proofErr w:type="spellEnd"/>
      <w:r>
        <w:rPr>
          <w:rFonts w:ascii="Courier New" w:hAnsi="Courier New" w:cs="Courier New"/>
          <w:color w:val="000000"/>
          <w:sz w:val="20"/>
          <w:szCs w:val="20"/>
          <w:shd w:val="clear" w:color="auto" w:fill="FFFFFF"/>
          <w:lang w:val="en-US"/>
        </w:rPr>
        <w:t>[</w:t>
      </w:r>
      <w:proofErr w:type="spellStart"/>
      <w:proofErr w:type="gramStart"/>
      <w:r>
        <w:rPr>
          <w:rFonts w:ascii="Courier New" w:hAnsi="Courier New" w:cs="Courier New"/>
          <w:color w:val="000000"/>
          <w:sz w:val="20"/>
          <w:szCs w:val="20"/>
          <w:shd w:val="clear" w:color="auto" w:fill="FFFFFF"/>
          <w:lang w:val="en-US"/>
        </w:rPr>
        <w:t>i,j</w:t>
      </w:r>
      <w:proofErr w:type="spellEnd"/>
      <w:proofErr w:type="gram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gamma#indvar</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i,j</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 xml:space="preserve">/*delta la </w:t>
      </w:r>
      <w:proofErr w:type="spellStart"/>
      <w:r>
        <w:rPr>
          <w:rFonts w:ascii="Courier New" w:hAnsi="Courier New" w:cs="Courier New"/>
          <w:color w:val="008000"/>
          <w:sz w:val="20"/>
          <w:szCs w:val="20"/>
          <w:shd w:val="clear" w:color="auto" w:fill="FFFFFF"/>
          <w:lang w:val="en-US"/>
        </w:rPr>
        <w:t>ve</w:t>
      </w:r>
      <w:proofErr w:type="spellEnd"/>
      <w:r>
        <w:rPr>
          <w:rFonts w:ascii="Courier New" w:hAnsi="Courier New" w:cs="Courier New"/>
          <w:color w:val="008000"/>
          <w:sz w:val="20"/>
          <w:szCs w:val="20"/>
          <w:shd w:val="clear" w:color="auto" w:fill="FFFFFF"/>
          <w:lang w:val="en-US"/>
        </w:rPr>
        <w:t xml:space="preserve"> </w:t>
      </w:r>
      <w:proofErr w:type="spellStart"/>
      <w:r>
        <w:rPr>
          <w:rFonts w:ascii="Courier New" w:hAnsi="Courier New" w:cs="Courier New"/>
          <w:color w:val="008000"/>
          <w:sz w:val="20"/>
          <w:szCs w:val="20"/>
          <w:shd w:val="clear" w:color="auto" w:fill="FFFFFF"/>
          <w:lang w:val="en-US"/>
        </w:rPr>
        <w:t>sau</w:t>
      </w:r>
      <w:proofErr w:type="spellEnd"/>
      <w:r>
        <w:rPr>
          <w:rFonts w:ascii="Courier New" w:hAnsi="Courier New" w:cs="Courier New"/>
          <w:color w:val="008000"/>
          <w:sz w:val="20"/>
          <w:szCs w:val="20"/>
          <w:shd w:val="clear" w:color="auto" w:fill="FFFFFF"/>
          <w:lang w:val="en-US"/>
        </w:rPr>
        <w:t>*/</w:t>
      </w:r>
    </w:p>
    <w:p w14:paraId="0A3BF57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ab/>
        <w:t>end;</w:t>
      </w:r>
    </w:p>
    <w:p w14:paraId="3943BEF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end;</w:t>
      </w:r>
    </w:p>
    <w:p w14:paraId="7701546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end;</w:t>
      </w:r>
    </w:p>
    <w:p w14:paraId="090F00DB"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sv</w:t>
      </w:r>
      <w:proofErr w:type="spellEnd"/>
      <w:r>
        <w:rPr>
          <w:rFonts w:ascii="Courier New" w:hAnsi="Courier New" w:cs="Courier New"/>
          <w:color w:val="000000"/>
          <w:sz w:val="20"/>
          <w:szCs w:val="20"/>
          <w:shd w:val="clear" w:color="auto" w:fill="FFFFFF"/>
          <w:lang w:val="en-US"/>
        </w:rPr>
        <w:t>=</w:t>
      </w:r>
      <w:proofErr w:type="gramStart"/>
      <w:r>
        <w:rPr>
          <w:rFonts w:ascii="Courier New" w:hAnsi="Courier New" w:cs="Courier New"/>
          <w:color w:val="000000"/>
          <w:sz w:val="20"/>
          <w:szCs w:val="20"/>
          <w:shd w:val="clear" w:color="auto" w:fill="FFFFFF"/>
          <w:lang w:val="en-US"/>
        </w:rPr>
        <w:t>SV[</w:t>
      </w:r>
      <w:proofErr w:type="gramEnd"/>
      <w:r>
        <w:rPr>
          <w:rFonts w:ascii="Courier New" w:hAnsi="Courier New" w:cs="Courier New"/>
          <w:color w:val="000000"/>
          <w:sz w:val="20"/>
          <w:szCs w:val="20"/>
          <w:shd w:val="clear" w:color="auto" w:fill="FFFFFF"/>
          <w:lang w:val="en-US"/>
        </w:rPr>
        <w:t xml:space="preserve">+,]`; </w:t>
      </w:r>
      <w:r>
        <w:rPr>
          <w:rFonts w:ascii="Courier New" w:hAnsi="Courier New" w:cs="Courier New"/>
          <w:color w:val="008000"/>
          <w:sz w:val="20"/>
          <w:szCs w:val="20"/>
          <w:shd w:val="clear" w:color="auto" w:fill="FFFFFF"/>
          <w:lang w:val="en-US"/>
        </w:rPr>
        <w:t xml:space="preserve">/*[+,] = reduction des </w:t>
      </w:r>
      <w:proofErr w:type="spellStart"/>
      <w:r>
        <w:rPr>
          <w:rFonts w:ascii="Courier New" w:hAnsi="Courier New" w:cs="Courier New"/>
          <w:color w:val="008000"/>
          <w:sz w:val="20"/>
          <w:szCs w:val="20"/>
          <w:shd w:val="clear" w:color="auto" w:fill="FFFFFF"/>
          <w:lang w:val="en-US"/>
        </w:rPr>
        <w:t>lignes</w:t>
      </w:r>
      <w:proofErr w:type="spellEnd"/>
      <w:r>
        <w:rPr>
          <w:rFonts w:ascii="Courier New" w:hAnsi="Courier New" w:cs="Courier New"/>
          <w:color w:val="008000"/>
          <w:sz w:val="20"/>
          <w:szCs w:val="20"/>
          <w:shd w:val="clear" w:color="auto" w:fill="FFFFFF"/>
          <w:lang w:val="en-US"/>
        </w:rPr>
        <w:t xml:space="preserve"> par la </w:t>
      </w:r>
      <w:proofErr w:type="spellStart"/>
      <w:r>
        <w:rPr>
          <w:rFonts w:ascii="Courier New" w:hAnsi="Courier New" w:cs="Courier New"/>
          <w:color w:val="008000"/>
          <w:sz w:val="20"/>
          <w:szCs w:val="20"/>
          <w:shd w:val="clear" w:color="auto" w:fill="FFFFFF"/>
          <w:lang w:val="en-US"/>
        </w:rPr>
        <w:t>somme</w:t>
      </w:r>
      <w:proofErr w:type="spellEnd"/>
      <w:r>
        <w:rPr>
          <w:rFonts w:ascii="Courier New" w:hAnsi="Courier New" w:cs="Courier New"/>
          <w:color w:val="008000"/>
          <w:sz w:val="20"/>
          <w:szCs w:val="20"/>
          <w:shd w:val="clear" w:color="auto" w:fill="FFFFFF"/>
          <w:lang w:val="en-US"/>
        </w:rPr>
        <w:t>; ` = transpose*/</w:t>
      </w:r>
    </w:p>
    <w:p w14:paraId="1FA08F8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RSquare</w:t>
      </w:r>
      <w:proofErr w:type="spellEnd"/>
      <w:r>
        <w:rPr>
          <w:rFonts w:ascii="Courier New" w:hAnsi="Courier New" w:cs="Courier New"/>
          <w:color w:val="000000"/>
          <w:sz w:val="20"/>
          <w:szCs w:val="20"/>
          <w:shd w:val="clear" w:color="auto" w:fill="FFFFFF"/>
          <w:lang w:val="en-US"/>
        </w:rPr>
        <w:t>=</w:t>
      </w:r>
      <w:proofErr w:type="spellStart"/>
      <w:proofErr w:type="gramStart"/>
      <w:r>
        <w:rPr>
          <w:rFonts w:ascii="Courier New" w:hAnsi="Courier New" w:cs="Courier New"/>
          <w:color w:val="000000"/>
          <w:sz w:val="20"/>
          <w:szCs w:val="20"/>
          <w:shd w:val="clear" w:color="auto" w:fill="FFFFFF"/>
          <w:lang w:val="en-US"/>
        </w:rPr>
        <w:t>sv</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w:t>
      </w:r>
    </w:p>
    <w:p w14:paraId="6DAEE9D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R2Share = </w:t>
      </w:r>
      <w:proofErr w:type="spellStart"/>
      <w:r>
        <w:rPr>
          <w:rFonts w:ascii="Courier New" w:hAnsi="Courier New" w:cs="Courier New"/>
          <w:color w:val="000000"/>
          <w:sz w:val="20"/>
          <w:szCs w:val="20"/>
          <w:shd w:val="clear" w:color="auto" w:fill="FFFFFF"/>
          <w:lang w:val="en-US"/>
        </w:rPr>
        <w:t>sv</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RSquare</w:t>
      </w:r>
      <w:proofErr w:type="spellEnd"/>
      <w:r>
        <w:rPr>
          <w:rFonts w:ascii="Courier New" w:hAnsi="Courier New" w:cs="Courier New"/>
          <w:color w:val="000000"/>
          <w:sz w:val="20"/>
          <w:szCs w:val="20"/>
          <w:shd w:val="clear" w:color="auto" w:fill="FFFFFF"/>
          <w:lang w:val="en-US"/>
        </w:rPr>
        <w:t>*</w:t>
      </w:r>
      <w:r>
        <w:rPr>
          <w:rFonts w:ascii="Courier New" w:hAnsi="Courier New" w:cs="Courier New"/>
          <w:b/>
          <w:bCs/>
          <w:color w:val="008080"/>
          <w:sz w:val="20"/>
          <w:szCs w:val="20"/>
          <w:shd w:val="clear" w:color="auto" w:fill="FFFFFF"/>
          <w:lang w:val="en-US"/>
        </w:rPr>
        <w:t>100</w:t>
      </w:r>
      <w:r>
        <w:rPr>
          <w:rFonts w:ascii="Courier New" w:hAnsi="Courier New" w:cs="Courier New"/>
          <w:color w:val="000000"/>
          <w:sz w:val="20"/>
          <w:szCs w:val="20"/>
          <w:shd w:val="clear" w:color="auto" w:fill="FFFFFF"/>
          <w:lang w:val="en-US"/>
        </w:rPr>
        <w:t>;</w:t>
      </w:r>
    </w:p>
    <w:p w14:paraId="6A4D8EA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Question={&amp;</w:t>
      </w:r>
      <w:proofErr w:type="spellStart"/>
      <w:r>
        <w:rPr>
          <w:rFonts w:ascii="Courier New" w:hAnsi="Courier New" w:cs="Courier New"/>
          <w:color w:val="000000"/>
          <w:sz w:val="20"/>
          <w:szCs w:val="20"/>
          <w:shd w:val="clear" w:color="auto" w:fill="FFFFFF"/>
          <w:lang w:val="en-US"/>
        </w:rPr>
        <w:t>indepvar</w:t>
      </w:r>
      <w:proofErr w:type="spellEnd"/>
      <w:r>
        <w:rPr>
          <w:rFonts w:ascii="Courier New" w:hAnsi="Courier New" w:cs="Courier New"/>
          <w:color w:val="000000"/>
          <w:sz w:val="20"/>
          <w:szCs w:val="20"/>
          <w:shd w:val="clear" w:color="auto" w:fill="FFFFFF"/>
          <w:lang w:val="en-US"/>
        </w:rPr>
        <w:t>};</w:t>
      </w:r>
    </w:p>
    <w:p w14:paraId="3C65B93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Cname</w:t>
      </w:r>
      <w:proofErr w:type="spellEnd"/>
      <w:proofErr w:type="gramStart"/>
      <w:r>
        <w:rPr>
          <w:rFonts w:ascii="Courier New" w:hAnsi="Courier New" w:cs="Courier New"/>
          <w:color w:val="000000"/>
          <w:sz w:val="20"/>
          <w:szCs w:val="20"/>
          <w:shd w:val="clear" w:color="auto" w:fill="FFFFFF"/>
          <w:lang w:val="en-US"/>
        </w:rPr>
        <w:t>={</w:t>
      </w:r>
      <w:proofErr w:type="gramEnd"/>
      <w:r>
        <w:rPr>
          <w:rFonts w:ascii="Courier New" w:hAnsi="Courier New" w:cs="Courier New"/>
          <w:color w:val="000000"/>
          <w:sz w:val="20"/>
          <w:szCs w:val="20"/>
          <w:shd w:val="clear" w:color="auto" w:fill="FFFFFF"/>
          <w:lang w:val="en-US"/>
        </w:rPr>
        <w:t>SV Var};</w:t>
      </w:r>
    </w:p>
    <w:p w14:paraId="2580319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Share={</w:t>
      </w:r>
      <w:r>
        <w:rPr>
          <w:rFonts w:ascii="Courier New" w:hAnsi="Courier New" w:cs="Courier New"/>
          <w:color w:val="800080"/>
          <w:sz w:val="20"/>
          <w:szCs w:val="20"/>
          <w:shd w:val="clear" w:color="auto" w:fill="FFFFFF"/>
          <w:lang w:val="en-US"/>
        </w:rPr>
        <w:t>"</w:t>
      </w:r>
      <w:proofErr w:type="gramStart"/>
      <w:r>
        <w:rPr>
          <w:rFonts w:ascii="Courier New" w:hAnsi="Courier New" w:cs="Courier New"/>
          <w:color w:val="800080"/>
          <w:sz w:val="20"/>
          <w:szCs w:val="20"/>
          <w:shd w:val="clear" w:color="auto" w:fill="FFFFFF"/>
          <w:lang w:val="en-US"/>
        </w:rPr>
        <w:t>Share(</w:t>
      </w:r>
      <w:proofErr w:type="gramEnd"/>
      <w:r>
        <w:rPr>
          <w:rFonts w:ascii="Courier New" w:hAnsi="Courier New" w:cs="Courier New"/>
          <w:color w:val="800080"/>
          <w:sz w:val="20"/>
          <w:szCs w:val="20"/>
          <w:shd w:val="clear" w:color="auto" w:fill="FFFFFF"/>
          <w:lang w:val="en-US"/>
        </w:rPr>
        <w:t>%)"</w:t>
      </w:r>
      <w:r>
        <w:rPr>
          <w:rFonts w:ascii="Courier New" w:hAnsi="Courier New" w:cs="Courier New"/>
          <w:color w:val="000000"/>
          <w:sz w:val="20"/>
          <w:szCs w:val="20"/>
          <w:shd w:val="clear" w:color="auto" w:fill="FFFFFF"/>
          <w:lang w:val="en-US"/>
        </w:rPr>
        <w:t>};</w:t>
      </w:r>
    </w:p>
    <w:p w14:paraId="41FABB21"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Total = </w:t>
      </w:r>
      <w:r>
        <w:rPr>
          <w:rFonts w:ascii="Courier New" w:hAnsi="Courier New" w:cs="Courier New"/>
          <w:color w:val="800080"/>
          <w:sz w:val="20"/>
          <w:szCs w:val="20"/>
          <w:shd w:val="clear" w:color="auto" w:fill="FFFFFF"/>
          <w:lang w:val="en-US"/>
        </w:rPr>
        <w:t>"100%"</w:t>
      </w:r>
      <w:r>
        <w:rPr>
          <w:rFonts w:ascii="Courier New" w:hAnsi="Courier New" w:cs="Courier New"/>
          <w:color w:val="000000"/>
          <w:sz w:val="20"/>
          <w:szCs w:val="20"/>
          <w:shd w:val="clear" w:color="auto" w:fill="FFFFFF"/>
          <w:lang w:val="en-US"/>
        </w:rPr>
        <w:t>;</w:t>
      </w:r>
    </w:p>
    <w:p w14:paraId="4AE9BBF3"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PRINT   SV [</w:t>
      </w:r>
      <w:proofErr w:type="spellStart"/>
      <w:r>
        <w:rPr>
          <w:rFonts w:ascii="Courier New" w:hAnsi="Courier New" w:cs="Courier New"/>
          <w:color w:val="000000"/>
          <w:sz w:val="20"/>
          <w:szCs w:val="20"/>
          <w:shd w:val="clear" w:color="auto" w:fill="FFFFFF"/>
          <w:lang w:val="en-US"/>
        </w:rPr>
        <w:t>rowname</w:t>
      </w:r>
      <w:proofErr w:type="spellEnd"/>
      <w:r>
        <w:rPr>
          <w:rFonts w:ascii="Courier New" w:hAnsi="Courier New" w:cs="Courier New"/>
          <w:color w:val="000000"/>
          <w:sz w:val="20"/>
          <w:szCs w:val="20"/>
          <w:shd w:val="clear" w:color="auto" w:fill="FFFFFF"/>
          <w:lang w:val="en-US"/>
        </w:rPr>
        <w:t xml:space="preserve">=Question </w:t>
      </w:r>
      <w:proofErr w:type="spellStart"/>
      <w:r>
        <w:rPr>
          <w:rFonts w:ascii="Courier New" w:hAnsi="Courier New" w:cs="Courier New"/>
          <w:color w:val="000000"/>
          <w:sz w:val="20"/>
          <w:szCs w:val="20"/>
          <w:shd w:val="clear" w:color="auto" w:fill="FFFFFF"/>
          <w:lang w:val="en-US"/>
        </w:rPr>
        <w:t>colname</w:t>
      </w:r>
      <w:proofErr w:type="spellEnd"/>
      <w:r>
        <w:rPr>
          <w:rFonts w:ascii="Courier New" w:hAnsi="Courier New" w:cs="Courier New"/>
          <w:color w:val="000000"/>
          <w:sz w:val="20"/>
          <w:szCs w:val="20"/>
          <w:shd w:val="clear" w:color="auto" w:fill="FFFFFF"/>
          <w:lang w:val="en-US"/>
        </w:rPr>
        <w:t>=</w:t>
      </w:r>
      <w:proofErr w:type="spellStart"/>
      <w:r>
        <w:rPr>
          <w:rFonts w:ascii="Courier New" w:hAnsi="Courier New" w:cs="Courier New"/>
          <w:color w:val="000000"/>
          <w:sz w:val="20"/>
          <w:szCs w:val="20"/>
          <w:shd w:val="clear" w:color="auto" w:fill="FFFFFF"/>
          <w:lang w:val="en-US"/>
        </w:rPr>
        <w:t>Cname</w:t>
      </w:r>
      <w:proofErr w:type="spellEnd"/>
      <w:proofErr w:type="gramStart"/>
      <w:r>
        <w:rPr>
          <w:rFonts w:ascii="Courier New" w:hAnsi="Courier New" w:cs="Courier New"/>
          <w:color w:val="000000"/>
          <w:sz w:val="20"/>
          <w:szCs w:val="20"/>
          <w:shd w:val="clear" w:color="auto" w:fill="FFFFFF"/>
          <w:lang w:val="en-US"/>
        </w:rPr>
        <w:t>] ;</w:t>
      </w:r>
      <w:proofErr w:type="gramEnd"/>
    </w:p>
    <w:p w14:paraId="03DC46C0"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PRINT </w:t>
      </w:r>
      <w:proofErr w:type="spellStart"/>
      <w:proofErr w:type="gramStart"/>
      <w:r>
        <w:rPr>
          <w:rFonts w:ascii="Courier New" w:hAnsi="Courier New" w:cs="Courier New"/>
          <w:color w:val="000000"/>
          <w:sz w:val="20"/>
          <w:szCs w:val="20"/>
          <w:shd w:val="clear" w:color="auto" w:fill="FFFFFF"/>
          <w:lang w:val="en-US"/>
        </w:rPr>
        <w:t>RSquare</w:t>
      </w:r>
      <w:proofErr w:type="spellEnd"/>
      <w:r>
        <w:rPr>
          <w:rFonts w:ascii="Courier New" w:hAnsi="Courier New" w:cs="Courier New"/>
          <w:color w:val="000000"/>
          <w:sz w:val="20"/>
          <w:szCs w:val="20"/>
          <w:shd w:val="clear" w:color="auto" w:fill="FFFFFF"/>
          <w:lang w:val="en-US"/>
        </w:rPr>
        <w:t xml:space="preserve"> ;</w:t>
      </w:r>
      <w:proofErr w:type="gramEnd"/>
    </w:p>
    <w:p w14:paraId="3492F5B0"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PRINT   R2Share [</w:t>
      </w:r>
      <w:proofErr w:type="spellStart"/>
      <w:r>
        <w:rPr>
          <w:rFonts w:ascii="Courier New" w:hAnsi="Courier New" w:cs="Courier New"/>
          <w:color w:val="000000"/>
          <w:sz w:val="20"/>
          <w:szCs w:val="20"/>
          <w:shd w:val="clear" w:color="auto" w:fill="FFFFFF"/>
          <w:lang w:val="en-US"/>
        </w:rPr>
        <w:t>rowname</w:t>
      </w:r>
      <w:proofErr w:type="spellEnd"/>
      <w:r>
        <w:rPr>
          <w:rFonts w:ascii="Courier New" w:hAnsi="Courier New" w:cs="Courier New"/>
          <w:color w:val="000000"/>
          <w:sz w:val="20"/>
          <w:szCs w:val="20"/>
          <w:shd w:val="clear" w:color="auto" w:fill="FFFFFF"/>
          <w:lang w:val="en-US"/>
        </w:rPr>
        <w:t xml:space="preserve">=Question </w:t>
      </w:r>
      <w:proofErr w:type="spellStart"/>
      <w:r>
        <w:rPr>
          <w:rFonts w:ascii="Courier New" w:hAnsi="Courier New" w:cs="Courier New"/>
          <w:color w:val="000000"/>
          <w:sz w:val="20"/>
          <w:szCs w:val="20"/>
          <w:shd w:val="clear" w:color="auto" w:fill="FFFFFF"/>
          <w:lang w:val="en-US"/>
        </w:rPr>
        <w:t>colname</w:t>
      </w:r>
      <w:proofErr w:type="spellEnd"/>
      <w:r>
        <w:rPr>
          <w:rFonts w:ascii="Courier New" w:hAnsi="Courier New" w:cs="Courier New"/>
          <w:color w:val="000000"/>
          <w:sz w:val="20"/>
          <w:szCs w:val="20"/>
          <w:shd w:val="clear" w:color="auto" w:fill="FFFFFF"/>
          <w:lang w:val="en-US"/>
        </w:rPr>
        <w:t>=Share</w:t>
      </w:r>
      <w:proofErr w:type="gramStart"/>
      <w:r>
        <w:rPr>
          <w:rFonts w:ascii="Courier New" w:hAnsi="Courier New" w:cs="Courier New"/>
          <w:color w:val="000000"/>
          <w:sz w:val="20"/>
          <w:szCs w:val="20"/>
          <w:shd w:val="clear" w:color="auto" w:fill="FFFFFF"/>
          <w:lang w:val="en-US"/>
        </w:rPr>
        <w:t>] ;</w:t>
      </w:r>
      <w:proofErr w:type="gramEnd"/>
    </w:p>
    <w:p w14:paraId="04E834C9"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PRINT Total;</w:t>
      </w:r>
    </w:p>
    <w:p w14:paraId="5B3DC04F"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CREATE SV var {Question </w:t>
      </w:r>
      <w:proofErr w:type="spellStart"/>
      <w:r>
        <w:rPr>
          <w:rFonts w:ascii="Courier New" w:hAnsi="Courier New" w:cs="Courier New"/>
          <w:color w:val="000000"/>
          <w:sz w:val="20"/>
          <w:szCs w:val="20"/>
          <w:shd w:val="clear" w:color="auto" w:fill="FFFFFF"/>
          <w:lang w:val="en-US"/>
        </w:rPr>
        <w:t>sv</w:t>
      </w:r>
      <w:proofErr w:type="spellEnd"/>
      <w:r>
        <w:rPr>
          <w:rFonts w:ascii="Courier New" w:hAnsi="Courier New" w:cs="Courier New"/>
          <w:color w:val="000000"/>
          <w:sz w:val="20"/>
          <w:szCs w:val="20"/>
          <w:shd w:val="clear" w:color="auto" w:fill="FFFFFF"/>
          <w:lang w:val="en-US"/>
        </w:rPr>
        <w:t>};</w:t>
      </w:r>
    </w:p>
    <w:p w14:paraId="6B0786D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APPEND; </w:t>
      </w:r>
    </w:p>
    <w:p w14:paraId="1ACDC945"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CLOSE SV;</w:t>
      </w:r>
    </w:p>
    <w:p w14:paraId="63AF0EA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QUIT;</w:t>
      </w:r>
    </w:p>
    <w:p w14:paraId="4DD19AB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7D29695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PROC DATASETS lib=work</w:t>
      </w:r>
    </w:p>
    <w:p w14:paraId="38BA5EE2"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00"/>
          <w:sz w:val="20"/>
          <w:szCs w:val="20"/>
          <w:shd w:val="clear" w:color="auto" w:fill="FFFFFF"/>
          <w:lang w:val="en-US"/>
        </w:rPr>
        <w:t>nolist</w:t>
      </w:r>
      <w:proofErr w:type="spellEnd"/>
      <w:r>
        <w:rPr>
          <w:rFonts w:ascii="Courier New" w:hAnsi="Courier New" w:cs="Courier New"/>
          <w:color w:val="000000"/>
          <w:sz w:val="20"/>
          <w:szCs w:val="20"/>
          <w:shd w:val="clear" w:color="auto" w:fill="FFFFFF"/>
          <w:lang w:val="en-US"/>
        </w:rPr>
        <w:t xml:space="preserve"> kill;</w:t>
      </w:r>
    </w:p>
    <w:p w14:paraId="60D6D3C0"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QUIT;</w:t>
      </w:r>
    </w:p>
    <w:p w14:paraId="2C8649D0"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RUN;</w:t>
      </w:r>
    </w:p>
    <w:p w14:paraId="36CA7AF8"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10DC3DBC"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b/>
          <w:bCs/>
          <w:color w:val="000080"/>
          <w:sz w:val="20"/>
          <w:szCs w:val="20"/>
          <w:shd w:val="clear" w:color="auto" w:fill="FFFFFF"/>
          <w:lang w:val="en-US"/>
        </w:rPr>
        <w:t>%MEND</w:t>
      </w:r>
      <w:r>
        <w:rPr>
          <w:rFonts w:ascii="Courier New" w:hAnsi="Courier New" w:cs="Courier New"/>
          <w:color w:val="000000"/>
          <w:sz w:val="20"/>
          <w:szCs w:val="20"/>
          <w:shd w:val="clear" w:color="auto" w:fill="FFFFFF"/>
          <w:lang w:val="en-US"/>
        </w:rPr>
        <w:t xml:space="preserve"> Shapley;</w:t>
      </w:r>
    </w:p>
    <w:p w14:paraId="6C390D44"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lastRenderedPageBreak/>
        <w:t>%</w:t>
      </w:r>
      <w:r>
        <w:rPr>
          <w:rFonts w:ascii="Courier New" w:hAnsi="Courier New" w:cs="Courier New"/>
          <w:b/>
          <w:bCs/>
          <w:i/>
          <w:iCs/>
          <w:color w:val="000000"/>
          <w:sz w:val="20"/>
          <w:szCs w:val="20"/>
          <w:shd w:val="clear" w:color="auto" w:fill="FFFFFF"/>
          <w:lang w:val="en-US"/>
        </w:rPr>
        <w:t>Shapley</w:t>
      </w:r>
      <w:r>
        <w:rPr>
          <w:rFonts w:ascii="Courier New" w:hAnsi="Courier New" w:cs="Courier New"/>
          <w:color w:val="000000"/>
          <w:sz w:val="20"/>
          <w:szCs w:val="20"/>
          <w:shd w:val="clear" w:color="auto" w:fill="FFFFFF"/>
          <w:lang w:val="en-US"/>
        </w:rPr>
        <w:t>;</w:t>
      </w:r>
    </w:p>
    <w:p w14:paraId="63BEDDD7"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14:paraId="2C516FED" w14:textId="77777777" w:rsidR="00002C32" w:rsidRDefault="00002C32" w:rsidP="00002C32">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Pr>
          <w:rFonts w:ascii="Courier New" w:hAnsi="Courier New" w:cs="Courier New"/>
          <w:color w:val="0000FF"/>
          <w:sz w:val="20"/>
          <w:szCs w:val="20"/>
          <w:shd w:val="clear" w:color="auto" w:fill="FFFFFF"/>
          <w:lang w:val="en-US"/>
        </w:rPr>
        <w:t>ods</w:t>
      </w:r>
      <w:proofErr w:type="spellEnd"/>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html</w:t>
      </w:r>
      <w:r>
        <w:rPr>
          <w:rFonts w:ascii="Courier New" w:hAnsi="Courier New" w:cs="Courier New"/>
          <w:color w:val="000000"/>
          <w:sz w:val="20"/>
          <w:szCs w:val="20"/>
          <w:shd w:val="clear" w:color="auto" w:fill="FFFFFF"/>
          <w:lang w:val="en-US"/>
        </w:rPr>
        <w:t xml:space="preserve"> </w:t>
      </w:r>
      <w:proofErr w:type="gramStart"/>
      <w:r>
        <w:rPr>
          <w:rFonts w:ascii="Courier New" w:hAnsi="Courier New" w:cs="Courier New"/>
          <w:color w:val="0000FF"/>
          <w:sz w:val="20"/>
          <w:szCs w:val="20"/>
          <w:shd w:val="clear" w:color="auto" w:fill="FFFFFF"/>
          <w:lang w:val="en-US"/>
        </w:rPr>
        <w:t>close</w:t>
      </w:r>
      <w:r>
        <w:rPr>
          <w:rFonts w:ascii="Courier New" w:hAnsi="Courier New" w:cs="Courier New"/>
          <w:color w:val="000000"/>
          <w:sz w:val="20"/>
          <w:szCs w:val="20"/>
          <w:shd w:val="clear" w:color="auto" w:fill="FFFFFF"/>
          <w:lang w:val="en-US"/>
        </w:rPr>
        <w:t xml:space="preserve"> ;</w:t>
      </w:r>
      <w:proofErr w:type="gramEnd"/>
    </w:p>
    <w:p w14:paraId="045010B6" w14:textId="77777777" w:rsidR="00002C32" w:rsidRPr="00002C32" w:rsidRDefault="00002C32" w:rsidP="00002C32">
      <w:pPr>
        <w:rPr>
          <w:lang w:val="en-US"/>
        </w:rPr>
      </w:pPr>
    </w:p>
    <w:sectPr w:rsidR="00002C32" w:rsidRPr="00002C32" w:rsidSect="009F601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46F22" w14:textId="77777777" w:rsidR="00E34753" w:rsidRDefault="00E34753" w:rsidP="00FF7497">
      <w:pPr>
        <w:spacing w:after="0" w:line="240" w:lineRule="auto"/>
      </w:pPr>
      <w:r>
        <w:separator/>
      </w:r>
    </w:p>
  </w:endnote>
  <w:endnote w:type="continuationSeparator" w:id="0">
    <w:p w14:paraId="14CAE894" w14:textId="77777777" w:rsidR="00E34753" w:rsidRDefault="00E34753" w:rsidP="00FF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altName w:val="Segoe UI Symbol"/>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178825"/>
      <w:docPartObj>
        <w:docPartGallery w:val="Page Numbers (Bottom of Page)"/>
        <w:docPartUnique/>
      </w:docPartObj>
    </w:sdtPr>
    <w:sdtEndPr>
      <w:rPr>
        <w:noProof/>
      </w:rPr>
    </w:sdtEndPr>
    <w:sdtContent>
      <w:p w14:paraId="7C8012D8" w14:textId="73F1FD15" w:rsidR="00D25B66" w:rsidRDefault="00D25B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67D79" w14:textId="77777777" w:rsidR="00D25B66" w:rsidRDefault="00D25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B4F0B" w14:textId="77777777" w:rsidR="00E34753" w:rsidRDefault="00E34753" w:rsidP="00FF7497">
      <w:pPr>
        <w:spacing w:after="0" w:line="240" w:lineRule="auto"/>
      </w:pPr>
      <w:r>
        <w:separator/>
      </w:r>
    </w:p>
  </w:footnote>
  <w:footnote w:type="continuationSeparator" w:id="0">
    <w:p w14:paraId="258BDAED" w14:textId="77777777" w:rsidR="00E34753" w:rsidRDefault="00E34753" w:rsidP="00FF7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09C"/>
    <w:multiLevelType w:val="hybridMultilevel"/>
    <w:tmpl w:val="1BB42E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65425A"/>
    <w:multiLevelType w:val="hybridMultilevel"/>
    <w:tmpl w:val="4762D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9660E"/>
    <w:multiLevelType w:val="hybridMultilevel"/>
    <w:tmpl w:val="DFDEFB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C11239"/>
    <w:multiLevelType w:val="hybridMultilevel"/>
    <w:tmpl w:val="85324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56945"/>
    <w:multiLevelType w:val="hybridMultilevel"/>
    <w:tmpl w:val="6F50B2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37BE4"/>
    <w:multiLevelType w:val="hybridMultilevel"/>
    <w:tmpl w:val="2DD6EE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221FE7"/>
    <w:multiLevelType w:val="hybridMultilevel"/>
    <w:tmpl w:val="C77EE07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D0C9C"/>
    <w:multiLevelType w:val="hybridMultilevel"/>
    <w:tmpl w:val="C75A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F71AD"/>
    <w:multiLevelType w:val="hybridMultilevel"/>
    <w:tmpl w:val="743C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E539B"/>
    <w:multiLevelType w:val="hybridMultilevel"/>
    <w:tmpl w:val="CBA02D7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57D26674"/>
    <w:multiLevelType w:val="hybridMultilevel"/>
    <w:tmpl w:val="0D3046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03A17"/>
    <w:multiLevelType w:val="hybridMultilevel"/>
    <w:tmpl w:val="D55CC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B06FCA"/>
    <w:multiLevelType w:val="hybridMultilevel"/>
    <w:tmpl w:val="E18A2C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82674"/>
    <w:multiLevelType w:val="hybridMultilevel"/>
    <w:tmpl w:val="E3246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2"/>
  </w:num>
  <w:num w:numId="5">
    <w:abstractNumId w:val="5"/>
  </w:num>
  <w:num w:numId="6">
    <w:abstractNumId w:val="3"/>
  </w:num>
  <w:num w:numId="7">
    <w:abstractNumId w:val="1"/>
  </w:num>
  <w:num w:numId="8">
    <w:abstractNumId w:val="13"/>
  </w:num>
  <w:num w:numId="9">
    <w:abstractNumId w:val="6"/>
  </w:num>
  <w:num w:numId="10">
    <w:abstractNumId w:val="8"/>
  </w:num>
  <w:num w:numId="11">
    <w:abstractNumId w:val="9"/>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016"/>
    <w:rsid w:val="00002C32"/>
    <w:rsid w:val="0002270D"/>
    <w:rsid w:val="0003510C"/>
    <w:rsid w:val="000579C6"/>
    <w:rsid w:val="000B4DB2"/>
    <w:rsid w:val="000D341D"/>
    <w:rsid w:val="000D5D8E"/>
    <w:rsid w:val="000F3A57"/>
    <w:rsid w:val="0014268A"/>
    <w:rsid w:val="00181FF8"/>
    <w:rsid w:val="00195C02"/>
    <w:rsid w:val="001B1ED1"/>
    <w:rsid w:val="001B3C2C"/>
    <w:rsid w:val="001D1DC2"/>
    <w:rsid w:val="001E3769"/>
    <w:rsid w:val="001E4120"/>
    <w:rsid w:val="001E6C0A"/>
    <w:rsid w:val="001F2DDE"/>
    <w:rsid w:val="00221AF3"/>
    <w:rsid w:val="00244587"/>
    <w:rsid w:val="00250D11"/>
    <w:rsid w:val="00254D1A"/>
    <w:rsid w:val="002E1887"/>
    <w:rsid w:val="002E2AD4"/>
    <w:rsid w:val="00324100"/>
    <w:rsid w:val="00324DEF"/>
    <w:rsid w:val="00347E82"/>
    <w:rsid w:val="003D68C2"/>
    <w:rsid w:val="00425F1D"/>
    <w:rsid w:val="004A4556"/>
    <w:rsid w:val="004B5777"/>
    <w:rsid w:val="004C6CA1"/>
    <w:rsid w:val="004D1CFD"/>
    <w:rsid w:val="004E7937"/>
    <w:rsid w:val="00572BC3"/>
    <w:rsid w:val="00587AA3"/>
    <w:rsid w:val="005B3980"/>
    <w:rsid w:val="005C245D"/>
    <w:rsid w:val="005D47F0"/>
    <w:rsid w:val="006263C7"/>
    <w:rsid w:val="00635FCF"/>
    <w:rsid w:val="00683751"/>
    <w:rsid w:val="0069489B"/>
    <w:rsid w:val="00701ACD"/>
    <w:rsid w:val="00742728"/>
    <w:rsid w:val="007B798C"/>
    <w:rsid w:val="007C484A"/>
    <w:rsid w:val="007D6016"/>
    <w:rsid w:val="008425B2"/>
    <w:rsid w:val="008775C4"/>
    <w:rsid w:val="00877C01"/>
    <w:rsid w:val="00890834"/>
    <w:rsid w:val="00907CC4"/>
    <w:rsid w:val="009203F6"/>
    <w:rsid w:val="00953D7B"/>
    <w:rsid w:val="00953EB8"/>
    <w:rsid w:val="009B1CE0"/>
    <w:rsid w:val="009B75AB"/>
    <w:rsid w:val="009F601E"/>
    <w:rsid w:val="009F7301"/>
    <w:rsid w:val="00A324E4"/>
    <w:rsid w:val="00A336D2"/>
    <w:rsid w:val="00A61C7B"/>
    <w:rsid w:val="00A76216"/>
    <w:rsid w:val="00A83BA4"/>
    <w:rsid w:val="00A84B8A"/>
    <w:rsid w:val="00A90856"/>
    <w:rsid w:val="00A920B5"/>
    <w:rsid w:val="00A95CC9"/>
    <w:rsid w:val="00AC299B"/>
    <w:rsid w:val="00AE7BD3"/>
    <w:rsid w:val="00B622AE"/>
    <w:rsid w:val="00B820D6"/>
    <w:rsid w:val="00B9537F"/>
    <w:rsid w:val="00BA4BD8"/>
    <w:rsid w:val="00BA6372"/>
    <w:rsid w:val="00BB0DD8"/>
    <w:rsid w:val="00BE512C"/>
    <w:rsid w:val="00BE5181"/>
    <w:rsid w:val="00BE7EB0"/>
    <w:rsid w:val="00C013EB"/>
    <w:rsid w:val="00CB1ACB"/>
    <w:rsid w:val="00CF7AC5"/>
    <w:rsid w:val="00D1630B"/>
    <w:rsid w:val="00D25B66"/>
    <w:rsid w:val="00D5346F"/>
    <w:rsid w:val="00D8399C"/>
    <w:rsid w:val="00DD229E"/>
    <w:rsid w:val="00E07DB6"/>
    <w:rsid w:val="00E21188"/>
    <w:rsid w:val="00E3171C"/>
    <w:rsid w:val="00E34753"/>
    <w:rsid w:val="00E55816"/>
    <w:rsid w:val="00E8192A"/>
    <w:rsid w:val="00E92A71"/>
    <w:rsid w:val="00EE3CB7"/>
    <w:rsid w:val="00EF35BB"/>
    <w:rsid w:val="00F24949"/>
    <w:rsid w:val="00F342AC"/>
    <w:rsid w:val="00F34F9D"/>
    <w:rsid w:val="00F37486"/>
    <w:rsid w:val="00F708B0"/>
    <w:rsid w:val="00F94B90"/>
    <w:rsid w:val="00FB0D89"/>
    <w:rsid w:val="00FE2996"/>
    <w:rsid w:val="00FF7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735A"/>
  <w15:chartTrackingRefBased/>
  <w15:docId w15:val="{FA1ABCCB-CC92-4C13-9107-5D99A446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016"/>
    <w:rPr>
      <w:rFonts w:ascii="Arial" w:hAnsi="Arial"/>
      <w:sz w:val="24"/>
    </w:rPr>
  </w:style>
  <w:style w:type="paragraph" w:styleId="Heading1">
    <w:name w:val="heading 1"/>
    <w:basedOn w:val="Normal"/>
    <w:next w:val="Normal"/>
    <w:link w:val="Heading1Char"/>
    <w:uiPriority w:val="9"/>
    <w:qFormat/>
    <w:rsid w:val="007D6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DD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16"/>
    <w:pPr>
      <w:ind w:left="720"/>
      <w:contextualSpacing/>
    </w:pPr>
  </w:style>
  <w:style w:type="character" w:customStyle="1" w:styleId="Heading1Char">
    <w:name w:val="Heading 1 Char"/>
    <w:basedOn w:val="DefaultParagraphFont"/>
    <w:link w:val="Heading1"/>
    <w:uiPriority w:val="9"/>
    <w:rsid w:val="007D601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B0DD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C29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99B"/>
    <w:rPr>
      <w:rFonts w:ascii="Segoe UI" w:hAnsi="Segoe UI" w:cs="Segoe UI"/>
      <w:sz w:val="18"/>
      <w:szCs w:val="18"/>
    </w:rPr>
  </w:style>
  <w:style w:type="paragraph" w:styleId="NoSpacing">
    <w:name w:val="No Spacing"/>
    <w:link w:val="NoSpacingChar"/>
    <w:uiPriority w:val="1"/>
    <w:qFormat/>
    <w:rsid w:val="001F2DDE"/>
    <w:pPr>
      <w:spacing w:after="0" w:line="240" w:lineRule="auto"/>
    </w:pPr>
    <w:rPr>
      <w:rFonts w:ascii="Arial" w:hAnsi="Arial"/>
      <w:sz w:val="24"/>
    </w:rPr>
  </w:style>
  <w:style w:type="character" w:customStyle="1" w:styleId="ssbeleven">
    <w:name w:val="ssbeleven"/>
    <w:basedOn w:val="DefaultParagraphFont"/>
    <w:rsid w:val="00701ACD"/>
  </w:style>
  <w:style w:type="character" w:customStyle="1" w:styleId="mathfont">
    <w:name w:val="mathfont"/>
    <w:basedOn w:val="DefaultParagraphFont"/>
    <w:rsid w:val="00701ACD"/>
  </w:style>
  <w:style w:type="paragraph" w:styleId="TOCHeading">
    <w:name w:val="TOC Heading"/>
    <w:basedOn w:val="Heading1"/>
    <w:next w:val="Normal"/>
    <w:uiPriority w:val="39"/>
    <w:unhideWhenUsed/>
    <w:qFormat/>
    <w:rsid w:val="008775C4"/>
    <w:pPr>
      <w:outlineLvl w:val="9"/>
    </w:pPr>
    <w:rPr>
      <w:lang w:val="en-US"/>
    </w:rPr>
  </w:style>
  <w:style w:type="paragraph" w:styleId="TOC1">
    <w:name w:val="toc 1"/>
    <w:basedOn w:val="Normal"/>
    <w:next w:val="Normal"/>
    <w:autoRedefine/>
    <w:uiPriority w:val="39"/>
    <w:unhideWhenUsed/>
    <w:rsid w:val="008775C4"/>
    <w:pPr>
      <w:spacing w:after="100"/>
    </w:pPr>
  </w:style>
  <w:style w:type="paragraph" w:styleId="TOC3">
    <w:name w:val="toc 3"/>
    <w:basedOn w:val="Normal"/>
    <w:next w:val="Normal"/>
    <w:autoRedefine/>
    <w:uiPriority w:val="39"/>
    <w:unhideWhenUsed/>
    <w:rsid w:val="008775C4"/>
    <w:pPr>
      <w:spacing w:after="100"/>
      <w:ind w:left="480"/>
    </w:pPr>
  </w:style>
  <w:style w:type="character" w:styleId="Hyperlink">
    <w:name w:val="Hyperlink"/>
    <w:basedOn w:val="DefaultParagraphFont"/>
    <w:uiPriority w:val="99"/>
    <w:unhideWhenUsed/>
    <w:rsid w:val="008775C4"/>
    <w:rPr>
      <w:color w:val="0563C1" w:themeColor="hyperlink"/>
      <w:u w:val="single"/>
    </w:rPr>
  </w:style>
  <w:style w:type="character" w:customStyle="1" w:styleId="Heading2Char">
    <w:name w:val="Heading 2 Char"/>
    <w:basedOn w:val="DefaultParagraphFont"/>
    <w:link w:val="Heading2"/>
    <w:uiPriority w:val="9"/>
    <w:rsid w:val="008775C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775C4"/>
    <w:pPr>
      <w:spacing w:after="100"/>
      <w:ind w:left="240"/>
    </w:pPr>
  </w:style>
  <w:style w:type="paragraph" w:styleId="Header">
    <w:name w:val="header"/>
    <w:basedOn w:val="Normal"/>
    <w:link w:val="HeaderChar"/>
    <w:uiPriority w:val="99"/>
    <w:unhideWhenUsed/>
    <w:rsid w:val="00FF7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97"/>
    <w:rPr>
      <w:rFonts w:ascii="Arial" w:hAnsi="Arial"/>
      <w:sz w:val="24"/>
    </w:rPr>
  </w:style>
  <w:style w:type="paragraph" w:styleId="Footer">
    <w:name w:val="footer"/>
    <w:basedOn w:val="Normal"/>
    <w:link w:val="FooterChar"/>
    <w:uiPriority w:val="99"/>
    <w:unhideWhenUsed/>
    <w:rsid w:val="00FF7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97"/>
    <w:rPr>
      <w:rFonts w:ascii="Arial" w:hAnsi="Arial"/>
      <w:sz w:val="24"/>
    </w:rPr>
  </w:style>
  <w:style w:type="character" w:customStyle="1" w:styleId="NoSpacingChar">
    <w:name w:val="No Spacing Char"/>
    <w:basedOn w:val="DefaultParagraphFont"/>
    <w:link w:val="NoSpacing"/>
    <w:uiPriority w:val="1"/>
    <w:rsid w:val="009F601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669">
      <w:bodyDiv w:val="1"/>
      <w:marLeft w:val="0"/>
      <w:marRight w:val="0"/>
      <w:marTop w:val="0"/>
      <w:marBottom w:val="0"/>
      <w:divBdr>
        <w:top w:val="none" w:sz="0" w:space="0" w:color="auto"/>
        <w:left w:val="none" w:sz="0" w:space="0" w:color="auto"/>
        <w:bottom w:val="none" w:sz="0" w:space="0" w:color="auto"/>
        <w:right w:val="none" w:sz="0" w:space="0" w:color="auto"/>
      </w:divBdr>
    </w:div>
    <w:div w:id="205028365">
      <w:bodyDiv w:val="1"/>
      <w:marLeft w:val="0"/>
      <w:marRight w:val="0"/>
      <w:marTop w:val="0"/>
      <w:marBottom w:val="0"/>
      <w:divBdr>
        <w:top w:val="none" w:sz="0" w:space="0" w:color="auto"/>
        <w:left w:val="none" w:sz="0" w:space="0" w:color="auto"/>
        <w:bottom w:val="none" w:sz="0" w:space="0" w:color="auto"/>
        <w:right w:val="none" w:sz="0" w:space="0" w:color="auto"/>
      </w:divBdr>
    </w:div>
    <w:div w:id="219512674">
      <w:bodyDiv w:val="1"/>
      <w:marLeft w:val="0"/>
      <w:marRight w:val="0"/>
      <w:marTop w:val="0"/>
      <w:marBottom w:val="0"/>
      <w:divBdr>
        <w:top w:val="none" w:sz="0" w:space="0" w:color="auto"/>
        <w:left w:val="none" w:sz="0" w:space="0" w:color="auto"/>
        <w:bottom w:val="none" w:sz="0" w:space="0" w:color="auto"/>
        <w:right w:val="none" w:sz="0" w:space="0" w:color="auto"/>
      </w:divBdr>
    </w:div>
    <w:div w:id="782967698">
      <w:bodyDiv w:val="1"/>
      <w:marLeft w:val="0"/>
      <w:marRight w:val="0"/>
      <w:marTop w:val="0"/>
      <w:marBottom w:val="0"/>
      <w:divBdr>
        <w:top w:val="none" w:sz="0" w:space="0" w:color="auto"/>
        <w:left w:val="none" w:sz="0" w:space="0" w:color="auto"/>
        <w:bottom w:val="none" w:sz="0" w:space="0" w:color="auto"/>
        <w:right w:val="none" w:sz="0" w:space="0" w:color="auto"/>
      </w:divBdr>
    </w:div>
    <w:div w:id="862086583">
      <w:bodyDiv w:val="1"/>
      <w:marLeft w:val="0"/>
      <w:marRight w:val="0"/>
      <w:marTop w:val="0"/>
      <w:marBottom w:val="0"/>
      <w:divBdr>
        <w:top w:val="none" w:sz="0" w:space="0" w:color="auto"/>
        <w:left w:val="none" w:sz="0" w:space="0" w:color="auto"/>
        <w:bottom w:val="none" w:sz="0" w:space="0" w:color="auto"/>
        <w:right w:val="none" w:sz="0" w:space="0" w:color="auto"/>
      </w:divBdr>
    </w:div>
    <w:div w:id="924340694">
      <w:bodyDiv w:val="1"/>
      <w:marLeft w:val="120"/>
      <w:marRight w:val="120"/>
      <w:marTop w:val="0"/>
      <w:marBottom w:val="0"/>
      <w:divBdr>
        <w:top w:val="none" w:sz="0" w:space="0" w:color="auto"/>
        <w:left w:val="none" w:sz="0" w:space="0" w:color="auto"/>
        <w:bottom w:val="none" w:sz="0" w:space="0" w:color="auto"/>
        <w:right w:val="none" w:sz="0" w:space="0" w:color="auto"/>
      </w:divBdr>
      <w:divsChild>
        <w:div w:id="765344537">
          <w:marLeft w:val="0"/>
          <w:marRight w:val="0"/>
          <w:marTop w:val="0"/>
          <w:marBottom w:val="0"/>
          <w:divBdr>
            <w:top w:val="none" w:sz="0" w:space="0" w:color="auto"/>
            <w:left w:val="none" w:sz="0" w:space="0" w:color="auto"/>
            <w:bottom w:val="none" w:sz="0" w:space="0" w:color="auto"/>
            <w:right w:val="none" w:sz="0" w:space="0" w:color="auto"/>
          </w:divBdr>
          <w:divsChild>
            <w:div w:id="3727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6627">
      <w:bodyDiv w:val="1"/>
      <w:marLeft w:val="0"/>
      <w:marRight w:val="0"/>
      <w:marTop w:val="0"/>
      <w:marBottom w:val="0"/>
      <w:divBdr>
        <w:top w:val="none" w:sz="0" w:space="0" w:color="auto"/>
        <w:left w:val="none" w:sz="0" w:space="0" w:color="auto"/>
        <w:bottom w:val="none" w:sz="0" w:space="0" w:color="auto"/>
        <w:right w:val="none" w:sz="0" w:space="0" w:color="auto"/>
      </w:divBdr>
    </w:div>
    <w:div w:id="1298755358">
      <w:bodyDiv w:val="1"/>
      <w:marLeft w:val="0"/>
      <w:marRight w:val="0"/>
      <w:marTop w:val="0"/>
      <w:marBottom w:val="0"/>
      <w:divBdr>
        <w:top w:val="none" w:sz="0" w:space="0" w:color="auto"/>
        <w:left w:val="none" w:sz="0" w:space="0" w:color="auto"/>
        <w:bottom w:val="none" w:sz="0" w:space="0" w:color="auto"/>
        <w:right w:val="none" w:sz="0" w:space="0" w:color="auto"/>
      </w:divBdr>
    </w:div>
    <w:div w:id="1362973759">
      <w:bodyDiv w:val="1"/>
      <w:marLeft w:val="0"/>
      <w:marRight w:val="0"/>
      <w:marTop w:val="0"/>
      <w:marBottom w:val="0"/>
      <w:divBdr>
        <w:top w:val="none" w:sz="0" w:space="0" w:color="auto"/>
        <w:left w:val="none" w:sz="0" w:space="0" w:color="auto"/>
        <w:bottom w:val="none" w:sz="0" w:space="0" w:color="auto"/>
        <w:right w:val="none" w:sz="0" w:space="0" w:color="auto"/>
      </w:divBdr>
    </w:div>
    <w:div w:id="1372194489">
      <w:bodyDiv w:val="1"/>
      <w:marLeft w:val="0"/>
      <w:marRight w:val="0"/>
      <w:marTop w:val="0"/>
      <w:marBottom w:val="0"/>
      <w:divBdr>
        <w:top w:val="none" w:sz="0" w:space="0" w:color="auto"/>
        <w:left w:val="none" w:sz="0" w:space="0" w:color="auto"/>
        <w:bottom w:val="none" w:sz="0" w:space="0" w:color="auto"/>
        <w:right w:val="none" w:sz="0" w:space="0" w:color="auto"/>
      </w:divBdr>
    </w:div>
    <w:div w:id="1408964886">
      <w:bodyDiv w:val="1"/>
      <w:marLeft w:val="0"/>
      <w:marRight w:val="0"/>
      <w:marTop w:val="0"/>
      <w:marBottom w:val="0"/>
      <w:divBdr>
        <w:top w:val="none" w:sz="0" w:space="0" w:color="auto"/>
        <w:left w:val="none" w:sz="0" w:space="0" w:color="auto"/>
        <w:bottom w:val="none" w:sz="0" w:space="0" w:color="auto"/>
        <w:right w:val="none" w:sz="0" w:space="0" w:color="auto"/>
      </w:divBdr>
    </w:div>
    <w:div w:id="1519393218">
      <w:bodyDiv w:val="1"/>
      <w:marLeft w:val="0"/>
      <w:marRight w:val="0"/>
      <w:marTop w:val="0"/>
      <w:marBottom w:val="0"/>
      <w:divBdr>
        <w:top w:val="none" w:sz="0" w:space="0" w:color="auto"/>
        <w:left w:val="none" w:sz="0" w:space="0" w:color="auto"/>
        <w:bottom w:val="none" w:sz="0" w:space="0" w:color="auto"/>
        <w:right w:val="none" w:sz="0" w:space="0" w:color="auto"/>
      </w:divBdr>
      <w:divsChild>
        <w:div w:id="1216087670">
          <w:marLeft w:val="0"/>
          <w:marRight w:val="0"/>
          <w:marTop w:val="0"/>
          <w:marBottom w:val="0"/>
          <w:divBdr>
            <w:top w:val="none" w:sz="0" w:space="0" w:color="auto"/>
            <w:left w:val="none" w:sz="0" w:space="0" w:color="auto"/>
            <w:bottom w:val="none" w:sz="0" w:space="0" w:color="auto"/>
            <w:right w:val="none" w:sz="0" w:space="0" w:color="auto"/>
          </w:divBdr>
          <w:divsChild>
            <w:div w:id="839852663">
              <w:marLeft w:val="0"/>
              <w:marRight w:val="0"/>
              <w:marTop w:val="0"/>
              <w:marBottom w:val="0"/>
              <w:divBdr>
                <w:top w:val="none" w:sz="0" w:space="0" w:color="auto"/>
                <w:left w:val="none" w:sz="0" w:space="0" w:color="auto"/>
                <w:bottom w:val="none" w:sz="0" w:space="0" w:color="auto"/>
                <w:right w:val="none" w:sz="0" w:space="0" w:color="auto"/>
              </w:divBdr>
              <w:divsChild>
                <w:div w:id="259679874">
                  <w:marLeft w:val="0"/>
                  <w:marRight w:val="0"/>
                  <w:marTop w:val="30"/>
                  <w:marBottom w:val="225"/>
                  <w:divBdr>
                    <w:top w:val="none" w:sz="0" w:space="0" w:color="auto"/>
                    <w:left w:val="none" w:sz="0" w:space="0" w:color="auto"/>
                    <w:bottom w:val="none" w:sz="0" w:space="0" w:color="auto"/>
                    <w:right w:val="none" w:sz="0" w:space="0" w:color="auto"/>
                  </w:divBdr>
                  <w:divsChild>
                    <w:div w:id="856046927">
                      <w:marLeft w:val="0"/>
                      <w:marRight w:val="0"/>
                      <w:marTop w:val="0"/>
                      <w:marBottom w:val="0"/>
                      <w:divBdr>
                        <w:top w:val="none" w:sz="0" w:space="0" w:color="auto"/>
                        <w:left w:val="none" w:sz="0" w:space="0" w:color="auto"/>
                        <w:bottom w:val="none" w:sz="0" w:space="0" w:color="auto"/>
                        <w:right w:val="none" w:sz="0" w:space="0" w:color="auto"/>
                      </w:divBdr>
                      <w:divsChild>
                        <w:div w:id="2050839416">
                          <w:marLeft w:val="0"/>
                          <w:marRight w:val="0"/>
                          <w:marTop w:val="0"/>
                          <w:marBottom w:val="0"/>
                          <w:divBdr>
                            <w:top w:val="none" w:sz="0" w:space="0" w:color="auto"/>
                            <w:left w:val="none" w:sz="0" w:space="0" w:color="auto"/>
                            <w:bottom w:val="none" w:sz="0" w:space="0" w:color="auto"/>
                            <w:right w:val="none" w:sz="0" w:space="0" w:color="auto"/>
                          </w:divBdr>
                          <w:divsChild>
                            <w:div w:id="500314615">
                              <w:marLeft w:val="0"/>
                              <w:marRight w:val="0"/>
                              <w:marTop w:val="0"/>
                              <w:marBottom w:val="375"/>
                              <w:divBdr>
                                <w:top w:val="none" w:sz="0" w:space="0" w:color="auto"/>
                                <w:left w:val="none" w:sz="0" w:space="0" w:color="auto"/>
                                <w:bottom w:val="none" w:sz="0" w:space="0" w:color="auto"/>
                                <w:right w:val="none" w:sz="0" w:space="0" w:color="auto"/>
                              </w:divBdr>
                              <w:divsChild>
                                <w:div w:id="2143423216">
                                  <w:marLeft w:val="0"/>
                                  <w:marRight w:val="0"/>
                                  <w:marTop w:val="0"/>
                                  <w:marBottom w:val="0"/>
                                  <w:divBdr>
                                    <w:top w:val="none" w:sz="0" w:space="0" w:color="auto"/>
                                    <w:left w:val="none" w:sz="0" w:space="0" w:color="auto"/>
                                    <w:bottom w:val="none" w:sz="0" w:space="0" w:color="auto"/>
                                    <w:right w:val="none" w:sz="0" w:space="0" w:color="auto"/>
                                  </w:divBdr>
                                  <w:divsChild>
                                    <w:div w:id="83310195">
                                      <w:marLeft w:val="0"/>
                                      <w:marRight w:val="0"/>
                                      <w:marTop w:val="0"/>
                                      <w:marBottom w:val="120"/>
                                      <w:divBdr>
                                        <w:top w:val="none" w:sz="0" w:space="0" w:color="auto"/>
                                        <w:left w:val="none" w:sz="0" w:space="0" w:color="auto"/>
                                        <w:bottom w:val="none" w:sz="0" w:space="0" w:color="auto"/>
                                        <w:right w:val="none" w:sz="0" w:space="0" w:color="auto"/>
                                      </w:divBdr>
                                      <w:divsChild>
                                        <w:div w:id="734855685">
                                          <w:marLeft w:val="0"/>
                                          <w:marRight w:val="0"/>
                                          <w:marTop w:val="0"/>
                                          <w:marBottom w:val="0"/>
                                          <w:divBdr>
                                            <w:top w:val="none" w:sz="0" w:space="0" w:color="auto"/>
                                            <w:left w:val="none" w:sz="0" w:space="0" w:color="auto"/>
                                            <w:bottom w:val="none" w:sz="0" w:space="0" w:color="auto"/>
                                            <w:right w:val="none" w:sz="0" w:space="0" w:color="auto"/>
                                          </w:divBdr>
                                          <w:divsChild>
                                            <w:div w:id="1569731982">
                                              <w:marLeft w:val="0"/>
                                              <w:marRight w:val="0"/>
                                              <w:marTop w:val="0"/>
                                              <w:marBottom w:val="0"/>
                                              <w:divBdr>
                                                <w:top w:val="none" w:sz="0" w:space="0" w:color="auto"/>
                                                <w:left w:val="none" w:sz="0" w:space="0" w:color="auto"/>
                                                <w:bottom w:val="none" w:sz="0" w:space="0" w:color="auto"/>
                                                <w:right w:val="none" w:sz="0" w:space="0" w:color="auto"/>
                                              </w:divBdr>
                                              <w:divsChild>
                                                <w:div w:id="11184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132717">
      <w:bodyDiv w:val="1"/>
      <w:marLeft w:val="0"/>
      <w:marRight w:val="0"/>
      <w:marTop w:val="0"/>
      <w:marBottom w:val="0"/>
      <w:divBdr>
        <w:top w:val="none" w:sz="0" w:space="0" w:color="auto"/>
        <w:left w:val="none" w:sz="0" w:space="0" w:color="auto"/>
        <w:bottom w:val="none" w:sz="0" w:space="0" w:color="auto"/>
        <w:right w:val="none" w:sz="0" w:space="0" w:color="auto"/>
      </w:divBdr>
    </w:div>
    <w:div w:id="1790976577">
      <w:bodyDiv w:val="1"/>
      <w:marLeft w:val="0"/>
      <w:marRight w:val="0"/>
      <w:marTop w:val="0"/>
      <w:marBottom w:val="0"/>
      <w:divBdr>
        <w:top w:val="none" w:sz="0" w:space="0" w:color="auto"/>
        <w:left w:val="none" w:sz="0" w:space="0" w:color="auto"/>
        <w:bottom w:val="none" w:sz="0" w:space="0" w:color="auto"/>
        <w:right w:val="none" w:sz="0" w:space="0" w:color="auto"/>
      </w:divBdr>
    </w:div>
    <w:div w:id="193901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071AD-54FF-4B78-AA6F-B0DDC056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6170</TotalTime>
  <Pages>22</Pages>
  <Words>3800</Words>
  <Characters>21666</Characters>
  <Application>Microsoft Office Word</Application>
  <DocSecurity>0</DocSecurity>
  <Lines>180</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UPEC</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maserati</dc:creator>
  <cp:keywords/>
  <dc:description/>
  <cp:lastModifiedBy>Dan Vu</cp:lastModifiedBy>
  <cp:revision>10</cp:revision>
  <dcterms:created xsi:type="dcterms:W3CDTF">2019-04-27T13:41:00Z</dcterms:created>
  <dcterms:modified xsi:type="dcterms:W3CDTF">2019-05-13T17:17:00Z</dcterms:modified>
</cp:coreProperties>
</file>