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D3BE" w14:textId="77777777" w:rsidR="00ED35BB" w:rsidRDefault="00C87833" w:rsidP="00D56AF4">
      <w:pPr>
        <w:spacing w:line="276" w:lineRule="auto"/>
        <w:ind w:firstLine="284"/>
        <w:jc w:val="center"/>
        <w:rPr>
          <w:b/>
          <w:sz w:val="36"/>
          <w:szCs w:val="36"/>
        </w:rPr>
      </w:pPr>
      <w:r>
        <w:rPr>
          <w:b/>
          <w:smallCaps/>
          <w:sz w:val="36"/>
          <w:szCs w:val="36"/>
        </w:rPr>
        <w:t>І</w:t>
      </w:r>
      <w:bookmarkStart w:id="0" w:name="_GoBack"/>
      <w:bookmarkEnd w:id="0"/>
      <w:r>
        <w:rPr>
          <w:b/>
          <w:smallCaps/>
          <w:sz w:val="36"/>
          <w:szCs w:val="36"/>
        </w:rPr>
        <w:t>НФОРМАЦІЙНИЙ ЗВІТ</w:t>
      </w:r>
    </w:p>
    <w:p w14:paraId="3E781CDB" w14:textId="77777777" w:rsidR="00ED35BB" w:rsidRDefault="00C87833" w:rsidP="00D56AF4">
      <w:pPr>
        <w:spacing w:line="276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проведення науково-практичної конференції</w:t>
      </w:r>
    </w:p>
    <w:p w14:paraId="20F7C8B7" w14:textId="77777777" w:rsidR="00ED35BB" w:rsidRDefault="00C87833" w:rsidP="00D56AF4">
      <w:pPr>
        <w:spacing w:line="276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факультеті інформаційних технологій</w:t>
      </w:r>
    </w:p>
    <w:p w14:paraId="5CDBCF13" w14:textId="77777777" w:rsidR="00ED35BB" w:rsidRDefault="00ED35BB" w:rsidP="00D56AF4">
      <w:pPr>
        <w:spacing w:line="276" w:lineRule="auto"/>
        <w:ind w:firstLine="284"/>
        <w:jc w:val="center"/>
        <w:rPr>
          <w:b/>
          <w:sz w:val="28"/>
          <w:szCs w:val="28"/>
        </w:rPr>
      </w:pPr>
    </w:p>
    <w:p w14:paraId="77A3E763" w14:textId="77777777" w:rsidR="00ED35BB" w:rsidRPr="000D4B28" w:rsidRDefault="00C87833" w:rsidP="00D56AF4">
      <w:pPr>
        <w:keepNext/>
        <w:spacing w:line="27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Назва</w:t>
      </w:r>
      <w:r w:rsidRPr="000D4B28">
        <w:rPr>
          <w:b/>
          <w:sz w:val="28"/>
          <w:szCs w:val="28"/>
        </w:rPr>
        <w:t>.</w:t>
      </w:r>
      <w:r w:rsidRPr="000D4B28">
        <w:rPr>
          <w:sz w:val="28"/>
          <w:szCs w:val="28"/>
        </w:rPr>
        <w:t xml:space="preserve">  «</w:t>
      </w:r>
      <w:r w:rsidR="000D4B28" w:rsidRPr="000D4B28">
        <w:rPr>
          <w:rFonts w:eastAsia="Calibri"/>
          <w:sz w:val="28"/>
          <w:szCs w:val="28"/>
          <w:lang w:eastAsia="uk-UA"/>
        </w:rPr>
        <w:t>Прикладні системи та технології в інформаційному суспільстві</w:t>
      </w:r>
      <w:r w:rsidR="000D4B28" w:rsidRPr="000D4B28">
        <w:rPr>
          <w:sz w:val="28"/>
          <w:szCs w:val="28"/>
        </w:rPr>
        <w:t>»</w:t>
      </w:r>
    </w:p>
    <w:p w14:paraId="65F0B8D9" w14:textId="6402ABC3" w:rsidR="00ED35BB" w:rsidRPr="000D4B28" w:rsidRDefault="00C87833" w:rsidP="00D56AF4">
      <w:pPr>
        <w:tabs>
          <w:tab w:val="left" w:pos="720"/>
          <w:tab w:val="left" w:pos="8496"/>
          <w:tab w:val="left" w:pos="9354"/>
        </w:tabs>
        <w:spacing w:line="276" w:lineRule="auto"/>
        <w:jc w:val="both"/>
        <w:rPr>
          <w:sz w:val="28"/>
          <w:szCs w:val="28"/>
        </w:rPr>
      </w:pPr>
      <w:r w:rsidRPr="000D4B28">
        <w:rPr>
          <w:sz w:val="28"/>
          <w:szCs w:val="28"/>
        </w:rPr>
        <w:t xml:space="preserve">2. </w:t>
      </w:r>
      <w:r w:rsidRPr="000D4B28">
        <w:rPr>
          <w:b/>
          <w:sz w:val="28"/>
          <w:szCs w:val="28"/>
        </w:rPr>
        <w:t>Дата проведення.</w:t>
      </w:r>
      <w:r w:rsidRPr="000D4B28">
        <w:rPr>
          <w:sz w:val="28"/>
          <w:szCs w:val="28"/>
        </w:rPr>
        <w:t xml:space="preserve"> </w:t>
      </w:r>
      <w:r w:rsidR="000F579B">
        <w:rPr>
          <w:sz w:val="28"/>
          <w:szCs w:val="28"/>
          <w:lang w:val="ru-RU"/>
        </w:rPr>
        <w:t>29</w:t>
      </w:r>
      <w:r w:rsidR="000D4B28" w:rsidRPr="000D4B28">
        <w:rPr>
          <w:sz w:val="28"/>
          <w:szCs w:val="28"/>
        </w:rPr>
        <w:t xml:space="preserve"> вересня</w:t>
      </w:r>
      <w:r w:rsidRPr="000D4B28">
        <w:rPr>
          <w:sz w:val="28"/>
          <w:szCs w:val="28"/>
        </w:rPr>
        <w:t xml:space="preserve"> 20</w:t>
      </w:r>
      <w:r w:rsidR="00A65FA6">
        <w:rPr>
          <w:sz w:val="28"/>
          <w:szCs w:val="28"/>
          <w:lang w:val="ru-RU"/>
        </w:rPr>
        <w:t>21</w:t>
      </w:r>
      <w:r w:rsidRPr="000D4B28">
        <w:rPr>
          <w:sz w:val="28"/>
          <w:szCs w:val="28"/>
        </w:rPr>
        <w:t xml:space="preserve"> р.</w:t>
      </w:r>
    </w:p>
    <w:p w14:paraId="5EF04EA6" w14:textId="55BFADC7" w:rsidR="00ED35BB" w:rsidRDefault="00C87833" w:rsidP="00D56AF4">
      <w:pPr>
        <w:tabs>
          <w:tab w:val="left" w:pos="720"/>
          <w:tab w:val="left" w:pos="8496"/>
          <w:tab w:val="left" w:pos="935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Кількість учасників: всього</w:t>
      </w:r>
      <w:r>
        <w:rPr>
          <w:sz w:val="28"/>
          <w:szCs w:val="28"/>
        </w:rPr>
        <w:t xml:space="preserve"> – </w:t>
      </w:r>
      <w:r w:rsidR="00553C95">
        <w:rPr>
          <w:sz w:val="28"/>
          <w:szCs w:val="28"/>
          <w:lang w:val="ru-RU"/>
        </w:rPr>
        <w:t>108</w:t>
      </w:r>
      <w:r>
        <w:rPr>
          <w:sz w:val="28"/>
          <w:szCs w:val="28"/>
        </w:rPr>
        <w:t>;</w:t>
      </w:r>
    </w:p>
    <w:p w14:paraId="44060CC6" w14:textId="11E32F1D" w:rsidR="00ED35BB" w:rsidRDefault="00C87833" w:rsidP="00D56AF4">
      <w:pPr>
        <w:spacing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співробітників університету –  </w:t>
      </w:r>
      <w:r w:rsidR="00553C95" w:rsidRPr="00593C08">
        <w:rPr>
          <w:sz w:val="28"/>
          <w:szCs w:val="28"/>
          <w:u w:val="single"/>
        </w:rPr>
        <w:t>31</w:t>
      </w:r>
      <w:r>
        <w:rPr>
          <w:sz w:val="28"/>
          <w:szCs w:val="28"/>
        </w:rPr>
        <w:t xml:space="preserve">; співробітників НАН України – </w:t>
      </w:r>
      <w:r w:rsidR="00553C95" w:rsidRPr="00593C08">
        <w:rPr>
          <w:sz w:val="28"/>
          <w:szCs w:val="28"/>
          <w:u w:val="single"/>
        </w:rPr>
        <w:t>6</w:t>
      </w:r>
      <w:r>
        <w:rPr>
          <w:sz w:val="28"/>
          <w:szCs w:val="28"/>
        </w:rPr>
        <w:t xml:space="preserve">; </w:t>
      </w:r>
    </w:p>
    <w:p w14:paraId="3724D2EF" w14:textId="07EAD5FE" w:rsidR="00ED35BB" w:rsidRDefault="00C87833" w:rsidP="00D56AF4">
      <w:pPr>
        <w:spacing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провідних учених (академіків, член-кореспондентів, професорів) – </w:t>
      </w:r>
      <w:r w:rsidR="003F609D" w:rsidRPr="007E7C20">
        <w:rPr>
          <w:sz w:val="28"/>
          <w:szCs w:val="28"/>
        </w:rPr>
        <w:t>1</w:t>
      </w:r>
      <w:r w:rsidR="00937DB5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;</w:t>
      </w:r>
    </w:p>
    <w:p w14:paraId="5CFD5B32" w14:textId="1C55DB57" w:rsidR="00853D70" w:rsidRPr="00142A5C" w:rsidRDefault="00C87833" w:rsidP="00593C08">
      <w:pPr>
        <w:spacing w:line="276" w:lineRule="auto"/>
        <w:ind w:left="426"/>
        <w:jc w:val="both"/>
        <w:rPr>
          <w:strike/>
          <w:sz w:val="28"/>
          <w:szCs w:val="28"/>
        </w:rPr>
      </w:pPr>
      <w:r>
        <w:rPr>
          <w:sz w:val="28"/>
          <w:szCs w:val="28"/>
        </w:rPr>
        <w:t xml:space="preserve">іноземних (вказати з яких закладів, установ, </w:t>
      </w:r>
      <w:r w:rsidRPr="000B1636">
        <w:rPr>
          <w:sz w:val="28"/>
          <w:szCs w:val="28"/>
        </w:rPr>
        <w:t>країн)</w:t>
      </w:r>
      <w:r>
        <w:rPr>
          <w:sz w:val="28"/>
          <w:szCs w:val="28"/>
        </w:rPr>
        <w:t xml:space="preserve"> –</w:t>
      </w:r>
      <w:r w:rsidR="00853D70">
        <w:rPr>
          <w:sz w:val="28"/>
          <w:szCs w:val="28"/>
        </w:rPr>
        <w:t xml:space="preserve"> </w:t>
      </w:r>
      <w:proofErr w:type="spellStart"/>
      <w:r w:rsidR="00142A5C" w:rsidRPr="00F71A7C">
        <w:rPr>
          <w:b/>
          <w:bCs/>
          <w:sz w:val="28"/>
          <w:szCs w:val="28"/>
          <w:lang w:val="en-US"/>
        </w:rPr>
        <w:t>Israfilova</w:t>
      </w:r>
      <w:proofErr w:type="spellEnd"/>
      <w:r w:rsidR="00142A5C" w:rsidRPr="00F71A7C">
        <w:rPr>
          <w:b/>
          <w:bCs/>
          <w:sz w:val="28"/>
          <w:szCs w:val="28"/>
          <w:lang w:val="en-US"/>
        </w:rPr>
        <w:t xml:space="preserve"> Elmira</w:t>
      </w:r>
      <w:r w:rsidR="00142A5C">
        <w:rPr>
          <w:sz w:val="28"/>
          <w:szCs w:val="28"/>
        </w:rPr>
        <w:t xml:space="preserve">, </w:t>
      </w:r>
      <w:r w:rsidR="00142A5C">
        <w:rPr>
          <w:sz w:val="28"/>
          <w:szCs w:val="28"/>
          <w:lang w:val="en-US"/>
        </w:rPr>
        <w:t xml:space="preserve">Candidate of Technical Sciences, Associate Professor, Department of Information Technologies, </w:t>
      </w:r>
      <w:proofErr w:type="spellStart"/>
      <w:r w:rsidR="00142A5C">
        <w:rPr>
          <w:sz w:val="28"/>
          <w:szCs w:val="28"/>
          <w:lang w:val="en-US"/>
        </w:rPr>
        <w:t>Mingachevir</w:t>
      </w:r>
      <w:proofErr w:type="spellEnd"/>
      <w:r w:rsidR="00142A5C">
        <w:rPr>
          <w:sz w:val="28"/>
          <w:szCs w:val="28"/>
          <w:lang w:val="en-US"/>
        </w:rPr>
        <w:t xml:space="preserve"> State University</w:t>
      </w:r>
      <w:r w:rsidR="00142A5C">
        <w:rPr>
          <w:sz w:val="28"/>
          <w:szCs w:val="28"/>
        </w:rPr>
        <w:t xml:space="preserve">; </w:t>
      </w:r>
      <w:proofErr w:type="spellStart"/>
      <w:r w:rsidR="00142A5C" w:rsidRPr="00F71A7C">
        <w:rPr>
          <w:b/>
          <w:bCs/>
          <w:sz w:val="28"/>
          <w:szCs w:val="28"/>
          <w:lang w:val="en-US"/>
        </w:rPr>
        <w:t>Heydarova</w:t>
      </w:r>
      <w:proofErr w:type="spellEnd"/>
      <w:r w:rsidR="00142A5C" w:rsidRPr="00F71A7C">
        <w:rPr>
          <w:b/>
          <w:bCs/>
          <w:sz w:val="28"/>
          <w:szCs w:val="28"/>
          <w:lang w:val="en-US"/>
        </w:rPr>
        <w:t xml:space="preserve"> Aida</w:t>
      </w:r>
      <w:r w:rsidR="00142A5C">
        <w:rPr>
          <w:sz w:val="28"/>
          <w:szCs w:val="28"/>
        </w:rPr>
        <w:t xml:space="preserve">, </w:t>
      </w:r>
      <w:r w:rsidR="00142A5C">
        <w:rPr>
          <w:sz w:val="28"/>
          <w:szCs w:val="28"/>
          <w:lang w:val="en-US"/>
        </w:rPr>
        <w:t xml:space="preserve">Master's student, Department of Information Technologies, </w:t>
      </w:r>
      <w:proofErr w:type="spellStart"/>
      <w:r w:rsidR="00142A5C">
        <w:rPr>
          <w:sz w:val="28"/>
          <w:szCs w:val="28"/>
          <w:lang w:val="en-US"/>
        </w:rPr>
        <w:t>Mingachevir</w:t>
      </w:r>
      <w:proofErr w:type="spellEnd"/>
      <w:r w:rsidR="00142A5C">
        <w:rPr>
          <w:sz w:val="28"/>
          <w:szCs w:val="28"/>
          <w:lang w:val="en-US"/>
        </w:rPr>
        <w:t xml:space="preserve"> State University</w:t>
      </w:r>
      <w:r w:rsidR="00142A5C">
        <w:rPr>
          <w:sz w:val="28"/>
          <w:szCs w:val="28"/>
        </w:rPr>
        <w:t xml:space="preserve">; </w:t>
      </w:r>
      <w:proofErr w:type="spellStart"/>
      <w:r w:rsidR="00142A5C" w:rsidRPr="000F6921">
        <w:rPr>
          <w:b/>
          <w:sz w:val="28"/>
          <w:szCs w:val="28"/>
          <w:lang w:val="en-GB"/>
        </w:rPr>
        <w:t>Ramin</w:t>
      </w:r>
      <w:proofErr w:type="spellEnd"/>
      <w:r w:rsidR="00142A5C" w:rsidRPr="000F6921">
        <w:rPr>
          <w:b/>
          <w:sz w:val="28"/>
          <w:szCs w:val="28"/>
          <w:lang w:val="en-GB"/>
        </w:rPr>
        <w:t xml:space="preserve"> </w:t>
      </w:r>
      <w:proofErr w:type="spellStart"/>
      <w:r w:rsidR="00142A5C" w:rsidRPr="000F6921">
        <w:rPr>
          <w:b/>
          <w:sz w:val="28"/>
          <w:szCs w:val="28"/>
          <w:lang w:val="en-GB"/>
        </w:rPr>
        <w:t>Samadov</w:t>
      </w:r>
      <w:proofErr w:type="spellEnd"/>
      <w:r w:rsidR="00142A5C" w:rsidRPr="000F6921">
        <w:rPr>
          <w:b/>
          <w:sz w:val="28"/>
          <w:szCs w:val="28"/>
          <w:lang w:val="en-GB"/>
        </w:rPr>
        <w:t xml:space="preserve"> Bakhtiyar, </w:t>
      </w:r>
      <w:r w:rsidR="00142A5C">
        <w:rPr>
          <w:sz w:val="28"/>
          <w:szCs w:val="28"/>
          <w:lang w:val="en-US"/>
        </w:rPr>
        <w:t>Candidate of Technical Sciences, Associate Professor</w:t>
      </w:r>
      <w:r w:rsidR="00142A5C">
        <w:rPr>
          <w:sz w:val="28"/>
          <w:szCs w:val="28"/>
        </w:rPr>
        <w:t xml:space="preserve">; </w:t>
      </w:r>
      <w:proofErr w:type="spellStart"/>
      <w:r w:rsidR="00142A5C" w:rsidRPr="000F6921">
        <w:rPr>
          <w:b/>
          <w:sz w:val="28"/>
          <w:szCs w:val="28"/>
          <w:lang w:val="en-GB"/>
        </w:rPr>
        <w:t>Bagirova</w:t>
      </w:r>
      <w:proofErr w:type="spellEnd"/>
      <w:r w:rsidR="00142A5C" w:rsidRPr="000F6921">
        <w:rPr>
          <w:b/>
          <w:sz w:val="28"/>
          <w:szCs w:val="28"/>
          <w:lang w:val="en-GB"/>
        </w:rPr>
        <w:t xml:space="preserve"> </w:t>
      </w:r>
      <w:proofErr w:type="spellStart"/>
      <w:r w:rsidR="00142A5C" w:rsidRPr="000F6921">
        <w:rPr>
          <w:b/>
          <w:sz w:val="28"/>
          <w:szCs w:val="28"/>
          <w:lang w:val="en-GB"/>
        </w:rPr>
        <w:t>Sevinj</w:t>
      </w:r>
      <w:proofErr w:type="spellEnd"/>
      <w:r w:rsidR="00142A5C" w:rsidRPr="000F6921">
        <w:rPr>
          <w:b/>
          <w:sz w:val="28"/>
          <w:szCs w:val="28"/>
          <w:lang w:val="en-GB"/>
        </w:rPr>
        <w:t xml:space="preserve"> </w:t>
      </w:r>
      <w:proofErr w:type="spellStart"/>
      <w:r w:rsidR="00142A5C" w:rsidRPr="000F6921">
        <w:rPr>
          <w:b/>
          <w:sz w:val="28"/>
          <w:szCs w:val="28"/>
          <w:lang w:val="en-GB"/>
        </w:rPr>
        <w:t>Alakbar</w:t>
      </w:r>
      <w:proofErr w:type="spellEnd"/>
      <w:r w:rsidR="00142A5C" w:rsidRPr="000F6921">
        <w:rPr>
          <w:b/>
          <w:sz w:val="28"/>
          <w:szCs w:val="28"/>
          <w:lang w:val="en-GB"/>
        </w:rPr>
        <w:t xml:space="preserve">, </w:t>
      </w:r>
      <w:r w:rsidR="00142A5C">
        <w:rPr>
          <w:sz w:val="28"/>
          <w:szCs w:val="28"/>
          <w:lang w:val="en-US"/>
        </w:rPr>
        <w:t xml:space="preserve">Candidate of Technical Sciences, Associate Professor, </w:t>
      </w:r>
      <w:r w:rsidR="00142A5C" w:rsidRPr="000F6921">
        <w:rPr>
          <w:bCs/>
          <w:sz w:val="28"/>
          <w:szCs w:val="28"/>
          <w:lang w:val="en-GB"/>
        </w:rPr>
        <w:t>Department of Information Technologies and Programming of Baku State University</w:t>
      </w:r>
      <w:r w:rsidR="00142A5C">
        <w:rPr>
          <w:bCs/>
          <w:sz w:val="28"/>
          <w:szCs w:val="28"/>
        </w:rPr>
        <w:t xml:space="preserve">; </w:t>
      </w:r>
      <w:proofErr w:type="spellStart"/>
      <w:r w:rsidR="00142A5C">
        <w:rPr>
          <w:b/>
          <w:bCs/>
          <w:sz w:val="28"/>
          <w:szCs w:val="28"/>
          <w:lang w:val="en-US"/>
        </w:rPr>
        <w:t>Hasanova</w:t>
      </w:r>
      <w:proofErr w:type="spellEnd"/>
      <w:r w:rsidR="00142A5C" w:rsidRPr="00F71A7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42A5C">
        <w:rPr>
          <w:b/>
          <w:bCs/>
          <w:sz w:val="28"/>
          <w:szCs w:val="28"/>
          <w:lang w:val="en-US"/>
        </w:rPr>
        <w:t>Nazli</w:t>
      </w:r>
      <w:proofErr w:type="spellEnd"/>
      <w:r w:rsidR="00142A5C">
        <w:rPr>
          <w:sz w:val="28"/>
          <w:szCs w:val="28"/>
        </w:rPr>
        <w:t xml:space="preserve">, </w:t>
      </w:r>
      <w:r w:rsidR="00142A5C">
        <w:rPr>
          <w:sz w:val="28"/>
          <w:szCs w:val="28"/>
          <w:lang w:val="en-US"/>
        </w:rPr>
        <w:t>Candidate of Technical Sciences, Associate Professor, Department of Informatics, Baku State University</w:t>
      </w:r>
    </w:p>
    <w:p w14:paraId="7EA0844C" w14:textId="6B5D5F6B" w:rsidR="00ED35BB" w:rsidRDefault="00C87833" w:rsidP="00D56AF4">
      <w:pPr>
        <w:tabs>
          <w:tab w:val="left" w:pos="708"/>
          <w:tab w:val="left" w:pos="8496"/>
          <w:tab w:val="left" w:pos="935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Залучено до організації роботи конференції</w:t>
      </w:r>
      <w:r>
        <w:rPr>
          <w:sz w:val="28"/>
          <w:szCs w:val="28"/>
        </w:rPr>
        <w:t xml:space="preserve"> </w:t>
      </w:r>
      <w:r w:rsidRPr="00593C08">
        <w:rPr>
          <w:sz w:val="28"/>
          <w:szCs w:val="28"/>
          <w:u w:val="single"/>
        </w:rPr>
        <w:t>1</w:t>
      </w:r>
      <w:r w:rsidR="0014006B" w:rsidRPr="00593C08">
        <w:rPr>
          <w:sz w:val="28"/>
          <w:szCs w:val="28"/>
          <w:u w:val="single"/>
        </w:rPr>
        <w:t>2</w:t>
      </w:r>
      <w:r w:rsidRPr="00593C08">
        <w:rPr>
          <w:sz w:val="28"/>
          <w:szCs w:val="28"/>
        </w:rPr>
        <w:t xml:space="preserve"> осіб</w:t>
      </w:r>
      <w:r w:rsidR="007E7C20" w:rsidRPr="00593C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A1BE4FB" w14:textId="5818EAA1" w:rsidR="00ED35BB" w:rsidRDefault="00C87833" w:rsidP="00F5296D">
      <w:pPr>
        <w:tabs>
          <w:tab w:val="left" w:pos="720"/>
          <w:tab w:val="left" w:pos="8496"/>
          <w:tab w:val="left" w:pos="9354"/>
        </w:tabs>
        <w:spacing w:line="276" w:lineRule="auto"/>
        <w:jc w:val="both"/>
        <w:rPr>
          <w:sz w:val="28"/>
          <w:szCs w:val="28"/>
        </w:rPr>
      </w:pPr>
      <w:r w:rsidRPr="00F9556B">
        <w:rPr>
          <w:sz w:val="28"/>
          <w:szCs w:val="28"/>
        </w:rPr>
        <w:t xml:space="preserve">5. </w:t>
      </w:r>
      <w:r>
        <w:rPr>
          <w:b/>
          <w:sz w:val="28"/>
          <w:szCs w:val="28"/>
        </w:rPr>
        <w:t>Короткий аналіз роботи секцій</w:t>
      </w:r>
      <w:r>
        <w:rPr>
          <w:sz w:val="28"/>
          <w:szCs w:val="28"/>
        </w:rPr>
        <w:t>.</w:t>
      </w:r>
    </w:p>
    <w:p w14:paraId="1B2C65D9" w14:textId="77777777" w:rsidR="00ED35BB" w:rsidRPr="00593C08" w:rsidRDefault="00C87833" w:rsidP="00D56AF4">
      <w:pPr>
        <w:tabs>
          <w:tab w:val="left" w:pos="8496"/>
          <w:tab w:val="left" w:pos="9354"/>
        </w:tabs>
        <w:spacing w:line="276" w:lineRule="auto"/>
        <w:ind w:firstLine="567"/>
        <w:jc w:val="both"/>
        <w:rPr>
          <w:sz w:val="28"/>
          <w:szCs w:val="28"/>
        </w:rPr>
      </w:pPr>
      <w:r w:rsidRPr="00593C08">
        <w:rPr>
          <w:sz w:val="28"/>
          <w:szCs w:val="28"/>
        </w:rPr>
        <w:t xml:space="preserve">Основні напрямки роботи конференції: </w:t>
      </w:r>
    </w:p>
    <w:p w14:paraId="114C08A2" w14:textId="68AF5647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>Прикладні інформаційні системи в цифровій економіці.</w:t>
      </w:r>
    </w:p>
    <w:p w14:paraId="2CF3D750" w14:textId="3DD4227B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>Прикладні інформаційні системи на транспорті, в машинобудуванні, агросекторі, фінансовому, банківському секторі, енергетиці, медицині.</w:t>
      </w:r>
    </w:p>
    <w:p w14:paraId="2197F533" w14:textId="0E3B9ACF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>Прикладні інформаційні системи та технології в освіті, науці, техніці.</w:t>
      </w:r>
    </w:p>
    <w:p w14:paraId="5DA676E6" w14:textId="1D0DD356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>Захист інформації в прикладних інформаційних системах.</w:t>
      </w:r>
    </w:p>
    <w:p w14:paraId="562C396F" w14:textId="36714117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 xml:space="preserve">Перспективні системи та технології в </w:t>
      </w:r>
      <w:proofErr w:type="spellStart"/>
      <w:r w:rsidRPr="00593C08">
        <w:rPr>
          <w:sz w:val="28"/>
          <w:szCs w:val="28"/>
        </w:rPr>
        <w:t>інфокомунікаціях</w:t>
      </w:r>
      <w:proofErr w:type="spellEnd"/>
      <w:r w:rsidRPr="00593C08">
        <w:rPr>
          <w:sz w:val="28"/>
          <w:szCs w:val="28"/>
        </w:rPr>
        <w:t>.</w:t>
      </w:r>
    </w:p>
    <w:p w14:paraId="79A43608" w14:textId="31DAE7B2" w:rsidR="00FC7EC2" w:rsidRPr="00593C08" w:rsidRDefault="00FC7EC2" w:rsidP="00D56AF4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93C08">
        <w:rPr>
          <w:sz w:val="28"/>
          <w:szCs w:val="28"/>
        </w:rPr>
        <w:t>Проблемні правові аспекти використання цифрових технологій.</w:t>
      </w:r>
    </w:p>
    <w:p w14:paraId="2BB9C186" w14:textId="2003AEC1" w:rsidR="00F9556B" w:rsidRDefault="007E7C20" w:rsidP="00D56AF4">
      <w:pPr>
        <w:tabs>
          <w:tab w:val="left" w:pos="8496"/>
          <w:tab w:val="left" w:pos="935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конференцію було подано </w:t>
      </w:r>
      <w:r w:rsidR="00593C08" w:rsidRPr="00593C08">
        <w:rPr>
          <w:sz w:val="28"/>
          <w:szCs w:val="28"/>
          <w:lang w:val="ru-RU"/>
        </w:rPr>
        <w:t>50</w:t>
      </w:r>
      <w:r w:rsidR="00E90C2E">
        <w:rPr>
          <w:sz w:val="28"/>
          <w:szCs w:val="28"/>
        </w:rPr>
        <w:t xml:space="preserve"> тез</w:t>
      </w:r>
      <w:r w:rsidR="00F9556B" w:rsidRPr="00F9556B">
        <w:rPr>
          <w:sz w:val="28"/>
          <w:szCs w:val="28"/>
        </w:rPr>
        <w:t xml:space="preserve"> доповідей, виступили з доповідями на конференції</w:t>
      </w:r>
      <w:r w:rsidR="00874EFF">
        <w:rPr>
          <w:sz w:val="28"/>
          <w:szCs w:val="28"/>
        </w:rPr>
        <w:t xml:space="preserve"> всі охочі</w:t>
      </w:r>
      <w:r w:rsidR="00F9556B" w:rsidRPr="00F9556B">
        <w:rPr>
          <w:sz w:val="28"/>
          <w:szCs w:val="28"/>
        </w:rPr>
        <w:t>.</w:t>
      </w:r>
    </w:p>
    <w:p w14:paraId="597B61D5" w14:textId="489CBDF7" w:rsidR="00CE73E5" w:rsidRPr="00593C08" w:rsidRDefault="00C82548" w:rsidP="005F3AFE">
      <w:pPr>
        <w:spacing w:line="276" w:lineRule="auto"/>
        <w:ind w:firstLine="709"/>
        <w:jc w:val="both"/>
        <w:rPr>
          <w:sz w:val="28"/>
          <w:szCs w:val="28"/>
        </w:rPr>
      </w:pPr>
      <w:r w:rsidRPr="00B033C4">
        <w:rPr>
          <w:sz w:val="28"/>
          <w:szCs w:val="28"/>
        </w:rPr>
        <w:t>З вітальним словом виступили</w:t>
      </w:r>
      <w:r w:rsidR="00CE73E5" w:rsidRPr="00593C08">
        <w:rPr>
          <w:sz w:val="28"/>
          <w:szCs w:val="28"/>
        </w:rPr>
        <w:t>:</w:t>
      </w:r>
      <w:r w:rsidRPr="00B033C4">
        <w:rPr>
          <w:sz w:val="28"/>
          <w:szCs w:val="28"/>
        </w:rPr>
        <w:t xml:space="preserve"> </w:t>
      </w:r>
      <w:proofErr w:type="spellStart"/>
      <w:r w:rsidR="00CE73E5" w:rsidRPr="00CE73E5">
        <w:rPr>
          <w:sz w:val="28"/>
          <w:szCs w:val="28"/>
        </w:rPr>
        <w:t>Снитюк</w:t>
      </w:r>
      <w:proofErr w:type="spellEnd"/>
      <w:r w:rsidR="00CE73E5" w:rsidRPr="00CE73E5">
        <w:rPr>
          <w:sz w:val="28"/>
          <w:szCs w:val="28"/>
        </w:rPr>
        <w:t xml:space="preserve"> Віталій Євгенович,</w:t>
      </w:r>
      <w:r w:rsidR="00CE73E5" w:rsidRPr="00224EBE">
        <w:rPr>
          <w:sz w:val="28"/>
          <w:szCs w:val="28"/>
        </w:rPr>
        <w:t xml:space="preserve"> доктор технічних наук, професор, декан факультету інформаційних технологій Київського національного університету імені Тараса Шевченка</w:t>
      </w:r>
      <w:r w:rsidR="00CE73E5" w:rsidRPr="00593C08">
        <w:rPr>
          <w:sz w:val="28"/>
          <w:szCs w:val="28"/>
        </w:rPr>
        <w:t xml:space="preserve">; </w:t>
      </w:r>
      <w:proofErr w:type="spellStart"/>
      <w:r w:rsidR="00CE73E5" w:rsidRPr="00CE73E5">
        <w:rPr>
          <w:sz w:val="28"/>
          <w:szCs w:val="28"/>
        </w:rPr>
        <w:t>Сініцин</w:t>
      </w:r>
      <w:proofErr w:type="spellEnd"/>
      <w:r w:rsidR="00CE73E5" w:rsidRPr="00CE73E5">
        <w:rPr>
          <w:sz w:val="28"/>
          <w:szCs w:val="28"/>
        </w:rPr>
        <w:t xml:space="preserve"> Ігор Петрович</w:t>
      </w:r>
      <w:r w:rsidR="00CE73E5" w:rsidRPr="00CE73E5">
        <w:rPr>
          <w:i/>
          <w:sz w:val="28"/>
          <w:szCs w:val="28"/>
        </w:rPr>
        <w:t>,</w:t>
      </w:r>
      <w:r w:rsidR="00CE73E5" w:rsidRPr="00224EBE">
        <w:rPr>
          <w:b/>
          <w:i/>
          <w:sz w:val="28"/>
          <w:szCs w:val="28"/>
        </w:rPr>
        <w:t xml:space="preserve"> </w:t>
      </w:r>
      <w:r w:rsidR="00CE73E5" w:rsidRPr="00224EBE">
        <w:rPr>
          <w:sz w:val="28"/>
          <w:szCs w:val="28"/>
        </w:rPr>
        <w:t>доктор технічних наук, директор Інституту програмних систем Національної академії наук України</w:t>
      </w:r>
      <w:r w:rsidR="00CE73E5" w:rsidRPr="00593C08">
        <w:rPr>
          <w:sz w:val="28"/>
          <w:szCs w:val="28"/>
        </w:rPr>
        <w:t>;</w:t>
      </w:r>
      <w:r w:rsidR="00CE73E5" w:rsidRPr="00CE73E5">
        <w:rPr>
          <w:b/>
          <w:sz w:val="28"/>
          <w:szCs w:val="28"/>
        </w:rPr>
        <w:t xml:space="preserve"> </w:t>
      </w:r>
      <w:r w:rsidR="00CE73E5" w:rsidRPr="00CE73E5">
        <w:rPr>
          <w:sz w:val="28"/>
          <w:szCs w:val="28"/>
        </w:rPr>
        <w:t xml:space="preserve">Алієв </w:t>
      </w:r>
      <w:proofErr w:type="spellStart"/>
      <w:r w:rsidR="00CE73E5" w:rsidRPr="00CE73E5">
        <w:rPr>
          <w:sz w:val="28"/>
          <w:szCs w:val="28"/>
        </w:rPr>
        <w:t>Алікпер</w:t>
      </w:r>
      <w:proofErr w:type="spellEnd"/>
      <w:r w:rsidR="00CE73E5" w:rsidRPr="00CE73E5">
        <w:rPr>
          <w:i/>
          <w:sz w:val="28"/>
          <w:szCs w:val="28"/>
        </w:rPr>
        <w:t>,</w:t>
      </w:r>
      <w:r w:rsidR="00CE73E5" w:rsidRPr="00224EBE">
        <w:rPr>
          <w:b/>
          <w:i/>
          <w:sz w:val="28"/>
          <w:szCs w:val="28"/>
        </w:rPr>
        <w:t xml:space="preserve"> </w:t>
      </w:r>
      <w:r w:rsidR="00CE73E5" w:rsidRPr="00224EBE">
        <w:rPr>
          <w:sz w:val="28"/>
          <w:szCs w:val="28"/>
        </w:rPr>
        <w:t>доктор технічних наук, професор, завідувач кафедри інформаційних технологій та програмування Бакинського державного університету, заслужен</w:t>
      </w:r>
      <w:r w:rsidR="00CE73E5">
        <w:rPr>
          <w:sz w:val="28"/>
          <w:szCs w:val="28"/>
        </w:rPr>
        <w:t>ий</w:t>
      </w:r>
      <w:r w:rsidR="00CE73E5" w:rsidRPr="00224EBE">
        <w:rPr>
          <w:sz w:val="28"/>
          <w:szCs w:val="28"/>
        </w:rPr>
        <w:t xml:space="preserve"> вчител</w:t>
      </w:r>
      <w:r w:rsidR="00CE73E5">
        <w:rPr>
          <w:sz w:val="28"/>
          <w:szCs w:val="28"/>
        </w:rPr>
        <w:t>ь</w:t>
      </w:r>
      <w:r w:rsidR="00CE73E5" w:rsidRPr="00224EBE">
        <w:rPr>
          <w:sz w:val="28"/>
          <w:szCs w:val="28"/>
        </w:rPr>
        <w:t xml:space="preserve"> республіки</w:t>
      </w:r>
      <w:r w:rsidR="00CE73E5" w:rsidRPr="00593C08">
        <w:rPr>
          <w:sz w:val="28"/>
          <w:szCs w:val="28"/>
        </w:rPr>
        <w:t xml:space="preserve">; </w:t>
      </w:r>
      <w:proofErr w:type="spellStart"/>
      <w:r w:rsidR="00CE73E5" w:rsidRPr="00CE73E5">
        <w:rPr>
          <w:iCs/>
          <w:sz w:val="28"/>
          <w:szCs w:val="28"/>
        </w:rPr>
        <w:lastRenderedPageBreak/>
        <w:t>Затонацька</w:t>
      </w:r>
      <w:proofErr w:type="spellEnd"/>
      <w:r w:rsidR="00CE73E5" w:rsidRPr="00CE73E5">
        <w:rPr>
          <w:iCs/>
          <w:sz w:val="28"/>
          <w:szCs w:val="28"/>
        </w:rPr>
        <w:t xml:space="preserve"> Тетяна Георгіївна, </w:t>
      </w:r>
      <w:r w:rsidR="00CE73E5" w:rsidRPr="00224EBE">
        <w:rPr>
          <w:sz w:val="28"/>
          <w:szCs w:val="28"/>
        </w:rPr>
        <w:t>доктор економічних наук, професор, професор кафедри економічної кібернетики економічного факультету Київського національного університету імені Тараса Шевченка</w:t>
      </w:r>
      <w:r w:rsidR="00CE73E5" w:rsidRPr="00593C08">
        <w:rPr>
          <w:sz w:val="28"/>
          <w:szCs w:val="28"/>
        </w:rPr>
        <w:t>.</w:t>
      </w:r>
    </w:p>
    <w:p w14:paraId="5629A5F8" w14:textId="7AFC01D9" w:rsidR="00C82548" w:rsidRPr="00593C08" w:rsidRDefault="00593C08" w:rsidP="00CE73E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Програму конференції </w:t>
      </w:r>
      <w:r>
        <w:rPr>
          <w:sz w:val="28"/>
          <w:szCs w:val="28"/>
          <w:lang w:val="en-US"/>
        </w:rPr>
        <w:t>AISTIS</w:t>
      </w:r>
      <w:r w:rsidRPr="00593C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VII</w:t>
      </w:r>
      <w:r w:rsidRPr="00593C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розміщено на веб-сайті цієї конференції (</w:t>
      </w:r>
      <w:hyperlink r:id="rId7" w:history="1">
        <w:r>
          <w:rPr>
            <w:rStyle w:val="Hyperlink"/>
          </w:rPr>
          <w:t>Програма конференції | МІЖНАРОДНА НАУКОВО-ПРАКТИЧНА КОНФЕРЕНЦІЯ «ПРИКЛАДНІ СИСТЕМИ ТА ТЕХНОЛОГІЇ В ІНФОРМАЦІЙНОМУ СУСПІЛЬСТВІ» (knu.ua)</w:t>
        </w:r>
      </w:hyperlink>
      <w:r>
        <w:t>)</w:t>
      </w:r>
    </w:p>
    <w:p w14:paraId="3E5FA73C" w14:textId="27321D5A" w:rsidR="00C82548" w:rsidRDefault="00B033C4" w:rsidP="00B033C4">
      <w:pPr>
        <w:tabs>
          <w:tab w:val="left" w:pos="8496"/>
          <w:tab w:val="left" w:pos="935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Із заключним словом виступи</w:t>
      </w:r>
      <w:r w:rsidR="00CE73E5" w:rsidRPr="00593C08">
        <w:rPr>
          <w:sz w:val="28"/>
          <w:szCs w:val="28"/>
        </w:rPr>
        <w:t>ла</w:t>
      </w:r>
      <w:r>
        <w:rPr>
          <w:sz w:val="28"/>
          <w:szCs w:val="28"/>
        </w:rPr>
        <w:t xml:space="preserve"> </w:t>
      </w:r>
      <w:r w:rsidR="00CE73E5" w:rsidRPr="00CE73E5">
        <w:rPr>
          <w:sz w:val="28"/>
          <w:szCs w:val="28"/>
        </w:rPr>
        <w:t>Плескач Валентина Леонідівна,</w:t>
      </w:r>
      <w:r w:rsidR="00CE73E5" w:rsidRPr="00224EBE">
        <w:rPr>
          <w:sz w:val="28"/>
          <w:szCs w:val="28"/>
        </w:rPr>
        <w:t xml:space="preserve"> доктор економічних наук, професор, завідувач кафедри прикладних інформаційних систем факультету інформаційних технологій Київського національного університету імені Тараса Шевченка</w:t>
      </w:r>
      <w:r>
        <w:rPr>
          <w:sz w:val="28"/>
          <w:szCs w:val="28"/>
        </w:rPr>
        <w:t>.</w:t>
      </w:r>
    </w:p>
    <w:p w14:paraId="2964E81E" w14:textId="77777777" w:rsidR="00ED35BB" w:rsidRDefault="00C87833" w:rsidP="00D56AF4">
      <w:pPr>
        <w:tabs>
          <w:tab w:val="left" w:pos="8496"/>
          <w:tab w:val="left" w:pos="9354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Рішення конференції </w:t>
      </w:r>
    </w:p>
    <w:p w14:paraId="27D6BCE6" w14:textId="29D84EE5" w:rsidR="00761058" w:rsidRPr="00026BDC" w:rsidRDefault="00761058" w:rsidP="00761058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026BDC">
        <w:rPr>
          <w:rFonts w:asciiTheme="majorBidi" w:hAnsiTheme="majorBidi" w:cstheme="majorBidi"/>
          <w:sz w:val="28"/>
          <w:szCs w:val="28"/>
        </w:rPr>
        <w:t>Проведення міжнародн</w:t>
      </w:r>
      <w:r>
        <w:rPr>
          <w:rFonts w:asciiTheme="majorBidi" w:hAnsiTheme="majorBidi" w:cstheme="majorBidi"/>
          <w:sz w:val="28"/>
          <w:szCs w:val="28"/>
        </w:rPr>
        <w:t>ої</w:t>
      </w:r>
      <w:r w:rsidRPr="00026BDC">
        <w:rPr>
          <w:rFonts w:asciiTheme="majorBidi" w:hAnsiTheme="majorBidi" w:cstheme="majorBidi"/>
          <w:sz w:val="28"/>
          <w:szCs w:val="28"/>
        </w:rPr>
        <w:t xml:space="preserve"> конференці</w:t>
      </w:r>
      <w:r>
        <w:rPr>
          <w:rFonts w:asciiTheme="majorBidi" w:hAnsiTheme="majorBidi" w:cstheme="majorBidi"/>
          <w:sz w:val="28"/>
          <w:szCs w:val="28"/>
        </w:rPr>
        <w:t>ї</w:t>
      </w:r>
      <w:r w:rsidRPr="00026BDC">
        <w:rPr>
          <w:rFonts w:asciiTheme="majorBidi" w:hAnsiTheme="majorBidi" w:cstheme="majorBidi"/>
          <w:sz w:val="28"/>
          <w:szCs w:val="28"/>
        </w:rPr>
        <w:t xml:space="preserve"> "Прикладні інформаційні системи і технології </w:t>
      </w:r>
      <w:r>
        <w:rPr>
          <w:rFonts w:asciiTheme="majorBidi" w:hAnsiTheme="majorBidi" w:cstheme="majorBidi"/>
          <w:sz w:val="28"/>
          <w:szCs w:val="28"/>
        </w:rPr>
        <w:t xml:space="preserve">в інформаційному </w:t>
      </w:r>
      <w:r w:rsidRPr="00026BDC">
        <w:rPr>
          <w:rFonts w:asciiTheme="majorBidi" w:hAnsiTheme="majorBidi" w:cstheme="majorBidi"/>
          <w:sz w:val="28"/>
          <w:szCs w:val="28"/>
        </w:rPr>
        <w:t>суспільстві" є актуальн</w:t>
      </w:r>
      <w:r>
        <w:rPr>
          <w:rFonts w:asciiTheme="majorBidi" w:hAnsiTheme="majorBidi" w:cstheme="majorBidi"/>
          <w:sz w:val="28"/>
          <w:szCs w:val="28"/>
        </w:rPr>
        <w:t xml:space="preserve">им завданням. Передусім це </w:t>
      </w:r>
      <w:r w:rsidRPr="00026BDC">
        <w:rPr>
          <w:rFonts w:asciiTheme="majorBidi" w:hAnsiTheme="majorBidi" w:cstheme="majorBidi"/>
          <w:sz w:val="28"/>
          <w:szCs w:val="28"/>
        </w:rPr>
        <w:t xml:space="preserve">можливість обмінюватися своїми дослідженнями, ідеями та кращими практиками. Це сприяє швидкому поширенню нових знань і покращенню </w:t>
      </w:r>
      <w:r>
        <w:rPr>
          <w:rFonts w:asciiTheme="majorBidi" w:hAnsiTheme="majorBidi" w:cstheme="majorBidi"/>
          <w:sz w:val="28"/>
          <w:szCs w:val="28"/>
        </w:rPr>
        <w:t xml:space="preserve">наявних </w:t>
      </w:r>
      <w:r>
        <w:rPr>
          <w:rFonts w:asciiTheme="majorBidi" w:hAnsiTheme="majorBidi" w:cstheme="majorBidi"/>
          <w:sz w:val="28"/>
          <w:szCs w:val="28"/>
        </w:rPr>
        <w:t xml:space="preserve">прикладних </w:t>
      </w:r>
      <w:r>
        <w:rPr>
          <w:rFonts w:asciiTheme="majorBidi" w:hAnsiTheme="majorBidi" w:cstheme="majorBidi"/>
          <w:sz w:val="28"/>
          <w:szCs w:val="28"/>
        </w:rPr>
        <w:t xml:space="preserve">інформаційних </w:t>
      </w:r>
      <w:r w:rsidRPr="00026BDC">
        <w:rPr>
          <w:rFonts w:asciiTheme="majorBidi" w:hAnsiTheme="majorBidi" w:cstheme="majorBidi"/>
          <w:sz w:val="28"/>
          <w:szCs w:val="28"/>
        </w:rPr>
        <w:t>технологій.</w:t>
      </w:r>
      <w:r>
        <w:rPr>
          <w:rFonts w:asciiTheme="majorBidi" w:hAnsiTheme="majorBidi" w:cstheme="majorBidi"/>
          <w:sz w:val="28"/>
          <w:szCs w:val="28"/>
        </w:rPr>
        <w:t xml:space="preserve"> Це </w:t>
      </w:r>
      <w:r w:rsidRPr="00026BDC">
        <w:rPr>
          <w:rFonts w:asciiTheme="majorBidi" w:hAnsiTheme="majorBidi" w:cstheme="majorBidi"/>
          <w:sz w:val="28"/>
          <w:szCs w:val="28"/>
        </w:rPr>
        <w:t>допомаг</w:t>
      </w:r>
      <w:r>
        <w:rPr>
          <w:rFonts w:asciiTheme="majorBidi" w:hAnsiTheme="majorBidi" w:cstheme="majorBidi"/>
          <w:sz w:val="28"/>
          <w:szCs w:val="28"/>
        </w:rPr>
        <w:t>ає</w:t>
      </w:r>
      <w:r w:rsidRPr="00026BDC">
        <w:rPr>
          <w:rFonts w:asciiTheme="majorBidi" w:hAnsiTheme="majorBidi" w:cstheme="majorBidi"/>
          <w:sz w:val="28"/>
          <w:szCs w:val="28"/>
        </w:rPr>
        <w:t xml:space="preserve"> відстежувати останні тренди, інновації та досягнення в цій галузі</w:t>
      </w:r>
      <w:r>
        <w:rPr>
          <w:rFonts w:asciiTheme="majorBidi" w:hAnsiTheme="majorBidi" w:cstheme="majorBidi"/>
          <w:sz w:val="28"/>
          <w:szCs w:val="28"/>
        </w:rPr>
        <w:t xml:space="preserve"> і</w:t>
      </w:r>
      <w:r w:rsidRPr="00026BDC">
        <w:rPr>
          <w:rFonts w:asciiTheme="majorBidi" w:hAnsiTheme="majorBidi" w:cstheme="majorBidi"/>
          <w:sz w:val="28"/>
          <w:szCs w:val="28"/>
        </w:rPr>
        <w:t xml:space="preserve"> сприяє створенню міжнародних </w:t>
      </w:r>
      <w:proofErr w:type="spellStart"/>
      <w:r w:rsidRPr="00026BDC">
        <w:rPr>
          <w:rFonts w:asciiTheme="majorBidi" w:hAnsiTheme="majorBidi" w:cstheme="majorBidi"/>
          <w:sz w:val="28"/>
          <w:szCs w:val="28"/>
        </w:rPr>
        <w:t>зв'язків</w:t>
      </w:r>
      <w:proofErr w:type="spellEnd"/>
      <w:r w:rsidRPr="00026BDC">
        <w:rPr>
          <w:rFonts w:asciiTheme="majorBidi" w:hAnsiTheme="majorBidi" w:cstheme="majorBidi"/>
          <w:sz w:val="28"/>
          <w:szCs w:val="28"/>
        </w:rPr>
        <w:t xml:space="preserve"> і може вести до спільних досліджень </w:t>
      </w:r>
      <w:r>
        <w:rPr>
          <w:rFonts w:asciiTheme="majorBidi" w:hAnsiTheme="majorBidi" w:cstheme="majorBidi"/>
          <w:sz w:val="28"/>
          <w:szCs w:val="28"/>
        </w:rPr>
        <w:t>і</w:t>
      </w:r>
      <w:r w:rsidRPr="00026BDC">
        <w:rPr>
          <w:rFonts w:asciiTheme="majorBidi" w:hAnsiTheme="majorBidi" w:cstheme="majorBidi"/>
          <w:sz w:val="28"/>
          <w:szCs w:val="28"/>
        </w:rPr>
        <w:t xml:space="preserve"> проектів.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26BDC">
        <w:rPr>
          <w:rFonts w:asciiTheme="majorBidi" w:hAnsiTheme="majorBidi" w:cstheme="majorBidi"/>
          <w:sz w:val="28"/>
          <w:szCs w:val="28"/>
        </w:rPr>
        <w:t xml:space="preserve">Цифрове суспільство стикається з численними викликами і проблемами, такими як кібербезпека, захист даних, інтернет-розвиток, штучний інтелект, </w:t>
      </w:r>
      <w:r>
        <w:rPr>
          <w:rFonts w:asciiTheme="majorBidi" w:hAnsiTheme="majorBidi" w:cstheme="majorBidi"/>
          <w:sz w:val="28"/>
          <w:szCs w:val="28"/>
        </w:rPr>
        <w:t xml:space="preserve">інтелектуальна </w:t>
      </w:r>
      <w:r w:rsidRPr="00026BDC">
        <w:rPr>
          <w:rFonts w:asciiTheme="majorBidi" w:hAnsiTheme="majorBidi" w:cstheme="majorBidi"/>
          <w:sz w:val="28"/>
          <w:szCs w:val="28"/>
        </w:rPr>
        <w:t xml:space="preserve">обробка даних тощо. </w:t>
      </w:r>
    </w:p>
    <w:p w14:paraId="1F299174" w14:textId="62B07DCB" w:rsidR="00ED35BB" w:rsidRDefault="00C87833" w:rsidP="00D56AF4">
      <w:pPr>
        <w:tabs>
          <w:tab w:val="left" w:pos="8496"/>
          <w:tab w:val="left" w:pos="9354"/>
        </w:tabs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5F0B">
        <w:rPr>
          <w:sz w:val="28"/>
          <w:szCs w:val="28"/>
        </w:rPr>
        <w:t>Оргкомітет конференції</w:t>
      </w:r>
      <w:r>
        <w:rPr>
          <w:sz w:val="28"/>
          <w:szCs w:val="28"/>
        </w:rPr>
        <w:t xml:space="preserve"> прийня</w:t>
      </w:r>
      <w:r w:rsidR="00605F0B">
        <w:rPr>
          <w:sz w:val="28"/>
          <w:szCs w:val="28"/>
        </w:rPr>
        <w:t>в</w:t>
      </w:r>
      <w:r>
        <w:rPr>
          <w:sz w:val="28"/>
          <w:szCs w:val="28"/>
        </w:rPr>
        <w:t xml:space="preserve"> рішення:</w:t>
      </w:r>
    </w:p>
    <w:p w14:paraId="18BDDEB8" w14:textId="77777777" w:rsidR="00ED35BB" w:rsidRDefault="00C87833" w:rsidP="00D56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6"/>
          <w:tab w:val="left" w:pos="9354"/>
        </w:tabs>
        <w:spacing w:line="276" w:lineRule="auto"/>
        <w:ind w:left="924" w:hanging="357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>схвалити напрямки досліджень і практичні результати</w:t>
      </w:r>
      <w:r w:rsidR="00605F0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відображені в доповідях учасників конференції;</w:t>
      </w:r>
    </w:p>
    <w:p w14:paraId="4715E893" w14:textId="2D2EF5C6" w:rsidR="00ED35BB" w:rsidRPr="00F5296D" w:rsidRDefault="00C87833" w:rsidP="00D56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6"/>
          <w:tab w:val="left" w:pos="9354"/>
        </w:tabs>
        <w:spacing w:line="276" w:lineRule="auto"/>
        <w:ind w:left="924" w:hanging="357"/>
        <w:contextualSpacing/>
        <w:jc w:val="both"/>
        <w:rPr>
          <w:sz w:val="28"/>
          <w:szCs w:val="28"/>
        </w:rPr>
      </w:pPr>
      <w:r w:rsidRPr="00F5296D">
        <w:rPr>
          <w:sz w:val="28"/>
          <w:szCs w:val="28"/>
        </w:rPr>
        <w:t>зазначити високу теоретичну та практичну знач</w:t>
      </w:r>
      <w:r w:rsidR="00593C08" w:rsidRPr="00F5296D">
        <w:rPr>
          <w:sz w:val="28"/>
          <w:szCs w:val="28"/>
        </w:rPr>
        <w:t>ущість</w:t>
      </w:r>
      <w:r w:rsidRPr="00F5296D">
        <w:rPr>
          <w:sz w:val="28"/>
          <w:szCs w:val="28"/>
        </w:rPr>
        <w:t xml:space="preserve"> </w:t>
      </w:r>
      <w:r w:rsidR="00605F0B" w:rsidRPr="00F5296D">
        <w:rPr>
          <w:sz w:val="28"/>
          <w:szCs w:val="28"/>
        </w:rPr>
        <w:t xml:space="preserve">низки </w:t>
      </w:r>
      <w:r w:rsidR="00593C08" w:rsidRPr="00F5296D">
        <w:rPr>
          <w:sz w:val="28"/>
          <w:szCs w:val="28"/>
        </w:rPr>
        <w:t>досліджень (Європейський індекс розвитку цифрової економіки та суспільства в DESI, Задачі та функції Центру інновацій і компетенцій «</w:t>
      </w:r>
      <w:proofErr w:type="spellStart"/>
      <w:r w:rsidR="00593C08" w:rsidRPr="00F5296D">
        <w:rPr>
          <w:sz w:val="28"/>
          <w:szCs w:val="28"/>
        </w:rPr>
        <w:t>КіберДія</w:t>
      </w:r>
      <w:proofErr w:type="spellEnd"/>
      <w:r w:rsidR="00593C08" w:rsidRPr="00F5296D">
        <w:rPr>
          <w:sz w:val="28"/>
          <w:szCs w:val="28"/>
        </w:rPr>
        <w:t xml:space="preserve">» : перспективи впровадження в Україні, </w:t>
      </w:r>
      <w:r w:rsidR="00F5296D" w:rsidRPr="00F5296D">
        <w:rPr>
          <w:sz w:val="28"/>
          <w:szCs w:val="28"/>
        </w:rPr>
        <w:t xml:space="preserve">Передумови створення моделі </w:t>
      </w:r>
      <w:proofErr w:type="spellStart"/>
      <w:r w:rsidR="00F5296D" w:rsidRPr="00F5296D">
        <w:rPr>
          <w:sz w:val="28"/>
          <w:szCs w:val="28"/>
        </w:rPr>
        <w:t>кіберзахисту</w:t>
      </w:r>
      <w:proofErr w:type="spellEnd"/>
      <w:r w:rsidR="00F5296D" w:rsidRPr="00F5296D">
        <w:rPr>
          <w:sz w:val="28"/>
          <w:szCs w:val="28"/>
        </w:rPr>
        <w:t xml:space="preserve"> </w:t>
      </w:r>
      <w:r w:rsidR="00F5296D">
        <w:rPr>
          <w:sz w:val="28"/>
          <w:szCs w:val="28"/>
        </w:rPr>
        <w:t>З</w:t>
      </w:r>
      <w:r w:rsidR="00F5296D" w:rsidRPr="00F5296D">
        <w:rPr>
          <w:sz w:val="28"/>
          <w:szCs w:val="28"/>
        </w:rPr>
        <w:t xml:space="preserve">бройних </w:t>
      </w:r>
      <w:r w:rsidR="00F5296D">
        <w:rPr>
          <w:sz w:val="28"/>
          <w:szCs w:val="28"/>
        </w:rPr>
        <w:t>С</w:t>
      </w:r>
      <w:r w:rsidR="00F5296D" w:rsidRPr="00F5296D">
        <w:rPr>
          <w:sz w:val="28"/>
          <w:szCs w:val="28"/>
        </w:rPr>
        <w:t>ил України)</w:t>
      </w:r>
      <w:r w:rsidRPr="00F5296D">
        <w:rPr>
          <w:sz w:val="28"/>
          <w:szCs w:val="28"/>
        </w:rPr>
        <w:t xml:space="preserve"> </w:t>
      </w:r>
      <w:r w:rsidR="00605F0B" w:rsidRPr="00F5296D">
        <w:rPr>
          <w:sz w:val="28"/>
          <w:szCs w:val="28"/>
        </w:rPr>
        <w:t>і</w:t>
      </w:r>
      <w:r w:rsidRPr="00F5296D">
        <w:rPr>
          <w:sz w:val="28"/>
          <w:szCs w:val="28"/>
        </w:rPr>
        <w:t xml:space="preserve"> рекомендувати авторам підготувати </w:t>
      </w:r>
      <w:r w:rsidR="00605F0B" w:rsidRPr="00F5296D">
        <w:rPr>
          <w:sz w:val="28"/>
          <w:szCs w:val="28"/>
        </w:rPr>
        <w:t xml:space="preserve">їх </w:t>
      </w:r>
      <w:r w:rsidRPr="00F5296D">
        <w:rPr>
          <w:sz w:val="28"/>
          <w:szCs w:val="28"/>
        </w:rPr>
        <w:t>у вигляді</w:t>
      </w:r>
      <w:r w:rsidR="00F5296D">
        <w:rPr>
          <w:sz w:val="28"/>
          <w:szCs w:val="28"/>
        </w:rPr>
        <w:t xml:space="preserve"> монографічних досліджень</w:t>
      </w:r>
      <w:r w:rsidRPr="00F5296D">
        <w:rPr>
          <w:sz w:val="28"/>
          <w:szCs w:val="28"/>
        </w:rPr>
        <w:t>;</w:t>
      </w:r>
    </w:p>
    <w:p w14:paraId="2E881DEE" w14:textId="238A23D7" w:rsidR="00ED35BB" w:rsidRPr="00F5296D" w:rsidRDefault="00C87833" w:rsidP="00D56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6"/>
          <w:tab w:val="left" w:pos="9354"/>
        </w:tabs>
        <w:spacing w:line="276" w:lineRule="auto"/>
        <w:ind w:left="924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вважати доцільним періодичне проведення конференції та провести V</w:t>
      </w:r>
      <w:r w:rsidR="006E7C8C">
        <w:rPr>
          <w:color w:val="000000"/>
          <w:sz w:val="28"/>
          <w:szCs w:val="28"/>
        </w:rPr>
        <w:t>І</w:t>
      </w:r>
      <w:r w:rsidR="00CE73E5">
        <w:rPr>
          <w:color w:val="000000"/>
          <w:sz w:val="28"/>
          <w:szCs w:val="28"/>
          <w:lang w:val="en-US"/>
        </w:rPr>
        <w:t>II</w:t>
      </w:r>
      <w:r w:rsidR="000811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міжнародну науково-практичну конференцію «</w:t>
      </w:r>
      <w:r w:rsidR="00081127" w:rsidRPr="00081127">
        <w:rPr>
          <w:color w:val="000000"/>
          <w:sz w:val="28"/>
          <w:szCs w:val="28"/>
        </w:rPr>
        <w:t>Прикладні системи та технології в інформаційному суспільстві</w:t>
      </w:r>
      <w:r>
        <w:rPr>
          <w:color w:val="000000"/>
          <w:sz w:val="28"/>
          <w:szCs w:val="28"/>
        </w:rPr>
        <w:t xml:space="preserve">» </w:t>
      </w:r>
      <w:r w:rsidR="00F5296D" w:rsidRPr="00F5296D">
        <w:rPr>
          <w:color w:val="000000"/>
          <w:sz w:val="28"/>
          <w:szCs w:val="28"/>
        </w:rPr>
        <w:t>1</w:t>
      </w:r>
      <w:r w:rsidRPr="00F5296D">
        <w:rPr>
          <w:color w:val="000000"/>
          <w:sz w:val="28"/>
          <w:szCs w:val="28"/>
        </w:rPr>
        <w:t xml:space="preserve"> </w:t>
      </w:r>
      <w:r w:rsidR="00CE73E5" w:rsidRPr="00F5296D">
        <w:rPr>
          <w:color w:val="000000"/>
          <w:sz w:val="28"/>
          <w:szCs w:val="28"/>
        </w:rPr>
        <w:t>жовтн</w:t>
      </w:r>
      <w:r w:rsidR="00F5296D" w:rsidRPr="00F5296D">
        <w:rPr>
          <w:color w:val="000000"/>
          <w:sz w:val="28"/>
          <w:szCs w:val="28"/>
        </w:rPr>
        <w:t>я</w:t>
      </w:r>
      <w:r w:rsidRPr="00F5296D">
        <w:rPr>
          <w:color w:val="000000"/>
          <w:sz w:val="28"/>
          <w:szCs w:val="28"/>
        </w:rPr>
        <w:t xml:space="preserve"> 20</w:t>
      </w:r>
      <w:r w:rsidR="00081127" w:rsidRPr="00F5296D">
        <w:rPr>
          <w:color w:val="000000"/>
          <w:sz w:val="28"/>
          <w:szCs w:val="28"/>
        </w:rPr>
        <w:t>2</w:t>
      </w:r>
      <w:r w:rsidR="00CE73E5" w:rsidRPr="00F5296D">
        <w:rPr>
          <w:color w:val="000000"/>
          <w:sz w:val="28"/>
          <w:szCs w:val="28"/>
        </w:rPr>
        <w:t>4</w:t>
      </w:r>
      <w:r w:rsidR="00081127" w:rsidRPr="00F5296D">
        <w:rPr>
          <w:color w:val="000000"/>
          <w:sz w:val="28"/>
          <w:szCs w:val="28"/>
        </w:rPr>
        <w:t xml:space="preserve"> </w:t>
      </w:r>
      <w:r w:rsidRPr="00F5296D">
        <w:rPr>
          <w:color w:val="000000"/>
          <w:sz w:val="28"/>
          <w:szCs w:val="28"/>
        </w:rPr>
        <w:t>р</w:t>
      </w:r>
      <w:r w:rsidR="00F5296D">
        <w:rPr>
          <w:color w:val="000000"/>
          <w:sz w:val="28"/>
          <w:szCs w:val="28"/>
        </w:rPr>
        <w:t>оку.</w:t>
      </w:r>
    </w:p>
    <w:p w14:paraId="54E93F10" w14:textId="73472379" w:rsidR="00ED35BB" w:rsidRDefault="00C87833" w:rsidP="00D56AF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 звіту додається: запрошення, програма, матеріали конференції</w:t>
      </w:r>
      <w:r w:rsidR="00605F0B">
        <w:rPr>
          <w:sz w:val="28"/>
          <w:szCs w:val="28"/>
        </w:rPr>
        <w:t xml:space="preserve"> в електронному вигляді (</w:t>
      </w:r>
      <w:hyperlink r:id="rId8" w:history="1">
        <w:r w:rsidR="00874EFF" w:rsidRPr="003A64FB">
          <w:rPr>
            <w:rStyle w:val="Hyperlink"/>
            <w:sz w:val="28"/>
            <w:szCs w:val="28"/>
          </w:rPr>
          <w:t>https://aistis.knu.ua/2023/09/</w:t>
        </w:r>
      </w:hyperlink>
      <w:r w:rsidR="00605F0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B32001B" w14:textId="68E4703C" w:rsidR="00874EFF" w:rsidRDefault="00874EFF" w:rsidP="00D56AF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 Повагою, Оргкомітет конференції</w:t>
      </w:r>
    </w:p>
    <w:p w14:paraId="0E3B8473" w14:textId="3B00A153" w:rsidR="00ED35BB" w:rsidRDefault="00C87833" w:rsidP="00F5296D">
      <w:pPr>
        <w:pBdr>
          <w:top w:val="nil"/>
          <w:left w:val="nil"/>
          <w:bottom w:val="nil"/>
          <w:right w:val="nil"/>
          <w:between w:val="nil"/>
        </w:pBdr>
        <w:tabs>
          <w:tab w:val="left" w:pos="8496"/>
          <w:tab w:val="left" w:pos="9354"/>
        </w:tabs>
        <w:spacing w:line="276" w:lineRule="auto"/>
        <w:jc w:val="both"/>
        <w:rPr>
          <w:color w:val="FFFFFF"/>
          <w:sz w:val="28"/>
          <w:szCs w:val="28"/>
        </w:rPr>
      </w:pPr>
      <w:r>
        <w:rPr>
          <w:b/>
          <w:i/>
          <w:color w:val="FFFFFF"/>
          <w:sz w:val="28"/>
          <w:szCs w:val="28"/>
        </w:rPr>
        <w:t xml:space="preserve">підписаний і засвідчений печаткою подається в 10-ти денний термін після закінчення заходу до відділу науково-технічної інформації НДЧ (кім. 240, </w:t>
      </w:r>
      <w:r>
        <w:rPr>
          <w:b/>
          <w:i/>
          <w:color w:val="FFFFFF"/>
          <w:sz w:val="28"/>
          <w:szCs w:val="28"/>
        </w:rPr>
        <w:lastRenderedPageBreak/>
        <w:t>корпус НДІ фізіології ННЦ “Інститут біології”). Сьомий пункт заповнюється обов’язково.</w:t>
      </w:r>
    </w:p>
    <w:sectPr w:rsidR="00ED35BB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B7D7" w14:textId="77777777" w:rsidR="003E0339" w:rsidRDefault="003E0339" w:rsidP="009F74C6">
      <w:r>
        <w:separator/>
      </w:r>
    </w:p>
  </w:endnote>
  <w:endnote w:type="continuationSeparator" w:id="0">
    <w:p w14:paraId="18C477A2" w14:textId="77777777" w:rsidR="003E0339" w:rsidRDefault="003E0339" w:rsidP="009F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5668" w14:textId="77777777" w:rsidR="003E0339" w:rsidRDefault="003E0339" w:rsidP="009F74C6">
      <w:r>
        <w:separator/>
      </w:r>
    </w:p>
  </w:footnote>
  <w:footnote w:type="continuationSeparator" w:id="0">
    <w:p w14:paraId="1D849476" w14:textId="77777777" w:rsidR="003E0339" w:rsidRDefault="003E0339" w:rsidP="009F7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C1B"/>
    <w:multiLevelType w:val="hybridMultilevel"/>
    <w:tmpl w:val="A8AAF084"/>
    <w:lvl w:ilvl="0" w:tplc="696234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49E"/>
    <w:multiLevelType w:val="hybridMultilevel"/>
    <w:tmpl w:val="737CBAB6"/>
    <w:lvl w:ilvl="0" w:tplc="534E4C0A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2C4B1A"/>
    <w:multiLevelType w:val="multilevel"/>
    <w:tmpl w:val="B69E7310"/>
    <w:lvl w:ilvl="0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B"/>
    <w:rsid w:val="00027A63"/>
    <w:rsid w:val="0006455B"/>
    <w:rsid w:val="0007524F"/>
    <w:rsid w:val="000764C0"/>
    <w:rsid w:val="00081127"/>
    <w:rsid w:val="000A4227"/>
    <w:rsid w:val="000B1636"/>
    <w:rsid w:val="000D198E"/>
    <w:rsid w:val="000D4B28"/>
    <w:rsid w:val="000F579B"/>
    <w:rsid w:val="0012252E"/>
    <w:rsid w:val="0014006B"/>
    <w:rsid w:val="00142A5C"/>
    <w:rsid w:val="001568CF"/>
    <w:rsid w:val="00157A8E"/>
    <w:rsid w:val="00186B9A"/>
    <w:rsid w:val="001A6DBB"/>
    <w:rsid w:val="001E2E36"/>
    <w:rsid w:val="002138C7"/>
    <w:rsid w:val="0027177E"/>
    <w:rsid w:val="002A2974"/>
    <w:rsid w:val="002C5A49"/>
    <w:rsid w:val="003506AB"/>
    <w:rsid w:val="003A2CCE"/>
    <w:rsid w:val="003C1431"/>
    <w:rsid w:val="003E0339"/>
    <w:rsid w:val="003F609D"/>
    <w:rsid w:val="00431F55"/>
    <w:rsid w:val="004457CC"/>
    <w:rsid w:val="0046237E"/>
    <w:rsid w:val="004B304B"/>
    <w:rsid w:val="004C1D98"/>
    <w:rsid w:val="00513E78"/>
    <w:rsid w:val="00516D23"/>
    <w:rsid w:val="005475F9"/>
    <w:rsid w:val="00553C95"/>
    <w:rsid w:val="00593C08"/>
    <w:rsid w:val="005C6208"/>
    <w:rsid w:val="005F3AFE"/>
    <w:rsid w:val="00605F0B"/>
    <w:rsid w:val="00607713"/>
    <w:rsid w:val="00630E15"/>
    <w:rsid w:val="006565CF"/>
    <w:rsid w:val="00667BAF"/>
    <w:rsid w:val="00667DDD"/>
    <w:rsid w:val="00683CFA"/>
    <w:rsid w:val="00687873"/>
    <w:rsid w:val="0069739C"/>
    <w:rsid w:val="006E7C8C"/>
    <w:rsid w:val="007160FE"/>
    <w:rsid w:val="00761058"/>
    <w:rsid w:val="00786604"/>
    <w:rsid w:val="007D1969"/>
    <w:rsid w:val="007E7C20"/>
    <w:rsid w:val="00803E0D"/>
    <w:rsid w:val="008434EA"/>
    <w:rsid w:val="0084421E"/>
    <w:rsid w:val="00844A25"/>
    <w:rsid w:val="00845FE4"/>
    <w:rsid w:val="00853D70"/>
    <w:rsid w:val="00874EFF"/>
    <w:rsid w:val="0089776D"/>
    <w:rsid w:val="008A41AF"/>
    <w:rsid w:val="008B3149"/>
    <w:rsid w:val="008C2403"/>
    <w:rsid w:val="008E6D64"/>
    <w:rsid w:val="009048FE"/>
    <w:rsid w:val="009052A4"/>
    <w:rsid w:val="009107A7"/>
    <w:rsid w:val="009236FB"/>
    <w:rsid w:val="0093156D"/>
    <w:rsid w:val="00937DB5"/>
    <w:rsid w:val="00965344"/>
    <w:rsid w:val="00990F10"/>
    <w:rsid w:val="00994416"/>
    <w:rsid w:val="009944B7"/>
    <w:rsid w:val="009A1F63"/>
    <w:rsid w:val="009A3978"/>
    <w:rsid w:val="009F6A5C"/>
    <w:rsid w:val="009F74C6"/>
    <w:rsid w:val="00A052AF"/>
    <w:rsid w:val="00A65FA6"/>
    <w:rsid w:val="00A67933"/>
    <w:rsid w:val="00A74B38"/>
    <w:rsid w:val="00AD2585"/>
    <w:rsid w:val="00AE6957"/>
    <w:rsid w:val="00B03020"/>
    <w:rsid w:val="00B033C4"/>
    <w:rsid w:val="00B25483"/>
    <w:rsid w:val="00B50851"/>
    <w:rsid w:val="00B6512B"/>
    <w:rsid w:val="00B81F5A"/>
    <w:rsid w:val="00B9169A"/>
    <w:rsid w:val="00BB4854"/>
    <w:rsid w:val="00C42019"/>
    <w:rsid w:val="00C55E7E"/>
    <w:rsid w:val="00C82548"/>
    <w:rsid w:val="00C87833"/>
    <w:rsid w:val="00CD1C1E"/>
    <w:rsid w:val="00CD53FF"/>
    <w:rsid w:val="00CE58D1"/>
    <w:rsid w:val="00CE73E5"/>
    <w:rsid w:val="00D05155"/>
    <w:rsid w:val="00D17F9C"/>
    <w:rsid w:val="00D56AF4"/>
    <w:rsid w:val="00D574D4"/>
    <w:rsid w:val="00D61476"/>
    <w:rsid w:val="00D70A87"/>
    <w:rsid w:val="00D97E28"/>
    <w:rsid w:val="00DA04A2"/>
    <w:rsid w:val="00DD44B8"/>
    <w:rsid w:val="00DE4151"/>
    <w:rsid w:val="00E2528E"/>
    <w:rsid w:val="00E3284F"/>
    <w:rsid w:val="00E7790B"/>
    <w:rsid w:val="00E87332"/>
    <w:rsid w:val="00E90C2E"/>
    <w:rsid w:val="00E9602D"/>
    <w:rsid w:val="00EA69B0"/>
    <w:rsid w:val="00ED35BB"/>
    <w:rsid w:val="00F01B7B"/>
    <w:rsid w:val="00F13E73"/>
    <w:rsid w:val="00F5296D"/>
    <w:rsid w:val="00F9556B"/>
    <w:rsid w:val="00FB0D08"/>
    <w:rsid w:val="00FC6C0B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D3879"/>
  <w15:docId w15:val="{1FA4B53C-A2C9-4A4B-BC51-313F25C4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851"/>
    <w:rPr>
      <w:lang w:eastAsia="ru-R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FC10B4"/>
    <w:pPr>
      <w:spacing w:before="360" w:after="120" w:line="288" w:lineRule="auto"/>
      <w:jc w:val="center"/>
    </w:pPr>
    <w:rPr>
      <w:rFonts w:ascii="Arial Narrow" w:eastAsia="MS Mincho" w:hAnsi="Arial Narrow"/>
      <w:b/>
      <w:caps/>
      <w:kern w:val="28"/>
      <w:sz w:val="28"/>
      <w:szCs w:val="20"/>
      <w:lang w:val="en-US" w:eastAsia="bg-BG"/>
    </w:rPr>
  </w:style>
  <w:style w:type="paragraph" w:styleId="BodyTextIndent">
    <w:name w:val="Body Text Indent"/>
    <w:basedOn w:val="Normal"/>
    <w:link w:val="BodyTextIndentChar"/>
    <w:rsid w:val="0069562A"/>
    <w:pPr>
      <w:ind w:firstLine="48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69562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xfm3470374051">
    <w:name w:val="xfm_3470374051"/>
    <w:rsid w:val="0069562A"/>
  </w:style>
  <w:style w:type="paragraph" w:styleId="ListParagraph">
    <w:name w:val="List Paragraph"/>
    <w:basedOn w:val="Normal"/>
    <w:uiPriority w:val="34"/>
    <w:qFormat/>
    <w:rsid w:val="006956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9562A"/>
  </w:style>
  <w:style w:type="character" w:customStyle="1" w:styleId="rvts0">
    <w:name w:val="rvts0"/>
    <w:rsid w:val="0069562A"/>
  </w:style>
  <w:style w:type="character" w:customStyle="1" w:styleId="rvts11">
    <w:name w:val="rvts11"/>
    <w:rsid w:val="0069562A"/>
  </w:style>
  <w:style w:type="paragraph" w:styleId="NormalWeb">
    <w:name w:val="Normal (Web)"/>
    <w:basedOn w:val="Normal"/>
    <w:uiPriority w:val="99"/>
    <w:unhideWhenUsed/>
    <w:rsid w:val="0069562A"/>
    <w:pPr>
      <w:spacing w:before="100" w:beforeAutospacing="1" w:after="100" w:afterAutospacing="1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C10B4"/>
    <w:pPr>
      <w:spacing w:after="100"/>
      <w:ind w:left="240"/>
    </w:pPr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C1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10B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FC10B4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C10B4"/>
    <w:rPr>
      <w:rFonts w:ascii="Arial Narrow" w:eastAsia="MS Mincho" w:hAnsi="Arial Narrow" w:cs="Times New Roman"/>
      <w:b/>
      <w:caps/>
      <w:kern w:val="28"/>
      <w:sz w:val="28"/>
      <w:szCs w:val="20"/>
      <w:lang w:val="en-US" w:eastAsia="bg-BG"/>
    </w:rPr>
  </w:style>
  <w:style w:type="character" w:styleId="Strong">
    <w:name w:val="Strong"/>
    <w:basedOn w:val="DefaultParagraphFont"/>
    <w:uiPriority w:val="22"/>
    <w:qFormat/>
    <w:rsid w:val="00F82610"/>
    <w:rPr>
      <w:b/>
      <w:bCs/>
    </w:rPr>
  </w:style>
  <w:style w:type="paragraph" w:customStyle="1" w:styleId="Default">
    <w:name w:val="Default"/>
    <w:rsid w:val="006E4A7D"/>
    <w:pPr>
      <w:widowControl w:val="0"/>
      <w:autoSpaceDE w:val="0"/>
      <w:autoSpaceDN w:val="0"/>
      <w:adjustRightInd w:val="0"/>
    </w:pPr>
    <w:rPr>
      <w:rFonts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6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66C"/>
    <w:rPr>
      <w:rFonts w:ascii="Segoe UI" w:eastAsia="Times New Roman" w:hAnsi="Segoe UI" w:cs="Segoe UI"/>
      <w:sz w:val="18"/>
      <w:szCs w:val="18"/>
      <w:lang w:eastAsia="ru-R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4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4C6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74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4C6"/>
    <w:rPr>
      <w:lang w:eastAsia="ru-RU"/>
    </w:rPr>
  </w:style>
  <w:style w:type="character" w:customStyle="1" w:styleId="jlqj4b">
    <w:name w:val="jlqj4b"/>
    <w:basedOn w:val="DefaultParagraphFont"/>
    <w:rsid w:val="00844A25"/>
  </w:style>
  <w:style w:type="character" w:styleId="Hyperlink">
    <w:name w:val="Hyperlink"/>
    <w:basedOn w:val="DefaultParagraphFont"/>
    <w:uiPriority w:val="99"/>
    <w:unhideWhenUsed/>
    <w:rsid w:val="005F3A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tis.knu.ua/2023/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tis.knu.ua/%d0%bf%d1%80%d0%be%d0%b3%d1%80%d0%b0%d0%bc%d0%b0-%d0%ba%d0%be%d0%bd%d1%84%d0%b5%d1%80%d0%b5%d0%bd%d1%86%d1%96%d1%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Valya</cp:lastModifiedBy>
  <cp:revision>3</cp:revision>
  <dcterms:created xsi:type="dcterms:W3CDTF">2023-10-30T22:09:00Z</dcterms:created>
  <dcterms:modified xsi:type="dcterms:W3CDTF">2023-11-01T07:41:00Z</dcterms:modified>
</cp:coreProperties>
</file>