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0882" w:rsidRDefault="001F0E73" w:rsidP="003E09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  <w:jc w:val="center"/>
        <w:rPr>
          <w:rFonts w:ascii="Calibri" w:hAnsi="Calibri"/>
          <w:b/>
          <w:i/>
          <w:color w:val="4D81BD"/>
          <w:sz w:val="40"/>
          <w:szCs w:val="40"/>
        </w:rPr>
      </w:pPr>
      <w:r>
        <w:rPr>
          <w:rFonts w:ascii="Calibri" w:hAnsi="Calibri"/>
          <w:b/>
          <w:i/>
          <w:noProof/>
          <w:color w:val="4D81BD"/>
          <w:sz w:val="40"/>
          <w:szCs w:val="40"/>
          <w:lang w:eastAsia="fr-FR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-537239</wp:posOffset>
            </wp:positionH>
            <wp:positionV relativeFrom="paragraph">
              <wp:posOffset>-556288</wp:posOffset>
            </wp:positionV>
            <wp:extent cx="7557139" cy="5406887"/>
            <wp:effectExtent l="19050" t="0" r="5711" b="0"/>
            <wp:wrapNone/>
            <wp:docPr id="126" name="Image 126" descr="http://t2.gstatic.com/images?q=tbn:ANd9GcS1Yu-CAAwr4Q1cNP2aAgWQ69Gd9JH0WRQv8wMi29dMo3vTguW8P0vcEW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2.gstatic.com/images?q=tbn:ANd9GcS1Yu-CAAwr4Q1cNP2aAgWQ69Gd9JH0WRQv8wMi29dMo3vTguW8P0vcEWE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127" cy="540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i/>
          <w:noProof/>
          <w:color w:val="4D81BD"/>
          <w:sz w:val="40"/>
          <w:szCs w:val="40"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19354</wp:posOffset>
            </wp:positionH>
            <wp:positionV relativeFrom="paragraph">
              <wp:posOffset>-118966</wp:posOffset>
            </wp:positionV>
            <wp:extent cx="1082371" cy="1081378"/>
            <wp:effectExtent l="342900" t="209550" r="174929" b="99722"/>
            <wp:wrapNone/>
            <wp:docPr id="10" name="Image 10" descr="C:\Users\Denis DECLERCQ\Pictures\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 DECLERCQ\Pictures\portra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71" cy="1081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08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dist="1143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60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C70882" w:rsidRDefault="001F0E73" w:rsidP="003E09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  <w:jc w:val="center"/>
        <w:rPr>
          <w:rFonts w:ascii="Calibri" w:hAnsi="Calibri"/>
          <w:b/>
          <w:i/>
          <w:color w:val="4D81BD"/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351790</wp:posOffset>
            </wp:positionV>
            <wp:extent cx="309880" cy="299720"/>
            <wp:effectExtent l="19050" t="0" r="0" b="0"/>
            <wp:wrapThrough wrapText="bothSides">
              <wp:wrapPolygon edited="0">
                <wp:start x="6639" y="0"/>
                <wp:lineTo x="-1328" y="9610"/>
                <wp:lineTo x="0" y="19220"/>
                <wp:lineTo x="19918" y="19220"/>
                <wp:lineTo x="21246" y="12356"/>
                <wp:lineTo x="21246" y="9610"/>
                <wp:lineTo x="17262" y="0"/>
                <wp:lineTo x="6639" y="0"/>
              </wp:wrapPolygon>
            </wp:wrapThrough>
            <wp:docPr id="15" name="Image 15" descr="https://ssl6.ovh.net/~ccrsud/images/icone_mais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sl6.ovh.net/~ccrsud/images/icone_maison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>
        <w:rPr>
          <w:rFonts w:ascii="Calibri" w:hAnsi="Calibri"/>
          <w:b/>
          <w:i/>
          <w:color w:val="4D81BD"/>
          <w:sz w:val="40"/>
          <w:szCs w:val="40"/>
        </w:rPr>
      </w:r>
      <w:r w:rsidR="002675FA">
        <w:rPr>
          <w:rFonts w:ascii="Calibri" w:hAnsi="Calibri"/>
          <w:b/>
          <w:i/>
          <w:color w:val="4D81BD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507.25pt;height:115.8pt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strokecolor="#4f81bd [3204]" strokeweight="1pt">
            <v:fill opacity=".75" color2="fill darken(219)" o:opacity2=".75" rotate="t" angle="-135" method="linear sigma" focus="100%" type="gradient"/>
            <v:textbox style="mso-next-textbox:#_x0000_s1053" inset="7.45pt,3.85pt,7.45pt,3.85pt">
              <w:txbxContent>
                <w:p w:rsidR="00D50D82" w:rsidRDefault="00385611">
                  <w:pPr>
                    <w:tabs>
                      <w:tab w:val="left" w:pos="1843"/>
                      <w:tab w:val="left" w:pos="6379"/>
                    </w:tabs>
                    <w:rPr>
                      <w:rFonts w:ascii="Verdana" w:hAnsi="Verdana" w:cs="Arial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ab/>
                  </w:r>
                  <w:r w:rsidR="003D222A" w:rsidRPr="003D222A">
                    <w:rPr>
                      <w:rFonts w:ascii="Verdana" w:hAnsi="Verdana" w:cs="Arial"/>
                      <w:b/>
                      <w:sz w:val="36"/>
                    </w:rPr>
                    <w:t>Denis DECLERCQ</w:t>
                  </w:r>
                  <w:r w:rsidR="003D222A" w:rsidRPr="003D222A">
                    <w:rPr>
                      <w:rFonts w:ascii="Verdana" w:hAnsi="Verdana" w:cs="Arial"/>
                      <w:b/>
                    </w:rPr>
                    <w:tab/>
                  </w:r>
                </w:p>
                <w:p w:rsidR="00D50D82" w:rsidRDefault="003D222A">
                  <w:pPr>
                    <w:tabs>
                      <w:tab w:val="left" w:pos="6379"/>
                    </w:tabs>
                    <w:ind w:left="2552"/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</w:pP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>10, rue Saint Jacques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ab/>
                  </w:r>
                  <w:r w:rsidR="001F0E73">
                    <w:rPr>
                      <w:rFonts w:ascii="Consolas" w:hAnsi="Consolas" w:cs="Consolas"/>
                      <w:noProof/>
                      <w:lang w:eastAsia="fr-FR"/>
                    </w:rPr>
                    <w:drawing>
                      <wp:inline distT="0" distB="0" distL="0" distR="0">
                        <wp:extent cx="135172" cy="135172"/>
                        <wp:effectExtent l="19050" t="0" r="0" b="0"/>
                        <wp:docPr id="27" name="Image 27" descr="http://lieux-de-retraite.croire.com/images/pictos/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lieux-de-retraite.croire.com/images/pictos/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686" cy="1416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>declercq.denis@free.fr</w:t>
                  </w:r>
                </w:p>
                <w:p w:rsidR="00D50D82" w:rsidRDefault="003D222A">
                  <w:pPr>
                    <w:tabs>
                      <w:tab w:val="left" w:pos="6379"/>
                    </w:tabs>
                    <w:ind w:left="2552"/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</w:pP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>77720 QUIERS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ab/>
                  </w:r>
                  <w:r w:rsidR="001F0E73">
                    <w:rPr>
                      <w:rFonts w:ascii="Consolas" w:hAnsi="Consolas" w:cs="Consolas"/>
                      <w:noProof/>
                      <w:lang w:eastAsia="fr-FR"/>
                    </w:rPr>
                    <w:drawing>
                      <wp:inline distT="0" distB="0" distL="0" distR="0">
                        <wp:extent cx="119269" cy="119269"/>
                        <wp:effectExtent l="19050" t="0" r="0" b="0"/>
                        <wp:docPr id="8" name="Image 24" descr="http://icdn.pro/images/fr/a/p/appel-portable-mobile-telephone-icone-8501-9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icdn.pro/images/fr/a/p/appel-portable-mobile-telephone-icone-8501-9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55" cy="121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06</w:t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.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52</w:t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.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72</w:t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.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58</w:t>
                  </w:r>
                  <w:r w:rsidR="00385611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.</w:t>
                  </w:r>
                  <w:r w:rsidRPr="003D222A">
                    <w:rPr>
                      <w:rFonts w:ascii="Consolas" w:hAnsi="Consolas" w:cs="Consolas"/>
                      <w:i/>
                      <w:color w:val="4F81BD" w:themeColor="accent1"/>
                      <w:sz w:val="18"/>
                    </w:rPr>
                    <w:t>85</w:t>
                  </w:r>
                </w:p>
                <w:p w:rsidR="00385611" w:rsidRPr="00B60A0E" w:rsidRDefault="00385611" w:rsidP="00B60A0E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535"/>
                    </w:tabs>
                    <w:rPr>
                      <w:rFonts w:ascii="Calibri" w:hAnsi="Calibri"/>
                      <w:color w:val="7F7F7F" w:themeColor="text1" w:themeTint="80"/>
                      <w:sz w:val="18"/>
                      <w:szCs w:val="18"/>
                    </w:rPr>
                  </w:pPr>
                </w:p>
                <w:p w:rsidR="00D50D82" w:rsidRDefault="003D222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535"/>
                    </w:tabs>
                    <w:jc w:val="center"/>
                    <w:rPr>
                      <w:rFonts w:ascii="Verdana" w:hAnsi="Verdana"/>
                      <w:b/>
                      <w:i/>
                      <w:sz w:val="44"/>
                      <w:szCs w:val="40"/>
                    </w:rPr>
                  </w:pPr>
                  <w:r w:rsidRPr="003D222A">
                    <w:rPr>
                      <w:rFonts w:ascii="Verdana" w:hAnsi="Verdana"/>
                      <w:b/>
                      <w:i/>
                      <w:sz w:val="48"/>
                      <w:szCs w:val="40"/>
                    </w:rPr>
                    <w:t>INGÉNIEUR JAVA/JEE SENIOR</w:t>
                  </w:r>
                </w:p>
                <w:p w:rsidR="00D50D82" w:rsidRDefault="003D222A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4956"/>
                      <w:tab w:val="left" w:pos="5535"/>
                    </w:tabs>
                    <w:jc w:val="right"/>
                    <w:rPr>
                      <w:rFonts w:ascii="Arial Narrow" w:eastAsia="Calibri" w:hAnsi="Arial Narrow"/>
                      <w:b/>
                      <w:i/>
                      <w:color w:val="7F7F7F" w:themeColor="text1" w:themeTint="80"/>
                    </w:rPr>
                  </w:pPr>
                  <w:r w:rsidRPr="003D222A">
                    <w:rPr>
                      <w:rFonts w:ascii="Arial Narrow" w:eastAsia="Calibri" w:hAnsi="Arial Narrow"/>
                      <w:b/>
                      <w:i/>
                      <w:color w:val="7F7F7F" w:themeColor="text1" w:themeTint="80"/>
                    </w:rPr>
                    <w:t>1</w:t>
                  </w:r>
                  <w:r w:rsidR="00B2765C">
                    <w:rPr>
                      <w:rFonts w:ascii="Arial Narrow" w:eastAsia="Calibri" w:hAnsi="Arial Narrow"/>
                      <w:b/>
                      <w:i/>
                      <w:color w:val="7F7F7F" w:themeColor="text1" w:themeTint="80"/>
                    </w:rPr>
                    <w:t>6</w:t>
                  </w:r>
                  <w:r w:rsidRPr="003D222A">
                    <w:rPr>
                      <w:rFonts w:ascii="Arial Narrow" w:eastAsia="Calibri" w:hAnsi="Arial Narrow"/>
                      <w:b/>
                      <w:i/>
                      <w:color w:val="7F7F7F" w:themeColor="text1" w:themeTint="80"/>
                    </w:rPr>
                    <w:t xml:space="preserve"> années d’Expérience en SI (Développement Logiciel et Production)</w:t>
                  </w:r>
                </w:p>
                <w:p w:rsidR="00D50D82" w:rsidRDefault="00D50D82">
                  <w:pPr>
                    <w:tabs>
                      <w:tab w:val="left" w:pos="1843"/>
                      <w:tab w:val="left" w:pos="2268"/>
                      <w:tab w:val="left" w:pos="6379"/>
                    </w:tabs>
                    <w:rPr>
                      <w:rFonts w:ascii="Calibri" w:hAnsi="Calibri"/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50D82" w:rsidRDefault="00B30529">
      <w:pPr>
        <w:pStyle w:val="Paragraphedeliste"/>
      </w:pPr>
      <w:r w:rsidDel="00B60A0E">
        <w:t xml:space="preserve"> </w:t>
      </w:r>
    </w:p>
    <w:p w:rsidR="00D50D82" w:rsidRDefault="00D50D82">
      <w:pPr>
        <w:pStyle w:val="Paragraphedeliste"/>
      </w:pPr>
    </w:p>
    <w:p w:rsidR="00D50D82" w:rsidRDefault="00D50D82">
      <w:pPr>
        <w:pStyle w:val="Paragraphedeliste"/>
        <w:rPr>
          <w:rFonts w:eastAsia="Calibri"/>
        </w:rPr>
      </w:pPr>
    </w:p>
    <w:p w:rsidR="002C6F5B" w:rsidRDefault="002C6F5B" w:rsidP="00B60A0E">
      <w:pPr>
        <w:widowControl w:val="0"/>
        <w:tabs>
          <w:tab w:val="left" w:pos="3240"/>
        </w:tabs>
        <w:rPr>
          <w:b/>
        </w:rPr>
        <w:sectPr w:rsidR="002C6F5B">
          <w:headerReference w:type="default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851" w:right="851" w:bottom="851" w:left="851" w:header="567" w:footer="577" w:gutter="0"/>
          <w:pgBorders>
            <w:top w:val="single" w:sz="4" w:space="4" w:color="000000"/>
            <w:left w:val="single" w:sz="4" w:space="18" w:color="000000"/>
            <w:bottom w:val="single" w:sz="4" w:space="4" w:color="000000"/>
            <w:right w:val="single" w:sz="4" w:space="18" w:color="000000"/>
          </w:pgBorders>
          <w:cols w:space="720"/>
          <w:titlePg/>
          <w:docGrid w:linePitch="326"/>
        </w:sectPr>
      </w:pPr>
    </w:p>
    <w:p w:rsidR="00A12921" w:rsidRDefault="001F0E73" w:rsidP="00B60A0E">
      <w:pPr>
        <w:widowControl w:val="0"/>
        <w:tabs>
          <w:tab w:val="left" w:pos="3240"/>
        </w:tabs>
        <w:rPr>
          <w:b/>
        </w:rPr>
      </w:pPr>
      <w:r>
        <w:rPr>
          <w:b/>
          <w:noProof/>
          <w:lang w:eastAsia="fr-FR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128905</wp:posOffset>
            </wp:positionV>
            <wp:extent cx="342265" cy="339725"/>
            <wp:effectExtent l="19050" t="0" r="635" b="0"/>
            <wp:wrapNone/>
            <wp:docPr id="16" name="Image 30" descr="https://encrypted-tbn2.gstatic.com/images?q=tbn:ANd9GcS9zoDu2XAqw7mnrvnHShmFORGlyqtXcIRAxjfr38t6q-vDREia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ncrypted-tbn2.gstatic.com/images?q=tbn:ANd9GcS9zoDu2XAqw7mnrvnHShmFORGlyqtXcIRAxjfr38t6q-vDREiaLw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 w:rsidRPr="002675FA">
        <w:pict>
          <v:shape id="_x0000_s1052" type="#_x0000_t202" style="width:246.45pt;height:287.15pt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strokecolor="#4f81bd [3204]" strokeweight="1pt">
            <v:fill opacity=".75" color2="fill darken(219)" o:opacity2=".75" rotate="t" angle="-135" method="linear sigma" focus="100%" type="gradient"/>
            <v:textbox style="mso-next-textbox:#_x0000_s1052" inset="7.45pt,3.85pt,7.45pt,3.85pt">
              <w:txbxContent>
                <w:p w:rsidR="00A12921" w:rsidRPr="004655A4" w:rsidRDefault="00A12921" w:rsidP="00A12921">
                  <w:pPr>
                    <w:shd w:val="clear" w:color="auto" w:fill="DBE5F1" w:themeFill="accent1" w:themeFillTint="33"/>
                    <w:jc w:val="center"/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</w:pPr>
                  <w:r w:rsidRPr="004655A4"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  <w:t>Formation</w:t>
                  </w:r>
                </w:p>
                <w:p w:rsidR="00A12921" w:rsidRPr="004B7211" w:rsidRDefault="00A12921" w:rsidP="00A12921">
                  <w:pPr>
                    <w:shd w:val="clear" w:color="auto" w:fill="DBE5F1" w:themeFill="accent1" w:themeFillTint="33"/>
                    <w:jc w:val="center"/>
                    <w:rPr>
                      <w:rFonts w:asciiTheme="minorHAnsi" w:hAnsiTheme="minorHAnsi"/>
                      <w:i/>
                      <w:color w:val="7F7F7F" w:themeColor="text1" w:themeTint="80"/>
                    </w:rPr>
                  </w:pPr>
                  <w:r w:rsidRPr="004B7211"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  <w:t>Diplômes et certifications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95B3D7" w:themeColor="accent1" w:themeTint="99"/>
                      <w:insideV w:val="none" w:sz="0" w:space="0" w:color="auto"/>
                    </w:tblBorders>
                    <w:tblLook w:val="04A0"/>
                  </w:tblPr>
                  <w:tblGrid>
                    <w:gridCol w:w="1384"/>
                    <w:gridCol w:w="3242"/>
                  </w:tblGrid>
                  <w:tr w:rsidR="00CC6341" w:rsidRPr="0054216E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55930" cy="460375"/>
                              <wp:effectExtent l="19050" t="0" r="1270" b="0"/>
                              <wp:docPr id="251" name="Image 59" descr="http://a0.twimg.com/profile_images/3631656478/b9a287ab620b7fab1410c8e8a84a509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://a0.twimg.com/profile_images/3631656478/b9a287ab620b7fab1410c8e8a84a509d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5930" cy="460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42" w:type="dxa"/>
                        <w:vAlign w:val="center"/>
                      </w:tcPr>
                      <w:p w:rsidR="00D50D82" w:rsidRDefault="003D222A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  <w:lang w:val="en-US"/>
                          </w:rPr>
                        </w:pPr>
                        <w:r w:rsidRPr="003D222A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  <w:lang w:val="en-US"/>
                          </w:rPr>
                          <w:t>CERTIFIED SCRUM MASTER</w:t>
                        </w:r>
                      </w:p>
                      <w:p w:rsidR="00D50D82" w:rsidRDefault="003D222A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  <w:lang w:val="en-US"/>
                          </w:rPr>
                        </w:pPr>
                        <w:r w:rsidRPr="003D222A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  <w:lang w:val="en-US"/>
                          </w:rPr>
                          <w:t>2013</w:t>
                        </w:r>
                      </w:p>
                      <w:p w:rsidR="00D50D82" w:rsidRDefault="003D222A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  <w:lang w:val="en-US"/>
                          </w:rPr>
                        </w:pPr>
                        <w:r w:rsidRPr="003D222A"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  <w:lang w:val="en-US"/>
                          </w:rPr>
                          <w:t>SCRUM ALLIANCE, INC.</w:t>
                        </w:r>
                      </w:p>
                      <w:p w:rsidR="00520FAE" w:rsidRP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  <w:lang w:val="en-US"/>
                          </w:rPr>
                        </w:pPr>
                      </w:p>
                    </w:tc>
                  </w:tr>
                  <w:tr w:rsidR="00CC6341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55930" cy="460375"/>
                              <wp:effectExtent l="19050" t="0" r="1270" b="0"/>
                              <wp:docPr id="252" name="Image 40" descr="https://si0.twimg.com/profile_images/378800000477446377/331274985af9311f0ba60b8e5f67c8f8_normal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0.twimg.com/profile_images/378800000477446377/331274985af9311f0ba60b8e5f67c8f8_normal.jpe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5930" cy="460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42" w:type="dxa"/>
                        <w:vAlign w:val="center"/>
                      </w:tcPr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 w:rsidRPr="00435767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TERADATA BASIC, PHYSICAL IMPLEMENTATION, SQL, UTILITAIRES</w:t>
                        </w:r>
                      </w:p>
                      <w:p w:rsidR="00520FAE" w:rsidRDefault="00CC6341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</w:rPr>
                        </w:pP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2003</w:t>
                        </w:r>
                      </w:p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 w:rsidRPr="00435767"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TERADATA</w:t>
                        </w:r>
                      </w:p>
                      <w:p w:rsid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  <w:tr w:rsidR="00CC6341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38455" cy="460375"/>
                              <wp:effectExtent l="19050" t="0" r="4445" b="0"/>
                              <wp:docPr id="253" name="Image 45" descr="http://www.mag-securs.com/mag/IMG/jpg/logo_SCOR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www.mag-securs.com/mag/IMG/jpg/logo_SCOR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8455" cy="460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42" w:type="dxa"/>
                        <w:vAlign w:val="center"/>
                      </w:tcPr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 w:rsidRPr="00435767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SCORT IC SCRIPTING</w:t>
                        </w:r>
                      </w:p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</w:pP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2001</w:t>
                        </w:r>
                      </w:p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 w:rsidRPr="00435767"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SCORT</w:t>
                        </w:r>
                      </w:p>
                      <w:p w:rsid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  <w:tr w:rsidR="00CC6341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46710" cy="460375"/>
                              <wp:effectExtent l="19050" t="0" r="0" b="0"/>
                              <wp:docPr id="254" name="Image 52" descr="http://www.ocsima.fr/connaissances/images/dess-gl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://www.ocsima.fr/connaissances/images/dess-gl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6710" cy="460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42" w:type="dxa"/>
                        <w:vAlign w:val="center"/>
                      </w:tcPr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 w:rsidRPr="00435767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DESS « GENIE DES LOGICIELS APPLICATIFS »</w:t>
                        </w:r>
                      </w:p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</w:pP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2001</w:t>
                        </w:r>
                      </w:p>
                      <w:p w:rsidR="00520FAE" w:rsidRDefault="00CC6341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UPMC</w:t>
                        </w:r>
                        <w:r w:rsidRPr="00435767"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 xml:space="preserve"> (Paris VI)</w:t>
                        </w:r>
                      </w:p>
                      <w:p w:rsid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</w:tbl>
                <w:p w:rsidR="00A12921" w:rsidRDefault="00A12921" w:rsidP="00A12921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eastAsia="Calibri" w:hAnsi="Calibri" w:cs="Helvetica"/>
                      <w:b/>
                      <w:sz w:val="20"/>
                    </w:rPr>
                  </w:pPr>
                </w:p>
                <w:p w:rsidR="00A12921" w:rsidRPr="00435767" w:rsidRDefault="00A12921" w:rsidP="00A12921">
                  <w:pPr>
                    <w:autoSpaceDE w:val="0"/>
                    <w:ind w:left="1701"/>
                    <w:rPr>
                      <w:rFonts w:ascii="Calibri" w:eastAsia="Calibri" w:hAnsi="Calibri" w:cs="Helvetica"/>
                      <w:sz w:val="18"/>
                      <w:szCs w:val="22"/>
                    </w:rPr>
                  </w:pPr>
                </w:p>
                <w:p w:rsidR="00D50D82" w:rsidRDefault="00D50D82">
                  <w:pPr>
                    <w:autoSpaceDE w:val="0"/>
                    <w:rPr>
                      <w:rFonts w:ascii="Calibri" w:eastAsia="Calibri" w:hAnsi="Calibri" w:cs="Helvetica"/>
                      <w:sz w:val="20"/>
                    </w:rPr>
                  </w:pPr>
                </w:p>
                <w:p w:rsidR="00A12921" w:rsidRPr="00B60A0E" w:rsidRDefault="00A12921" w:rsidP="00A12921">
                  <w:pPr>
                    <w:rPr>
                      <w:rFonts w:ascii="Calibri" w:hAnsi="Calibri"/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60A0E" w:rsidRDefault="001F0E73" w:rsidP="00B60A0E">
      <w:pPr>
        <w:widowControl w:val="0"/>
        <w:tabs>
          <w:tab w:val="left" w:pos="3240"/>
        </w:tabs>
        <w:rPr>
          <w:b/>
        </w:rPr>
      </w:pPr>
      <w:r>
        <w:rPr>
          <w:b/>
          <w:noProof/>
          <w:lang w:eastAsia="fr-FR"/>
        </w:rPr>
        <w:lastRenderedPageBreak/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170475</wp:posOffset>
            </wp:positionH>
            <wp:positionV relativeFrom="paragraph">
              <wp:posOffset>139981</wp:posOffset>
            </wp:positionV>
            <wp:extent cx="318017" cy="329609"/>
            <wp:effectExtent l="19050" t="0" r="5833" b="0"/>
            <wp:wrapNone/>
            <wp:docPr id="216" name="Image 216" descr="http://www.iconsdb.com/icons/preview/royal-blue/brain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iconsdb.com/icons/preview/royal-blue/brain-xx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contrast="-3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7" cy="32960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>
        <w:rPr>
          <w:b/>
        </w:rPr>
      </w:r>
      <w:r w:rsidR="002675FA">
        <w:rPr>
          <w:b/>
        </w:rPr>
        <w:pict>
          <v:shape id="_x0000_s1051" type="#_x0000_t202" style="width:246.95pt;height:287.15pt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strokecolor="#4f81bd [3204]" strokeweight="1pt">
            <v:fill opacity=".75" color2="fill darken(219)" o:opacity2=".75" rotate="t" angle="-135" method="linear sigma" focus="100%" type="gradient"/>
            <v:textbox style="mso-next-textbox:#_x0000_s1051" inset="7.45pt,3.85pt,7.45pt,3.85pt">
              <w:txbxContent>
                <w:p w:rsidR="00A12921" w:rsidRPr="004655A4" w:rsidRDefault="00A12921" w:rsidP="00A12921">
                  <w:pPr>
                    <w:shd w:val="clear" w:color="auto" w:fill="DBE5F1" w:themeFill="accent1" w:themeFillTint="33"/>
                    <w:jc w:val="center"/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</w:pPr>
                  <w:r w:rsidRPr="001B475F">
                    <w:rPr>
                      <w:rStyle w:val="Titre1Car"/>
                      <w:rFonts w:asciiTheme="minorHAnsi" w:hAnsiTheme="minorHAnsi"/>
                      <w:sz w:val="40"/>
                    </w:rPr>
                    <w:t xml:space="preserve"> </w:t>
                  </w:r>
                  <w:r w:rsidRPr="004655A4"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  <w:t>Compétences</w:t>
                  </w:r>
                </w:p>
                <w:p w:rsidR="00A12921" w:rsidRPr="00435767" w:rsidRDefault="00A12921" w:rsidP="00A12921">
                  <w:pPr>
                    <w:shd w:val="clear" w:color="auto" w:fill="DBE5F1" w:themeFill="accent1" w:themeFillTint="33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  <w:t>Quelques mots clés choisis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95B3D7" w:themeColor="accent1" w:themeTint="99"/>
                      <w:insideV w:val="none" w:sz="0" w:space="0" w:color="auto"/>
                    </w:tblBorders>
                    <w:tblLook w:val="04A0"/>
                  </w:tblPr>
                  <w:tblGrid>
                    <w:gridCol w:w="1526"/>
                    <w:gridCol w:w="3118"/>
                  </w:tblGrid>
                  <w:tr w:rsidR="00DD5C85" w:rsidRPr="00A64C92" w:rsidTr="00DD5C85">
                    <w:tc>
                      <w:tcPr>
                        <w:tcW w:w="1526" w:type="dxa"/>
                        <w:vAlign w:val="center"/>
                      </w:tcPr>
                      <w:p w:rsidR="00D50D82" w:rsidRDefault="001F0E73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67360" cy="467360"/>
                              <wp:effectExtent l="0" t="0" r="0" b="0"/>
                              <wp:docPr id="248" name="Image 111" descr="http://blog-dev.net/wp-content/uploads/2011/04/jav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http://blog-dev.net/wp-content/uploads/2011/04/jav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7360" cy="467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8" w:type="dxa"/>
                        <w:vAlign w:val="center"/>
                      </w:tcPr>
                      <w:p w:rsidR="00D50D82" w:rsidRDefault="003D222A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 w:rsidRPr="003D222A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Languages</w:t>
                        </w:r>
                      </w:p>
                      <w:p w:rsidR="00D50D82" w:rsidRPr="00A64C92" w:rsidRDefault="003D222A">
                        <w:pPr>
                          <w:autoSpaceDE w:val="0"/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</w:pPr>
                        <w:r w:rsidRPr="00A64C92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Java, JSP/Servlet, HTML/CSS, SQL, JavaScript, XSLT/XPath/XSL-FO, Batch DOS, UNIX shell</w:t>
                        </w:r>
                        <w:r w:rsidR="00A64C92" w:rsidRPr="00A64C92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, Case Scrip</w:t>
                        </w:r>
                        <w:r w:rsidR="00A64C92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t</w:t>
                        </w:r>
                        <w:r w:rsidRPr="00A64C92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…</w:t>
                        </w:r>
                      </w:p>
                      <w:p w:rsidR="00520FAE" w:rsidRPr="00A64C92" w:rsidRDefault="00520FAE">
                        <w:pPr>
                          <w:rPr>
                            <w:rFonts w:ascii="Calibri" w:hAnsi="Calibri"/>
                            <w:b/>
                            <w:lang w:val="en-US"/>
                          </w:rPr>
                        </w:pPr>
                      </w:p>
                    </w:tc>
                  </w:tr>
                  <w:tr w:rsidR="00DD5C85" w:rsidTr="00DD5C85">
                    <w:tc>
                      <w:tcPr>
                        <w:tcW w:w="1526" w:type="dxa"/>
                        <w:vAlign w:val="center"/>
                      </w:tcPr>
                      <w:p w:rsidR="00D50D82" w:rsidRDefault="001F0E73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57200" cy="457200"/>
                              <wp:effectExtent l="0" t="0" r="0" b="0"/>
                              <wp:docPr id="247" name="Image 439" descr="https://cdn1.iconfinder.com/data/icons/database/PNG/256/Database_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" descr="https://cdn1.iconfinder.com/data/icons/database/PNG/256/Database_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8" w:type="dxa"/>
                        <w:vAlign w:val="center"/>
                      </w:tcPr>
                      <w:p w:rsidR="00D50D82" w:rsidRDefault="00807F27">
                        <w:pPr>
                          <w:autoSpaceDE w:val="0"/>
                          <w:ind w:left="11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 w:rsidRPr="001B475F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Bases de Données</w:t>
                        </w:r>
                      </w:p>
                      <w:p w:rsidR="00D50D82" w:rsidRDefault="003D222A">
                        <w:pPr>
                          <w:autoSpaceDE w:val="0"/>
                          <w:ind w:left="11"/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</w:rPr>
                        </w:pPr>
                        <w:r w:rsidRPr="003D222A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</w:rPr>
                          <w:t>MySQL, Teradata, SQL Server, Oracle (+ PL-SQL)</w:t>
                        </w:r>
                      </w:p>
                      <w:p w:rsidR="00520FAE" w:rsidRDefault="00520FAE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DD5C85" w:rsidRPr="00E473ED" w:rsidTr="00DD5C85">
                    <w:tc>
                      <w:tcPr>
                        <w:tcW w:w="1526" w:type="dxa"/>
                        <w:vAlign w:val="center"/>
                      </w:tcPr>
                      <w:p w:rsidR="00D50D82" w:rsidRDefault="001116B7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92741" cy="492741"/>
                              <wp:effectExtent l="19050" t="0" r="2559" b="0"/>
                              <wp:docPr id="20" name="Image 20" descr="http://db-in.com/images/framework_ic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db-in.com/images/framework_ic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4352" cy="4943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8" w:type="dxa"/>
                        <w:vAlign w:val="center"/>
                      </w:tcPr>
                      <w:p w:rsidR="00D50D82" w:rsidRDefault="00741D61">
                        <w:pPr>
                          <w:autoSpaceDE w:val="0"/>
                          <w:ind w:left="33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  <w:lang w:val="en-US"/>
                          </w:rPr>
                          <w:t>Outils et f</w:t>
                        </w:r>
                        <w:r w:rsidR="00C813F7"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  <w:lang w:val="en-US"/>
                          </w:rPr>
                          <w:t>rameworks</w:t>
                        </w:r>
                      </w:p>
                      <w:p w:rsidR="00D50D82" w:rsidRPr="00A64C92" w:rsidRDefault="00A64C92" w:rsidP="00A64C92">
                        <w:pPr>
                          <w:autoSpaceDE w:val="0"/>
                          <w:ind w:left="33"/>
                          <w:rPr>
                            <w:rFonts w:ascii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 xml:space="preserve">AngularJS, Bootstrap, </w:t>
                        </w:r>
                        <w:r w:rsidR="00C813F7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Struts, Spring, Hibernate</w:t>
                        </w:r>
                        <w:r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, Maven, Git,</w:t>
                        </w:r>
                        <w:r w:rsidRPr="00C813F7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 xml:space="preserve"> SVN, </w:t>
                        </w:r>
                        <w:r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JQuery, Case 360…</w:t>
                        </w:r>
                      </w:p>
                      <w:p w:rsidR="00520FAE" w:rsidRPr="00520FAE" w:rsidRDefault="00520FAE">
                        <w:pPr>
                          <w:rPr>
                            <w:rFonts w:ascii="Calibri" w:hAnsi="Calibri"/>
                            <w:b/>
                            <w:lang w:val="en-US"/>
                          </w:rPr>
                        </w:pPr>
                      </w:p>
                    </w:tc>
                  </w:tr>
                  <w:tr w:rsidR="006F2474" w:rsidTr="00DD5C85">
                    <w:tc>
                      <w:tcPr>
                        <w:tcW w:w="1526" w:type="dxa"/>
                        <w:vAlign w:val="center"/>
                      </w:tcPr>
                      <w:p w:rsidR="00D50D82" w:rsidRDefault="00C813F7">
                        <w:pPr>
                          <w:jc w:val="center"/>
                          <w:rPr>
                            <w:noProof/>
                            <w:lang w:eastAsia="fr-FR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82772" cy="382772"/>
                              <wp:effectExtent l="19050" t="0" r="0" b="0"/>
                              <wp:docPr id="6" name="Image 454" descr="https://cdn1.iconfinder.com/data/icons/Free-Icons-Shimmer-01-Creative-Freedom/256/document_ad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" descr="https://cdn1.iconfinder.com/data/icons/Free-Icons-Shimmer-01-Creative-Freedom/256/document_add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2730" cy="3827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8" w:type="dxa"/>
                        <w:vAlign w:val="center"/>
                      </w:tcPr>
                      <w:p w:rsidR="00C813F7" w:rsidRDefault="00C813F7" w:rsidP="00C813F7">
                        <w:pPr>
                          <w:autoSpaceDE w:val="0"/>
                          <w:ind w:left="33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Mais aussi…</w:t>
                        </w:r>
                      </w:p>
                      <w:p w:rsidR="00C813F7" w:rsidRPr="00C813F7" w:rsidRDefault="00B2765C" w:rsidP="00C813F7">
                        <w:pPr>
                          <w:autoSpaceDE w:val="0"/>
                          <w:ind w:left="33"/>
                          <w:rPr>
                            <w:rFonts w:ascii="Calibri" w:hAnsi="Calibri"/>
                            <w:b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 xml:space="preserve">IntelliJ, </w:t>
                        </w:r>
                        <w:r w:rsidR="00C813F7" w:rsidRPr="00C813F7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 xml:space="preserve">Eclipse, WSAD, Web Service, Apache, Tomcat, Glassfish, </w:t>
                        </w:r>
                        <w:r w:rsidR="00C813F7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JBoss</w:t>
                        </w:r>
                        <w:r w:rsidR="00C813F7" w:rsidRPr="00C813F7">
                          <w:rPr>
                            <w:rFonts w:ascii="Calibri" w:eastAsia="Calibri" w:hAnsi="Calibri" w:cs="Helvetica"/>
                            <w:i/>
                            <w:sz w:val="18"/>
                            <w:szCs w:val="22"/>
                            <w:lang w:val="en-US"/>
                          </w:rPr>
                          <w:t>…</w:t>
                        </w:r>
                      </w:p>
                      <w:p w:rsidR="00520FAE" w:rsidRDefault="00520FAE">
                        <w:pPr>
                          <w:autoSpaceDE w:val="0"/>
                          <w:ind w:left="33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D50D82" w:rsidRDefault="00D50D82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hAnsi="Calibri"/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C6F5B" w:rsidRDefault="002C6F5B" w:rsidP="00B60A0E">
      <w:pPr>
        <w:widowControl w:val="0"/>
        <w:tabs>
          <w:tab w:val="left" w:pos="3240"/>
        </w:tabs>
        <w:rPr>
          <w:rFonts w:ascii="Calibri" w:hAnsi="Calibri"/>
          <w:sz w:val="22"/>
        </w:rPr>
        <w:sectPr w:rsidR="002C6F5B" w:rsidSect="002C6F5B">
          <w:footnotePr>
            <w:pos w:val="beneathText"/>
          </w:footnotePr>
          <w:type w:val="continuous"/>
          <w:pgSz w:w="11905" w:h="16837"/>
          <w:pgMar w:top="851" w:right="851" w:bottom="851" w:left="851" w:header="567" w:footer="577" w:gutter="0"/>
          <w:pgBorders>
            <w:top w:val="single" w:sz="4" w:space="4" w:color="000000"/>
            <w:left w:val="single" w:sz="4" w:space="18" w:color="000000"/>
            <w:bottom w:val="single" w:sz="4" w:space="4" w:color="000000"/>
            <w:right w:val="single" w:sz="4" w:space="18" w:color="000000"/>
          </w:pgBorders>
          <w:cols w:num="2" w:space="720"/>
          <w:titlePg/>
          <w:docGrid w:linePitch="326"/>
        </w:sectPr>
      </w:pPr>
    </w:p>
    <w:p w:rsidR="002C6F5B" w:rsidRDefault="002C6F5B" w:rsidP="00B60A0E">
      <w:pPr>
        <w:widowControl w:val="0"/>
        <w:tabs>
          <w:tab w:val="left" w:pos="3240"/>
        </w:tabs>
        <w:rPr>
          <w:rFonts w:ascii="Calibri" w:hAnsi="Calibri"/>
          <w:sz w:val="22"/>
        </w:rPr>
      </w:pPr>
    </w:p>
    <w:p w:rsidR="00B60A0E" w:rsidRDefault="001F0E73" w:rsidP="00B60A0E">
      <w:pPr>
        <w:autoSpaceDE w:val="0"/>
        <w:rPr>
          <w:rFonts w:ascii="Calibri" w:eastAsia="Calibri" w:hAnsi="Calibri" w:cs="Helvetica"/>
        </w:rPr>
      </w:pPr>
      <w:r>
        <w:rPr>
          <w:rFonts w:ascii="Calibri" w:eastAsia="Calibri" w:hAnsi="Calibri" w:cs="Helvetica"/>
          <w:noProof/>
          <w:lang w:eastAsia="fr-FR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135890</wp:posOffset>
            </wp:positionV>
            <wp:extent cx="331470" cy="339725"/>
            <wp:effectExtent l="19050" t="0" r="0" b="0"/>
            <wp:wrapNone/>
            <wp:docPr id="29" name="Image 228" descr="http://creditfix321.com/wp-content/uploads/2012/12/Shaking-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creditfix321.com/wp-content/uploads/2012/12/Shaking-Hand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397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675FA">
        <w:rPr>
          <w:rFonts w:ascii="Calibri" w:eastAsia="Calibri" w:hAnsi="Calibri" w:cs="Helvetica"/>
        </w:rPr>
      </w:r>
      <w:r w:rsidR="002675FA">
        <w:rPr>
          <w:rFonts w:ascii="Calibri" w:eastAsia="Calibri" w:hAnsi="Calibri" w:cs="Helvetica"/>
        </w:rPr>
        <w:pict>
          <v:shape id="_x0000_s1050" type="#_x0000_t202" style="width:520pt;height:246.55pt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strokecolor="#4f81bd [3204]" strokeweight="1pt">
            <v:fill opacity=".75" color2="fill darken(219)" o:opacity2=".75" rotate="t" angle="-135" method="linear sigma" focus="100%" type="gradient"/>
            <v:textbox style="mso-next-textbox:#_x0000_s1050" inset="7.45pt,3.85pt,7.45pt,3.85pt">
              <w:txbxContent>
                <w:p w:rsidR="00385611" w:rsidRPr="004655A4" w:rsidRDefault="00385611" w:rsidP="00CA12B1">
                  <w:pPr>
                    <w:shd w:val="clear" w:color="auto" w:fill="DBE5F1" w:themeFill="accent1" w:themeFillTint="33"/>
                    <w:jc w:val="center"/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</w:pPr>
                  <w:r w:rsidRPr="004655A4">
                    <w:rPr>
                      <w:rStyle w:val="Titre1Car"/>
                      <w:rFonts w:asciiTheme="minorHAnsi" w:hAnsiTheme="minorHAnsi"/>
                      <w:color w:val="auto"/>
                      <w:sz w:val="40"/>
                    </w:rPr>
                    <w:t>Expérience Professionnelle</w:t>
                  </w:r>
                </w:p>
                <w:p w:rsidR="00385611" w:rsidRPr="00BF5255" w:rsidRDefault="003D222A" w:rsidP="00CA12B1">
                  <w:pPr>
                    <w:shd w:val="clear" w:color="auto" w:fill="DBE5F1" w:themeFill="accent1" w:themeFillTint="33"/>
                    <w:jc w:val="center"/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3D222A">
                    <w:rPr>
                      <w:rFonts w:cs="Consolas"/>
                      <w:i/>
                      <w:color w:val="7F7F7F" w:themeColor="text1" w:themeTint="80"/>
                      <w:sz w:val="20"/>
                      <w:szCs w:val="20"/>
                    </w:rPr>
                    <w:t>Les entreprises</w:t>
                  </w:r>
                  <w:r w:rsidR="00385611"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  <w:t xml:space="preserve"> qui m’ont fait confiance </w:t>
                  </w:r>
                  <w:r w:rsidR="009F090F"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  <w:t>a</w:t>
                  </w:r>
                  <w:r w:rsidR="00385611">
                    <w:rPr>
                      <w:rFonts w:asciiTheme="minorHAnsi" w:hAnsiTheme="minorHAnsi" w:cs="Consolas"/>
                      <w:i/>
                      <w:color w:val="7F7F7F" w:themeColor="text1" w:themeTint="80"/>
                      <w:sz w:val="20"/>
                      <w:szCs w:val="20"/>
                    </w:rPr>
                    <w:t>vant vous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95B3D7" w:themeColor="accent1" w:themeTint="99"/>
                      <w:insideV w:val="none" w:sz="0" w:space="0" w:color="auto"/>
                    </w:tblBorders>
                    <w:tblLook w:val="04A0"/>
                  </w:tblPr>
                  <w:tblGrid>
                    <w:gridCol w:w="1386"/>
                    <w:gridCol w:w="8458"/>
                  </w:tblGrid>
                  <w:tr w:rsidR="00B2765C" w:rsidTr="002414E0">
                    <w:tc>
                      <w:tcPr>
                        <w:tcW w:w="1384" w:type="dxa"/>
                        <w:vAlign w:val="center"/>
                      </w:tcPr>
                      <w:p w:rsidR="00B2765C" w:rsidRDefault="00B2765C" w:rsidP="002414E0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717929" cy="461288"/>
                              <wp:effectExtent l="19050" t="0" r="5971" b="0"/>
                              <wp:docPr id="14" name="Image 14" descr="https://s2.qwant.com/thumbr/0x0/4/8/a88b3d45b32f9080ba10bd479b618d/b_1_q_0_p_0.jpg?u=http%3A%2F%2Fmedia.cylex-france.fr%2Fcompanies%2F1041%2F2366%2Flogo%2Flogo.jpg&amp;q=0&amp;b=1&amp;p=0&amp;a=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2.qwant.com/thumbr/0x0/4/8/a88b3d45b32f9080ba10bd479b618d/b_1_q_0_p_0.jpg?u=http%3A%2F%2Fmedia.cylex-france.fr%2Fcompanies%2F1041%2F2366%2Flogo%2Flogo.jpg&amp;q=0&amp;b=1&amp;p=0&amp;a=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9054" cy="4620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458" w:type="dxa"/>
                        <w:vAlign w:val="center"/>
                      </w:tcPr>
                      <w:p w:rsidR="00B2765C" w:rsidRDefault="00B2765C" w:rsidP="002414E0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TEXA Services</w:t>
                        </w:r>
                      </w:p>
                      <w:p w:rsidR="00B2765C" w:rsidRDefault="00B2765C" w:rsidP="002414E0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</w:rPr>
                        </w:pP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 xml:space="preserve">Depuis </w:t>
                        </w: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février</w:t>
                        </w: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 xml:space="preserve"> 20</w:t>
                        </w: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16</w:t>
                        </w:r>
                      </w:p>
                      <w:p w:rsidR="00B2765C" w:rsidRDefault="00B2765C" w:rsidP="002414E0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TEXA Groupe</w:t>
                        </w:r>
                      </w:p>
                      <w:p w:rsidR="00B2765C" w:rsidRDefault="00B2765C" w:rsidP="002414E0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  <w:tr w:rsidR="00C813F7" w:rsidTr="00FE1FB5">
                    <w:tc>
                      <w:tcPr>
                        <w:tcW w:w="1384" w:type="dxa"/>
                        <w:vAlign w:val="center"/>
                      </w:tcPr>
                      <w:p w:rsidR="00C813F7" w:rsidRDefault="00C813F7" w:rsidP="00FE1FB5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56514" cy="401809"/>
                              <wp:effectExtent l="19050" t="0" r="0" b="0"/>
                              <wp:docPr id="26" name="Image 26" descr="https://www.weezevent.com/cache/images/affiche_71884.thumb53700.140316832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www.weezevent.com/cache/images/affiche_71884.thumb53700.140316832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9971" cy="40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458" w:type="dxa"/>
                        <w:vAlign w:val="center"/>
                      </w:tcPr>
                      <w:p w:rsidR="00C813F7" w:rsidRDefault="00C813F7" w:rsidP="00FE1FB5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SQLI Entreprise (SSII)</w:t>
                        </w:r>
                      </w:p>
                      <w:p w:rsidR="00C813F7" w:rsidRDefault="00B2765C" w:rsidP="00FE1FB5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D</w:t>
                        </w:r>
                        <w:r w:rsidR="00C813F7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écembre</w:t>
                        </w:r>
                        <w:r w:rsidR="00C813F7"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 xml:space="preserve"> 20</w:t>
                        </w:r>
                        <w:r w:rsidR="00C813F7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13</w:t>
                        </w: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 xml:space="preserve"> - Janvier 2016</w:t>
                        </w:r>
                      </w:p>
                      <w:p w:rsidR="00C813F7" w:rsidRDefault="00C813F7" w:rsidP="00FE1FB5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Groupe SQLI Group</w:t>
                        </w:r>
                      </w:p>
                      <w:p w:rsidR="00C813F7" w:rsidRDefault="00C813F7" w:rsidP="00FE1FB5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  <w:tr w:rsidR="00DD5C85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18490" cy="361315"/>
                              <wp:effectExtent l="19050" t="0" r="0" b="0"/>
                              <wp:docPr id="255" name="Image 82" descr="http://www.alteliostechnology.fr/img/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http://www.alteliostechnology.fr/img/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8490" cy="361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458" w:type="dxa"/>
                        <w:vAlign w:val="center"/>
                      </w:tcPr>
                      <w:p w:rsidR="00520FAE" w:rsidRDefault="00DD5C85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LOGYSIL (SSII)</w:t>
                        </w:r>
                      </w:p>
                      <w:p w:rsidR="00520FAE" w:rsidRDefault="00C813F7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J</w:t>
                        </w:r>
                        <w:r w:rsidR="00DD5C85"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anvier 2006</w:t>
                        </w:r>
                        <w:r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 xml:space="preserve"> à décembre 2013</w:t>
                        </w:r>
                      </w:p>
                      <w:p w:rsidR="00520FAE" w:rsidRDefault="00DD5C85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Groupe ALTELIOS TECHNOLOGY</w:t>
                        </w:r>
                      </w:p>
                      <w:p w:rsid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  <w:tr w:rsidR="00DD5C85" w:rsidTr="00DD5C85">
                    <w:tc>
                      <w:tcPr>
                        <w:tcW w:w="1384" w:type="dxa"/>
                        <w:vAlign w:val="center"/>
                      </w:tcPr>
                      <w:p w:rsidR="00D50D82" w:rsidRDefault="001F0E73">
                        <w:pPr>
                          <w:tabs>
                            <w:tab w:val="left" w:pos="1701"/>
                          </w:tabs>
                          <w:autoSpaceDE w:val="0"/>
                          <w:jc w:val="center"/>
                          <w:rPr>
                            <w:rFonts w:ascii="Calibri" w:eastAsia="Calibri" w:hAnsi="Calibri" w:cs="Helvetica"/>
                            <w:b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42265" cy="339725"/>
                              <wp:effectExtent l="19050" t="0" r="635" b="0"/>
                              <wp:docPr id="32" name="Image 87" descr="http://t1.gstatic.com/images?q=tbn:ANd9GcTqOgjgT2MCiM2yRKAEjkWfdzq3SCJHATfv5PwVaDlxN0I4ypCFkdlm5yW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http://t1.gstatic.com/images?q=tbn:ANd9GcTqOgjgT2MCiM2yRKAEjkWfdzq3SCJHATfv5PwVaDlxN0I4ypCFkdlm5yW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265" cy="33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458" w:type="dxa"/>
                        <w:vAlign w:val="center"/>
                      </w:tcPr>
                      <w:p w:rsidR="00520FAE" w:rsidRDefault="00DD5C85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bCs/>
                            <w:color w:val="4F81BD"/>
                            <w:sz w:val="22"/>
                            <w:szCs w:val="28"/>
                          </w:rPr>
                          <w:t>ADEX (SSII)</w:t>
                        </w:r>
                      </w:p>
                      <w:p w:rsidR="00520FAE" w:rsidRDefault="00DD5C85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22"/>
                            <w:szCs w:val="28"/>
                          </w:rPr>
                        </w:pPr>
                        <w:r w:rsidRPr="00F934C4">
                          <w:rPr>
                            <w:rFonts w:ascii="Calibri" w:eastAsia="Calibri" w:hAnsi="Calibri" w:cs="Helvetica"/>
                            <w:bCs/>
                            <w:i/>
                            <w:color w:val="7F7F7F" w:themeColor="text1" w:themeTint="80"/>
                            <w:sz w:val="18"/>
                            <w:szCs w:val="28"/>
                          </w:rPr>
                          <w:t>Septembre 2001 à décembre 2005</w:t>
                        </w:r>
                      </w:p>
                      <w:p w:rsidR="00520FAE" w:rsidRDefault="00DD5C85">
                        <w:pPr>
                          <w:autoSpaceDE w:val="0"/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Helvetica"/>
                            <w:b/>
                            <w:i/>
                            <w:sz w:val="18"/>
                            <w:szCs w:val="22"/>
                          </w:rPr>
                          <w:t>AUBAY</w:t>
                        </w:r>
                      </w:p>
                      <w:p w:rsidR="00520FAE" w:rsidRDefault="00520FAE">
                        <w:pPr>
                          <w:tabs>
                            <w:tab w:val="left" w:pos="1701"/>
                          </w:tabs>
                          <w:autoSpaceDE w:val="0"/>
                          <w:rPr>
                            <w:rFonts w:ascii="Calibri" w:eastAsia="Calibri" w:hAnsi="Calibri" w:cs="Helvetica"/>
                            <w:b/>
                          </w:rPr>
                        </w:pPr>
                      </w:p>
                    </w:tc>
                  </w:tr>
                </w:tbl>
                <w:p w:rsidR="00D50D82" w:rsidRDefault="00385611">
                  <w:pPr>
                    <w:tabs>
                      <w:tab w:val="left" w:pos="1701"/>
                    </w:tabs>
                    <w:autoSpaceDE w:val="0"/>
                    <w:rPr>
                      <w:rFonts w:ascii="Calibri" w:eastAsia="Calibri" w:hAnsi="Calibri" w:cs="Helvetica"/>
                      <w:b/>
                      <w:sz w:val="20"/>
                    </w:rPr>
                  </w:pPr>
                  <w:r w:rsidRPr="00435767">
                    <w:rPr>
                      <w:rFonts w:ascii="Calibri" w:eastAsia="Calibri" w:hAnsi="Calibri" w:cs="Helvetica"/>
                      <w:b/>
                      <w:sz w:val="20"/>
                    </w:rPr>
                    <w:tab/>
                  </w:r>
                </w:p>
                <w:p w:rsidR="00385611" w:rsidRPr="00435767" w:rsidRDefault="00385611" w:rsidP="00CA12B1">
                  <w:pPr>
                    <w:autoSpaceDE w:val="0"/>
                    <w:ind w:left="1701"/>
                    <w:rPr>
                      <w:rFonts w:ascii="Calibri" w:eastAsia="Calibri" w:hAnsi="Calibri" w:cs="Helvetica"/>
                      <w:sz w:val="18"/>
                      <w:szCs w:val="22"/>
                    </w:rPr>
                  </w:pPr>
                </w:p>
                <w:p w:rsidR="00385611" w:rsidRPr="00B60A0E" w:rsidRDefault="00385611" w:rsidP="00CA12B1">
                  <w:pPr>
                    <w:rPr>
                      <w:rFonts w:ascii="Calibri" w:hAnsi="Calibri"/>
                      <w:b/>
                    </w:rPr>
                  </w:pPr>
                </w:p>
                <w:p w:rsidR="00385611" w:rsidRDefault="00385611">
                  <w:pPr>
                    <w:rPr>
                      <w:rFonts w:ascii="Calibri" w:hAnsi="Calibri"/>
                      <w:b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090F" w:rsidRDefault="002675FA">
      <w:pPr>
        <w:suppressAutoHyphens w:val="0"/>
        <w:rPr>
          <w:rFonts w:ascii="Calibri" w:hAnsi="Calibri"/>
          <w:b/>
          <w:sz w:val="22"/>
          <w:szCs w:val="22"/>
          <w:u w:val="single"/>
        </w:rPr>
      </w:pPr>
      <w:r w:rsidRPr="002675FA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215.8pt;margin-top:3.35pt;width:173.35pt;height:0;z-index:251688448" o:connectortype="straight"/>
        </w:pict>
      </w:r>
    </w:p>
    <w:p w:rsidR="00D50D82" w:rsidRDefault="00DA04A4">
      <w:pPr>
        <w:widowControl w:val="0"/>
        <w:shd w:val="clear" w:color="auto" w:fill="DBE5F1" w:themeFill="accent1" w:themeFillTint="33"/>
        <w:rPr>
          <w:rFonts w:ascii="Calibri" w:hAnsi="Calibri"/>
          <w:sz w:val="22"/>
        </w:rPr>
      </w:pPr>
      <w:r w:rsidRPr="00BF5255">
        <w:rPr>
          <w:rStyle w:val="Titre1Car"/>
          <w:rFonts w:asciiTheme="minorHAnsi" w:hAnsiTheme="minorHAnsi"/>
          <w:sz w:val="40"/>
        </w:rPr>
        <w:lastRenderedPageBreak/>
        <w:t>Détail de</w:t>
      </w:r>
      <w:r w:rsidR="009D0531">
        <w:rPr>
          <w:rStyle w:val="Titre1Car"/>
          <w:rFonts w:asciiTheme="minorHAnsi" w:hAnsiTheme="minorHAnsi"/>
          <w:sz w:val="40"/>
        </w:rPr>
        <w:t xml:space="preserve"> mes</w:t>
      </w:r>
      <w:r w:rsidR="00283E82">
        <w:rPr>
          <w:rStyle w:val="Titre1Car"/>
          <w:rFonts w:asciiTheme="minorHAnsi" w:hAnsiTheme="minorHAnsi"/>
          <w:sz w:val="40"/>
        </w:rPr>
        <w:t xml:space="preserve"> principales</w:t>
      </w:r>
      <w:r w:rsidRPr="00BF5255">
        <w:rPr>
          <w:rStyle w:val="Titre1Car"/>
          <w:rFonts w:asciiTheme="minorHAnsi" w:hAnsiTheme="minorHAnsi"/>
          <w:sz w:val="40"/>
        </w:rPr>
        <w:t xml:space="preserve"> missions</w:t>
      </w:r>
    </w:p>
    <w:p w:rsidR="009D0531" w:rsidRDefault="009D0531">
      <w:pPr>
        <w:autoSpaceDE w:val="0"/>
        <w:rPr>
          <w:rFonts w:ascii="Calibri" w:eastAsia="Calibri" w:hAnsi="Calibri"/>
          <w:sz w:val="22"/>
          <w:szCs w:val="22"/>
        </w:rPr>
      </w:pPr>
    </w:p>
    <w:p w:rsidR="009D0531" w:rsidRDefault="00364672">
      <w:pPr>
        <w:autoSpaceDE w:val="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eastAsia="fr-FR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51871</wp:posOffset>
            </wp:positionH>
            <wp:positionV relativeFrom="paragraph">
              <wp:posOffset>36906</wp:posOffset>
            </wp:positionV>
            <wp:extent cx="1129207" cy="1119116"/>
            <wp:effectExtent l="19050" t="0" r="0" b="0"/>
            <wp:wrapNone/>
            <wp:docPr id="31" name="Image 31" descr="http://www.alternance.com/images/logos_entreprises/eNjM9TUt0ZXzeko2h1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lternance.com/images/logos_entreprises/eNjM9TUt0ZXzeko2h1N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07" cy="111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>
        <w:rPr>
          <w:rFonts w:ascii="Calibri" w:eastAsia="Calibri" w:hAnsi="Calibri"/>
          <w:sz w:val="22"/>
          <w:szCs w:val="22"/>
        </w:rPr>
      </w:r>
      <w:r w:rsidR="00377710">
        <w:rPr>
          <w:rFonts w:ascii="Calibri" w:eastAsia="Calibri" w:hAnsi="Calibri"/>
          <w:sz w:val="22"/>
          <w:szCs w:val="22"/>
        </w:rPr>
        <w:pict>
          <v:shape id="_x0000_s1049" type="#_x0000_t202" style="width:507.85pt;height:395.15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style="mso-next-textbox:#_x0000_s1049" inset="7.45pt,3.85pt,7.45pt,3.85pt">
              <w:txbxContent>
                <w:p w:rsidR="00341749" w:rsidRDefault="00341749" w:rsidP="00341749">
                  <w:pPr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>DEVELOPEUR SENIOR JAVA</w:t>
                  </w:r>
                  <w:r w:rsidR="00FC547E">
                    <w:rPr>
                      <w:rFonts w:ascii="Calibri" w:hAnsi="Calibri"/>
                      <w:b/>
                      <w:color w:val="4D81BD"/>
                      <w:sz w:val="28"/>
                    </w:rPr>
                    <w:t xml:space="preserve"> &amp; REFERENT TECHNIQUE</w:t>
                  </w:r>
                </w:p>
                <w:p w:rsidR="00341749" w:rsidRPr="00F934C4" w:rsidRDefault="00341749" w:rsidP="00341749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hAnsi="Calibri"/>
                    </w:rPr>
                  </w:pP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Janvier</w:t>
                  </w:r>
                  <w:r w:rsidRPr="00F934C4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 201</w:t>
                  </w: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4</w:t>
                  </w:r>
                  <w:r w:rsidRPr="00F934C4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 – </w:t>
                  </w: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présent</w:t>
                  </w:r>
                </w:p>
                <w:p w:rsidR="00341749" w:rsidRDefault="00341749" w:rsidP="00341749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TEXA Services</w:t>
                  </w:r>
                </w:p>
                <w:p w:rsidR="00341749" w:rsidRPr="00DA1402" w:rsidRDefault="002675FA" w:rsidP="00341749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  <w:hyperlink r:id="rId33" w:history="1"/>
                </w:p>
                <w:p w:rsidR="00B2765C" w:rsidRPr="00DA1402" w:rsidRDefault="00341749" w:rsidP="00341749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 xml:space="preserve">Secteur </w:t>
                  </w:r>
                  <w:r w:rsidR="0036467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Assurances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 xml:space="preserve"> / Développement </w:t>
                  </w:r>
                  <w:r w:rsidR="0036467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Agile</w:t>
                  </w:r>
                </w:p>
                <w:p w:rsidR="00341749" w:rsidRPr="00DA1402" w:rsidRDefault="00341749" w:rsidP="00341749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B2765C" w:rsidRDefault="00B2765C" w:rsidP="00B2765C">
                  <w:pPr>
                    <w:widowControl w:val="0"/>
                    <w:suppressAutoHyphens w:val="0"/>
                    <w:ind w:left="170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En tant que Référent technique, </w:t>
                  </w:r>
                  <w:r w:rsidR="004E5229">
                    <w:rPr>
                      <w:rFonts w:ascii="Calibri" w:hAnsi="Calibri"/>
                      <w:sz w:val="22"/>
                      <w:lang w:eastAsia="fr-FR"/>
                    </w:rPr>
                    <w:t>quelque soit le projet, j'étais en charge de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:</w:t>
                  </w:r>
                </w:p>
                <w:p w:rsidR="00B2765C" w:rsidRDefault="00B2765C" w:rsidP="00B2765C">
                  <w:pPr>
                    <w:widowControl w:val="0"/>
                    <w:suppressAutoHyphens w:val="0"/>
                    <w:ind w:left="1080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Evaluation technique</w:t>
                  </w:r>
                  <w:r w:rsidR="004E5229">
                    <w:rPr>
                      <w:rFonts w:ascii="Calibri" w:hAnsi="Calibri"/>
                      <w:sz w:val="22"/>
                      <w:lang w:eastAsia="fr-FR"/>
                    </w:rPr>
                    <w:t xml:space="preserve"> des candidats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lors des entretiens.</w:t>
                  </w: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Animation de dojos, rétrospectives et points techniques.</w:t>
                  </w:r>
                </w:p>
                <w:p w:rsidR="004E5229" w:rsidRDefault="004E5229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Formation et soutien technique des nouveaux arrivant</w:t>
                  </w: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Veille technologique.</w:t>
                  </w: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Méthodologie Agile, Kanban électronique.</w:t>
                  </w:r>
                </w:p>
                <w:p w:rsidR="00B2765C" w:rsidRDefault="00B2765C" w:rsidP="00B2765C">
                  <w:pPr>
                    <w:ind w:left="720"/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</w:pPr>
                </w:p>
                <w:p w:rsidR="00B2765C" w:rsidRDefault="00B2765C" w:rsidP="00B2765C">
                  <w:pPr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B2765C"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 w:rsidRPr="00B2765C"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 w:rsidRPr="00B2765C"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ITEX : Gestionnaire de prestation d’expertise</w:t>
                  </w:r>
                </w:p>
                <w:p w:rsidR="00B2765C" w:rsidRPr="00B2765C" w:rsidRDefault="00B2765C" w:rsidP="00B2765C">
                  <w:pPr>
                    <w:ind w:left="720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  <w:p w:rsidR="00341749" w:rsidRDefault="00E473ED" w:rsidP="00341749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Implémentation</w:t>
                  </w:r>
                  <w:r w:rsidR="0054216E">
                    <w:rPr>
                      <w:rFonts w:ascii="Calibri" w:hAnsi="Calibri"/>
                      <w:sz w:val="22"/>
                      <w:lang w:eastAsia="fr-FR"/>
                    </w:rPr>
                    <w:t xml:space="preserve"> de</w:t>
                  </w:r>
                  <w:r w:rsidR="008460CE">
                    <w:rPr>
                      <w:rFonts w:ascii="Calibri" w:hAnsi="Calibri"/>
                      <w:sz w:val="22"/>
                      <w:lang w:eastAsia="fr-FR"/>
                    </w:rPr>
                    <w:t>s</w:t>
                  </w:r>
                  <w:r w:rsidR="0054216E">
                    <w:rPr>
                      <w:rFonts w:ascii="Calibri" w:hAnsi="Calibri"/>
                      <w:sz w:val="22"/>
                      <w:lang w:eastAsia="fr-FR"/>
                    </w:rPr>
                    <w:t xml:space="preserve"> User Stories</w:t>
                  </w:r>
                </w:p>
                <w:p w:rsidR="006A45D6" w:rsidRPr="00B2765C" w:rsidRDefault="0054216E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BB0F1A">
                    <w:rPr>
                      <w:rFonts w:ascii="Calibri" w:hAnsi="Calibri"/>
                      <w:sz w:val="22"/>
                      <w:lang w:eastAsia="fr-FR"/>
                    </w:rPr>
                    <w:t>Revues de code</w:t>
                  </w:r>
                  <w:r w:rsidR="00BB0F1A" w:rsidRPr="00BB0F1A">
                    <w:rPr>
                      <w:rFonts w:ascii="Calibri" w:hAnsi="Calibri"/>
                      <w:sz w:val="22"/>
                      <w:lang w:eastAsia="fr-FR"/>
                    </w:rPr>
                    <w:t xml:space="preserve"> /</w:t>
                  </w:r>
                  <w:r w:rsidR="00BB0F1A">
                    <w:rPr>
                      <w:rFonts w:ascii="Calibri" w:hAnsi="Calibri"/>
                      <w:sz w:val="22"/>
                      <w:lang w:eastAsia="fr-FR"/>
                    </w:rPr>
                    <w:t xml:space="preserve"> </w:t>
                  </w:r>
                  <w:r w:rsidR="00E473ED">
                    <w:rPr>
                      <w:rFonts w:ascii="Calibri" w:hAnsi="Calibri"/>
                      <w:sz w:val="22"/>
                      <w:lang w:eastAsia="fr-FR"/>
                    </w:rPr>
                    <w:t>Gestion de la d</w:t>
                  </w:r>
                  <w:r w:rsidRPr="00BB0F1A">
                    <w:rPr>
                      <w:rFonts w:ascii="Calibri" w:hAnsi="Calibri"/>
                      <w:sz w:val="22"/>
                      <w:lang w:eastAsia="fr-FR"/>
                    </w:rPr>
                    <w:t>ette</w:t>
                  </w:r>
                  <w:r w:rsidR="00E473ED">
                    <w:rPr>
                      <w:rFonts w:ascii="Calibri" w:hAnsi="Calibri"/>
                      <w:sz w:val="22"/>
                      <w:lang w:eastAsia="fr-FR"/>
                    </w:rPr>
                    <w:t xml:space="preserve"> technique</w:t>
                  </w:r>
                  <w:r w:rsidRPr="00BB0F1A">
                    <w:rPr>
                      <w:rFonts w:ascii="Calibri" w:hAnsi="Calibri"/>
                      <w:sz w:val="22"/>
                      <w:lang w:eastAsia="fr-FR"/>
                    </w:rPr>
                    <w:t xml:space="preserve"> / </w:t>
                  </w:r>
                  <w:r w:rsidR="00C70F6B" w:rsidRPr="00BB0F1A">
                    <w:rPr>
                      <w:rFonts w:ascii="Calibri" w:hAnsi="Calibri"/>
                      <w:sz w:val="22"/>
                      <w:lang w:eastAsia="fr-FR"/>
                    </w:rPr>
                    <w:t>R</w:t>
                  </w:r>
                  <w:r w:rsidR="001116B7">
                    <w:rPr>
                      <w:rFonts w:ascii="Calibri" w:hAnsi="Calibri"/>
                      <w:sz w:val="22"/>
                      <w:lang w:eastAsia="fr-FR"/>
                    </w:rPr>
                    <w:t>efactoring</w:t>
                  </w:r>
                </w:p>
                <w:p w:rsidR="00341749" w:rsidRDefault="00341749" w:rsidP="00341749">
                  <w:pPr>
                    <w:widowControl w:val="0"/>
                    <w:suppressAutoHyphens w:val="0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341749" w:rsidRDefault="00341749" w:rsidP="00341749">
                  <w:pPr>
                    <w:rPr>
                      <w:rFonts w:ascii="Calibri" w:hAnsi="Calibri"/>
                      <w:sz w:val="22"/>
                      <w:lang w:val="en-US" w:eastAsia="fr-FR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val="en-US" w:eastAsia="fr-FR"/>
                    </w:rPr>
                    <w:t>Mots clés</w:t>
                  </w:r>
                  <w:r w:rsidRPr="000E47E8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: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ab/>
                  </w:r>
                  <w:r w:rsidR="00D94DA9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Angular JS, </w:t>
                  </w:r>
                  <w:r w:rsidR="00B2765C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Java 7, </w:t>
                  </w:r>
                  <w:r w:rsidR="00A305DB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JBoss, </w:t>
                  </w:r>
                  <w:r w:rsidRPr="0074670C">
                    <w:rPr>
                      <w:rFonts w:ascii="Calibri" w:hAnsi="Calibri"/>
                      <w:sz w:val="22"/>
                      <w:lang w:val="en-US" w:eastAsia="fr-FR"/>
                    </w:rPr>
                    <w:t>Oracle,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 </w:t>
                  </w:r>
                  <w:r w:rsidR="006A45D6">
                    <w:rPr>
                      <w:rFonts w:ascii="Calibri" w:hAnsi="Calibri"/>
                      <w:sz w:val="22"/>
                      <w:lang w:val="en-US" w:eastAsia="fr-FR"/>
                    </w:rPr>
                    <w:t>Case 360, Bootstrap, Jasmine, Fitnesse, Kanban</w:t>
                  </w:r>
                </w:p>
                <w:p w:rsidR="00B2765C" w:rsidRDefault="00B2765C" w:rsidP="00341749">
                  <w:pPr>
                    <w:rPr>
                      <w:rFonts w:ascii="Calibri" w:hAnsi="Calibri"/>
                      <w:sz w:val="22"/>
                      <w:lang w:val="en-US" w:eastAsia="fr-FR"/>
                    </w:rPr>
                  </w:pPr>
                </w:p>
                <w:p w:rsidR="00B2765C" w:rsidRPr="00E36162" w:rsidRDefault="00B2765C" w:rsidP="00B2765C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Nouveau Texi Mobile : Outil de chiffrage sur site</w:t>
                  </w:r>
                </w:p>
                <w:p w:rsidR="00B2765C" w:rsidRPr="00DA1402" w:rsidRDefault="00B2765C" w:rsidP="00B2765C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Cadrage technique</w:t>
                  </w:r>
                </w:p>
                <w:p w:rsidR="00B2765C" w:rsidRDefault="00B2765C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Implémentation de</w:t>
                  </w:r>
                  <w:r w:rsidR="008460CE">
                    <w:rPr>
                      <w:rFonts w:ascii="Calibri" w:hAnsi="Calibri"/>
                      <w:sz w:val="22"/>
                      <w:lang w:eastAsia="fr-FR"/>
                    </w:rPr>
                    <w:t>s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User Stories</w:t>
                  </w:r>
                </w:p>
                <w:p w:rsidR="00B2765C" w:rsidRDefault="008460CE" w:rsidP="00B2765C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Revues de code</w:t>
                  </w:r>
                </w:p>
                <w:p w:rsidR="00B2765C" w:rsidRPr="00B2765C" w:rsidRDefault="00B2765C" w:rsidP="00B2765C">
                  <w:pPr>
                    <w:widowControl w:val="0"/>
                    <w:suppressAutoHyphens w:val="0"/>
                    <w:ind w:left="1080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B2765C" w:rsidRPr="00A12921" w:rsidRDefault="00B2765C" w:rsidP="00B2765C">
                  <w:pPr>
                    <w:rPr>
                      <w:lang w:val="en-US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val="en-US" w:eastAsia="fr-FR"/>
                    </w:rPr>
                    <w:t>Mots clés</w:t>
                  </w:r>
                  <w:r w:rsidRPr="000E47E8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: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ab/>
                  </w:r>
                  <w:r w:rsidRPr="00377710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Angular 2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, </w:t>
                  </w:r>
                  <w:r w:rsidRPr="00377710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Node JS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>, NoSQL</w:t>
                  </w:r>
                  <w:r w:rsidRPr="0074670C">
                    <w:rPr>
                      <w:rFonts w:ascii="Calibri" w:hAnsi="Calibri"/>
                      <w:sz w:val="22"/>
                      <w:lang w:val="en-US" w:eastAsia="fr-FR"/>
                    </w:rPr>
                    <w:t>,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 Electron, Bootstrap, Kanban</w:t>
                  </w:r>
                </w:p>
                <w:p w:rsidR="00B2765C" w:rsidRPr="00A12921" w:rsidRDefault="00B2765C" w:rsidP="00341749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41749" w:rsidRDefault="00341749">
      <w:pPr>
        <w:autoSpaceDE w:val="0"/>
        <w:rPr>
          <w:rFonts w:ascii="Calibri" w:eastAsia="Calibri" w:hAnsi="Calibri"/>
          <w:sz w:val="22"/>
          <w:szCs w:val="22"/>
        </w:rPr>
      </w:pPr>
    </w:p>
    <w:p w:rsidR="00D50D82" w:rsidRDefault="001F0E73">
      <w:pPr>
        <w:tabs>
          <w:tab w:val="left" w:pos="1701"/>
        </w:tabs>
        <w:rPr>
          <w:rFonts w:ascii="Calibri" w:hAnsi="Calibri"/>
          <w:sz w:val="22"/>
          <w:lang w:eastAsia="fr-FR"/>
        </w:rPr>
      </w:pPr>
      <w:r>
        <w:rPr>
          <w:rFonts w:ascii="Calibri" w:eastAsia="Calibri" w:hAnsi="Calibri"/>
          <w:noProof/>
          <w:sz w:val="22"/>
          <w:szCs w:val="22"/>
          <w:lang w:eastAsia="fr-F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55038</wp:posOffset>
            </wp:positionH>
            <wp:positionV relativeFrom="paragraph">
              <wp:posOffset>28707</wp:posOffset>
            </wp:positionV>
            <wp:extent cx="1106113" cy="1103307"/>
            <wp:effectExtent l="19050" t="0" r="0" b="0"/>
            <wp:wrapNone/>
            <wp:docPr id="186" name="Image 186" descr="https://si0.twimg.com/profile_images/2722581992/401c2a720668a5593c55282a2054f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i0.twimg.com/profile_images/2722581992/401c2a720668a5593c55282a2054fb4b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3" cy="110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 w:rsidRPr="002675FA">
        <w:rPr>
          <w:rFonts w:ascii="Calibri" w:eastAsia="Calibri" w:hAnsi="Calibri"/>
          <w:sz w:val="22"/>
          <w:szCs w:val="22"/>
        </w:rPr>
      </w:r>
      <w:r w:rsidR="008460CE" w:rsidRPr="002675FA">
        <w:rPr>
          <w:rFonts w:ascii="Calibri" w:eastAsia="Calibri" w:hAnsi="Calibri"/>
          <w:sz w:val="22"/>
          <w:szCs w:val="22"/>
        </w:rPr>
        <w:pict>
          <v:shape id="_x0000_s1048" type="#_x0000_t202" style="width:509.05pt;height:283.7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style="mso-next-textbox:#_x0000_s1048" inset="7.45pt,3.85pt,7.45pt,3.85pt">
              <w:txbxContent>
                <w:p w:rsidR="00D50D82" w:rsidRDefault="00C70F6B">
                  <w:pPr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>CHEF DE PROJET TECHNIQUE</w:t>
                  </w:r>
                </w:p>
                <w:p w:rsidR="00F80252" w:rsidRPr="00F934C4" w:rsidRDefault="00F80252" w:rsidP="00F80252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hAnsi="Calibri"/>
                    </w:rPr>
                  </w:pPr>
                  <w:r w:rsidRPr="00F934C4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Juin 2012 – mars 2013</w:t>
                  </w:r>
                </w:p>
                <w:p w:rsidR="00F80252" w:rsidRDefault="00F80252" w:rsidP="00F80252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GE ENERGY</w:t>
                  </w:r>
                </w:p>
                <w:p w:rsidR="00F80252" w:rsidRPr="00DA1402" w:rsidRDefault="00F80252" w:rsidP="00F80252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F80252" w:rsidRPr="00DA1402" w:rsidRDefault="00F80252" w:rsidP="00F80252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 xml:space="preserve">Secteur 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Énergie / Développement SAAS</w:t>
                  </w:r>
                </w:p>
                <w:p w:rsidR="00F80252" w:rsidRPr="00E36162" w:rsidRDefault="00F80252" w:rsidP="00F80252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DRMS :  Gestionnaire d’effacement du réseau électrique</w:t>
                  </w:r>
                </w:p>
                <w:p w:rsidR="00F80252" w:rsidRPr="00DA1402" w:rsidRDefault="00F80252" w:rsidP="00F80252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Coordination technique des différents sites (Paris, Atlanta, Livingston)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À partir du logiciel « </w:t>
                  </w:r>
                  <w:r w:rsidRPr="00E04C87">
                    <w:rPr>
                      <w:rFonts w:ascii="Calibri" w:hAnsi="Calibri"/>
                      <w:sz w:val="22"/>
                      <w:lang w:eastAsia="fr-FR"/>
                    </w:rPr>
                    <w:t>Product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 » développé à Atlanta, intégration de la partie « Project » spécifique au client, déploiement de la solution finale sur les différents environnements.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Rédaction du modèle conceptuel de données (Power Designer)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Calcul d’indicateurs d’analyse (PL-SQL, SQL </w:t>
                  </w:r>
                  <w:r w:rsidRPr="00BA4083">
                    <w:rPr>
                      <w:rFonts w:ascii="Calibri" w:hAnsi="Calibri"/>
                      <w:sz w:val="22"/>
                      <w:lang w:eastAsia="fr-FR"/>
                    </w:rPr>
                    <w:t>Developper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Développement de Web Services dans le cadre d’échanges bilatéraux avec le client (Eclipse, Hibernate, Glassfish, Oracle, </w:t>
                  </w:r>
                  <w:r w:rsidRPr="00F80252">
                    <w:rPr>
                      <w:rFonts w:ascii="Calibri" w:hAnsi="Calibri"/>
                      <w:sz w:val="22"/>
                      <w:lang w:eastAsia="fr-FR"/>
                    </w:rPr>
                    <w:t>Spring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Evolution de l’interface graphique pour enrichir la couche métier du client (Struts, Spring, Hibernate)</w:t>
                  </w:r>
                </w:p>
                <w:p w:rsidR="00F80252" w:rsidRDefault="00F80252" w:rsidP="00F8025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Pre-recette de la solution (HP </w:t>
                  </w:r>
                  <w:r w:rsidRPr="00F80252">
                    <w:rPr>
                      <w:rFonts w:ascii="Calibri" w:hAnsi="Calibri"/>
                      <w:sz w:val="22"/>
                      <w:lang w:eastAsia="fr-FR"/>
                    </w:rPr>
                    <w:t>Quality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Center)</w:t>
                  </w:r>
                </w:p>
                <w:p w:rsidR="00D50D82" w:rsidRDefault="00D50D82">
                  <w:pPr>
                    <w:widowControl w:val="0"/>
                    <w:suppressAutoHyphens w:val="0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F80252" w:rsidRPr="00A12921" w:rsidRDefault="00A12921">
                  <w:pPr>
                    <w:rPr>
                      <w:lang w:val="en-US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val="en-US" w:eastAsia="fr-FR"/>
                    </w:rPr>
                    <w:t>Mots clés</w:t>
                  </w:r>
                  <w:r w:rsidRPr="000E47E8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: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ab/>
                  </w:r>
                  <w:r w:rsidRPr="00527A0A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 xml:space="preserve">Struts, </w:t>
                  </w:r>
                  <w:r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S</w:t>
                  </w:r>
                  <w:r w:rsidRPr="00527A0A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pring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, </w:t>
                  </w:r>
                  <w:r w:rsidRPr="000E47E8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SVN, </w:t>
                  </w:r>
                  <w:r w:rsidRPr="00B47CFD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Maven</w:t>
                  </w:r>
                  <w:r w:rsidRPr="000E47E8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, Eclipse, </w:t>
                  </w:r>
                  <w:r w:rsidRPr="00B47CFD">
                    <w:rPr>
                      <w:rFonts w:ascii="Calibri" w:hAnsi="Calibri"/>
                      <w:b/>
                      <w:sz w:val="22"/>
                      <w:lang w:val="en-US" w:eastAsia="fr-FR"/>
                    </w:rPr>
                    <w:t>Hibernate</w:t>
                  </w:r>
                  <w:r w:rsidRPr="000E47E8"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, Glassfish, 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PL-SQL, </w:t>
                  </w:r>
                  <w:r w:rsidRPr="0074670C">
                    <w:rPr>
                      <w:rFonts w:ascii="Calibri" w:hAnsi="Calibri"/>
                      <w:sz w:val="22"/>
                      <w:lang w:val="en-US" w:eastAsia="fr-FR"/>
                    </w:rPr>
                    <w:t>Oracle,</w:t>
                  </w:r>
                  <w:r>
                    <w:rPr>
                      <w:rFonts w:ascii="Calibri" w:hAnsi="Calibri"/>
                      <w:sz w:val="22"/>
                      <w:lang w:val="en-US" w:eastAsia="fr-FR"/>
                    </w:rPr>
                    <w:t xml:space="preserve"> </w:t>
                  </w:r>
                  <w:r w:rsidRPr="0074670C">
                    <w:rPr>
                      <w:rFonts w:ascii="Calibri" w:hAnsi="Calibri"/>
                      <w:sz w:val="22"/>
                      <w:lang w:val="en-US" w:eastAsia="fr-FR"/>
                    </w:rPr>
                    <w:t>Web Service, EJB</w:t>
                  </w:r>
                </w:p>
              </w:txbxContent>
            </v:textbox>
            <w10:wrap type="none"/>
            <w10:anchorlock/>
          </v:shape>
        </w:pict>
      </w:r>
      <w:r w:rsidR="008468EF">
        <w:rPr>
          <w:rFonts w:ascii="Calibri" w:hAnsi="Calibri"/>
        </w:rPr>
        <w:tab/>
      </w:r>
    </w:p>
    <w:p w:rsidR="00D50D82" w:rsidRDefault="001F0E73">
      <w:pPr>
        <w:widowControl w:val="0"/>
        <w:suppressAutoHyphens w:val="0"/>
        <w:rPr>
          <w:rFonts w:ascii="Calibri" w:hAnsi="Calibri"/>
          <w:sz w:val="22"/>
          <w:lang w:eastAsia="fr-FR"/>
        </w:rPr>
      </w:pPr>
      <w:r>
        <w:rPr>
          <w:rFonts w:ascii="Calibri" w:hAnsi="Calibri"/>
          <w:noProof/>
          <w:sz w:val="22"/>
          <w:lang w:eastAsia="fr-FR"/>
        </w:rPr>
        <w:lastRenderedPageBreak/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15166</wp:posOffset>
            </wp:positionH>
            <wp:positionV relativeFrom="paragraph">
              <wp:posOffset>119528</wp:posOffset>
            </wp:positionV>
            <wp:extent cx="1105786" cy="1105786"/>
            <wp:effectExtent l="0" t="0" r="0" b="0"/>
            <wp:wrapNone/>
            <wp:docPr id="189" name="Image 189" descr="http://www.taboutiqueweb.fr/81-home_default/module-de-paiement-s%C3%A9curis%C3%A9-cr%C3%A9dit-agricole-sips-atos-e-trans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taboutiqueweb.fr/81-home_default/module-de-paiement-s%C3%A9curis%C3%A9-cr%C3%A9dit-agricole-sips-atos-e-transaction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6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>
        <w:rPr>
          <w:rFonts w:ascii="Calibri" w:hAnsi="Calibri"/>
          <w:sz w:val="22"/>
          <w:lang w:eastAsia="fr-FR"/>
        </w:rPr>
      </w:r>
      <w:r w:rsidR="008460CE">
        <w:rPr>
          <w:rFonts w:ascii="Calibri" w:hAnsi="Calibri"/>
          <w:sz w:val="22"/>
          <w:lang w:eastAsia="fr-FR"/>
        </w:rPr>
        <w:pict>
          <v:shape id="_x0000_s1047" type="#_x0000_t202" style="width:508.95pt;height:322.8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inset="7.45pt,3.85pt,7.45pt,3.85pt">
              <w:txbxContent>
                <w:p w:rsidR="00D50D82" w:rsidRDefault="002C6F5B">
                  <w:pPr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 w:rsidRPr="00DA1402">
                    <w:rPr>
                      <w:rFonts w:ascii="Calibri" w:hAnsi="Calibri"/>
                      <w:b/>
                      <w:color w:val="4D81BD"/>
                      <w:sz w:val="28"/>
                    </w:rPr>
                    <w:t>INGENIEUR ETUDES &amp; DEVELOPPEMENT</w:t>
                  </w:r>
                </w:p>
                <w:p w:rsidR="002C6F5B" w:rsidRDefault="002C6F5B" w:rsidP="002C6F5B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hAnsi="Calibri"/>
                    </w:rPr>
                  </w:pP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Avril </w:t>
                  </w:r>
                  <w:r w:rsidRPr="009032F5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2007- juin 2012</w:t>
                  </w:r>
                </w:p>
                <w:p w:rsidR="002C6F5B" w:rsidRDefault="002C6F5B" w:rsidP="002C6F5B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CRÉDIT AGRICOLE, GIE SYNERGIE</w:t>
                  </w:r>
                </w:p>
                <w:p w:rsidR="002C6F5B" w:rsidRPr="00DA1402" w:rsidRDefault="002C6F5B" w:rsidP="002C6F5B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2C6F5B" w:rsidRPr="00DA1402" w:rsidRDefault="002C6F5B" w:rsidP="002C6F5B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>Secteur Bancaire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 xml:space="preserve"> / Maintenance Applicative</w:t>
                  </w:r>
                </w:p>
                <w:p w:rsidR="002C6F5B" w:rsidRDefault="002C6F5B" w:rsidP="002C6F5B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Migration du logiciel de Crédit</w:t>
                  </w:r>
                </w:p>
                <w:p w:rsidR="002C6F5B" w:rsidRPr="00DA1402" w:rsidRDefault="002C6F5B" w:rsidP="002C6F5B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A1402">
                    <w:rPr>
                      <w:rFonts w:ascii="Calibri" w:hAnsi="Calibri"/>
                      <w:sz w:val="22"/>
                      <w:lang w:eastAsia="fr-FR"/>
                    </w:rPr>
                    <w:t>Développement et Intégration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de modules techniques devant respecter la norme nationale </w:t>
                  </w:r>
                  <w:r w:rsidRPr="006A222C">
                    <w:rPr>
                      <w:rFonts w:ascii="Calibri" w:hAnsi="Calibri"/>
                      <w:sz w:val="22"/>
                      <w:lang w:eastAsia="fr-FR"/>
                    </w:rPr>
                    <w:t>(</w:t>
                  </w:r>
                  <w:r w:rsidRPr="009032F5">
                    <w:rPr>
                      <w:rFonts w:ascii="Calibri" w:hAnsi="Calibri"/>
                      <w:sz w:val="22"/>
                      <w:lang w:eastAsia="fr-FR"/>
                    </w:rPr>
                    <w:t>Java</w:t>
                  </w:r>
                  <w:r w:rsidRPr="006A222C">
                    <w:rPr>
                      <w:rFonts w:ascii="Calibri" w:hAnsi="Calibri"/>
                      <w:sz w:val="22"/>
                      <w:lang w:eastAsia="fr-FR"/>
                    </w:rPr>
                    <w:t>/Eclipse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A1402">
                    <w:rPr>
                      <w:rFonts w:ascii="Calibri" w:hAnsi="Calibri"/>
                      <w:sz w:val="22"/>
                      <w:lang w:eastAsia="fr-FR"/>
                    </w:rPr>
                    <w:t>Automatisation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d'installation de serveurs supplémentaires (</w:t>
                  </w:r>
                  <w:r w:rsidRPr="00DA1402">
                    <w:rPr>
                      <w:rFonts w:ascii="Calibri" w:hAnsi="Calibri"/>
                      <w:sz w:val="22"/>
                      <w:lang w:eastAsia="fr-FR"/>
                    </w:rPr>
                    <w:t>Script DOS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A1402">
                    <w:rPr>
                      <w:rFonts w:ascii="Calibri" w:hAnsi="Calibri"/>
                      <w:sz w:val="22"/>
                      <w:lang w:eastAsia="fr-FR"/>
                    </w:rPr>
                    <w:t>Modification de l'architecture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: externalisation des services d'édition, dématérialisation et d'interfaçage Mainframe (</w:t>
                  </w:r>
                  <w:r w:rsidRPr="00DA1402">
                    <w:rPr>
                      <w:rFonts w:ascii="Calibri" w:hAnsi="Calibri"/>
                      <w:sz w:val="22"/>
                      <w:lang w:eastAsia="fr-FR"/>
                    </w:rPr>
                    <w:t>Bdoc, MQ, SQL Server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Optimisation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du serveur d'Application (</w:t>
                  </w: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 xml:space="preserve">Apache HTTP, Tomcat, </w:t>
                  </w:r>
                  <w:r w:rsidRPr="009032F5">
                    <w:rPr>
                      <w:rFonts w:ascii="Calibri" w:hAnsi="Calibri"/>
                      <w:sz w:val="22"/>
                      <w:lang w:eastAsia="fr-FR"/>
                    </w:rPr>
                    <w:t>Java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Supervision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et contrôle de performance (</w:t>
                  </w: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Zabbix, JMX, Patrol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Résolution d'i</w:t>
                  </w: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ncidents de production</w:t>
                  </w:r>
                </w:p>
                <w:p w:rsidR="002C6F5B" w:rsidRPr="007A668D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Développement d’un module LDAP (</w:t>
                  </w:r>
                  <w:r w:rsidRPr="009032F5">
                    <w:rPr>
                      <w:rFonts w:ascii="Calibri" w:hAnsi="Calibri"/>
                      <w:sz w:val="22"/>
                      <w:lang w:eastAsia="fr-FR"/>
                    </w:rPr>
                    <w:t>Spring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tabs>
                      <w:tab w:val="left" w:pos="3240"/>
                    </w:tabs>
                    <w:ind w:left="1701"/>
                  </w:pPr>
                </w:p>
                <w:p w:rsidR="002C6F5B" w:rsidRDefault="002C6F5B" w:rsidP="002C6F5B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Urbanisation des applications</w:t>
                  </w:r>
                </w:p>
                <w:p w:rsidR="002C6F5B" w:rsidRPr="00DA1402" w:rsidRDefault="002C6F5B" w:rsidP="002C6F5B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  <w:szCs w:val="20"/>
                    </w:rPr>
                  </w:pPr>
                </w:p>
                <w:p w:rsidR="002C6F5B" w:rsidRPr="007A668D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Normalisation d'une installation urbanisée des middlewares Apache/PHP/Tomcat/</w:t>
                  </w:r>
                  <w:r w:rsidRPr="006F45D3">
                    <w:rPr>
                      <w:rFonts w:ascii="Calibri" w:hAnsi="Calibri"/>
                      <w:sz w:val="22"/>
                      <w:lang w:eastAsia="fr-FR"/>
                    </w:rPr>
                    <w:t>Java</w:t>
                  </w:r>
                </w:p>
                <w:p w:rsidR="002C6F5B" w:rsidRPr="007A668D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7A668D">
                    <w:rPr>
                      <w:rFonts w:ascii="Calibri" w:hAnsi="Calibri"/>
                      <w:sz w:val="22"/>
                      <w:lang w:eastAsia="fr-FR"/>
                    </w:rPr>
                    <w:t>Procédures de déploiement sous Windows et Linux (Script DOS &amp; bash)</w:t>
                  </w:r>
                </w:p>
                <w:p w:rsidR="002C6F5B" w:rsidRDefault="002C6F5B" w:rsidP="002C6F5B">
                  <w:pPr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2C6F5B" w:rsidRDefault="002C6F5B" w:rsidP="002C6F5B">
                  <w:pPr>
                    <w:widowControl w:val="0"/>
                    <w:tabs>
                      <w:tab w:val="left" w:pos="1276"/>
                    </w:tabs>
                    <w:suppressAutoHyphens w:val="0"/>
                    <w:ind w:left="142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eastAsia="fr-FR"/>
                    </w:rPr>
                    <w:t>Mots clés</w:t>
                  </w:r>
                  <w:r w:rsidRPr="009A617B">
                    <w:rPr>
                      <w:rFonts w:ascii="Calibri" w:hAnsi="Calibri"/>
                      <w:b/>
                      <w:sz w:val="22"/>
                      <w:lang w:eastAsia="fr-FR"/>
                    </w:rPr>
                    <w:t> 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: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ab/>
                    <w:t xml:space="preserve">Java, </w:t>
                  </w:r>
                  <w:r w:rsidRPr="009032F5">
                    <w:rPr>
                      <w:rFonts w:ascii="Calibri" w:hAnsi="Calibri"/>
                      <w:sz w:val="22"/>
                      <w:lang w:eastAsia="fr-FR"/>
                    </w:rPr>
                    <w:t>Spring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, Eclipse, Tomcat, SQL Server, JMX, Bdoc</w:t>
                  </w:r>
                </w:p>
                <w:p w:rsidR="002C6F5B" w:rsidRDefault="002C6F5B"/>
              </w:txbxContent>
            </v:textbox>
            <w10:wrap type="none"/>
            <w10:anchorlock/>
          </v:shape>
        </w:pict>
      </w:r>
    </w:p>
    <w:p w:rsidR="00D50D82" w:rsidRDefault="00D50D82">
      <w:pPr>
        <w:widowControl w:val="0"/>
        <w:tabs>
          <w:tab w:val="left" w:pos="1276"/>
        </w:tabs>
        <w:suppressAutoHyphens w:val="0"/>
        <w:ind w:left="142"/>
        <w:rPr>
          <w:rFonts w:ascii="Calibri" w:hAnsi="Calibri"/>
          <w:sz w:val="22"/>
          <w:lang w:val="en-US" w:eastAsia="fr-FR"/>
        </w:rPr>
      </w:pPr>
    </w:p>
    <w:p w:rsidR="002510A7" w:rsidRPr="0074670C" w:rsidRDefault="001F0E73">
      <w:pPr>
        <w:autoSpaceDE w:val="0"/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lang w:eastAsia="fr-FR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189230</wp:posOffset>
            </wp:positionV>
            <wp:extent cx="1107440" cy="478155"/>
            <wp:effectExtent l="19050" t="0" r="0" b="0"/>
            <wp:wrapNone/>
            <wp:docPr id="234" name="Image 382" descr="http://www.3toon.com/images/stories/logo-Air-France-2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3toon.com/images/stories/logo-Air-France-26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 w:rsidRPr="002675FA">
        <w:rPr>
          <w:rFonts w:ascii="Calibri" w:hAnsi="Calibri"/>
          <w:sz w:val="22"/>
          <w:lang w:eastAsia="fr-FR"/>
        </w:rPr>
      </w:r>
      <w:r w:rsidR="008460CE" w:rsidRPr="002675FA">
        <w:rPr>
          <w:rFonts w:ascii="Calibri" w:hAnsi="Calibri"/>
          <w:sz w:val="22"/>
          <w:lang w:eastAsia="fr-FR"/>
        </w:rPr>
        <w:pict>
          <v:shape id="_x0000_s1046" type="#_x0000_t202" style="width:509.1pt;height:210.2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inset="7.45pt,3.85pt,7.45pt,3.85pt">
              <w:txbxContent>
                <w:p w:rsidR="002C6F5B" w:rsidRDefault="002C6F5B" w:rsidP="002C6F5B">
                  <w:pPr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>INGENIEUR ETUDES &amp; DEVELOPPEMENT</w:t>
                  </w:r>
                </w:p>
                <w:p w:rsidR="002C6F5B" w:rsidRPr="00D43F9B" w:rsidRDefault="002C6F5B" w:rsidP="002C6F5B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</w:pP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Septembre </w:t>
                  </w:r>
                  <w:r w:rsidRPr="00D43F9B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2004 </w:t>
                  </w: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–</w:t>
                  </w:r>
                  <w:r w:rsidRPr="00D43F9B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 </w:t>
                  </w: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 xml:space="preserve">mars </w:t>
                  </w:r>
                  <w:r w:rsidRPr="00D43F9B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2007</w:t>
                  </w:r>
                </w:p>
                <w:p w:rsidR="002C6F5B" w:rsidRDefault="002C6F5B" w:rsidP="002C6F5B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AIR FRANCE</w:t>
                  </w:r>
                </w:p>
                <w:p w:rsidR="002C6F5B" w:rsidRPr="00D404E4" w:rsidRDefault="002C6F5B" w:rsidP="002C6F5B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2C6F5B" w:rsidRPr="00DA1402" w:rsidRDefault="002C6F5B" w:rsidP="002C6F5B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>Aéronautique / Développement Applications 3 tiers</w:t>
                  </w:r>
                </w:p>
                <w:p w:rsidR="002C6F5B" w:rsidRDefault="002C6F5B" w:rsidP="002C6F5B">
                  <w:pPr>
                    <w:pStyle w:val="Paragraphedeliste"/>
                    <w:ind w:left="2835" w:hanging="1134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DECLIC : Dématérialisation de la documentation aéronautique embarquée.</w:t>
                  </w:r>
                </w:p>
                <w:p w:rsidR="002C6F5B" w:rsidRPr="00D404E4" w:rsidRDefault="002C6F5B" w:rsidP="002C6F5B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 xml:space="preserve">Développement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de la maquette dynamique (</w:t>
                  </w: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HTML/CSS/</w:t>
                  </w:r>
                  <w:r w:rsidRPr="009A617B">
                    <w:rPr>
                      <w:rFonts w:ascii="Calibri" w:hAnsi="Calibri"/>
                      <w:sz w:val="22"/>
                      <w:lang w:eastAsia="fr-FR"/>
                    </w:rPr>
                    <w:t>Javascript</w:t>
                  </w: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/Applet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 xml:space="preserve">Rédaction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du MCD et des spécifications fonctionnelles et détaillées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Développement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 de l'application (</w:t>
                  </w: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WSAD, Struts, Ajax, Tomcat, IMS Connect, Derby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Rédaction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du guide d'exploitation</w:t>
                  </w:r>
                </w:p>
                <w:p w:rsidR="002C6F5B" w:rsidRDefault="002C6F5B" w:rsidP="002C6F5B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D404E4">
                    <w:rPr>
                      <w:rFonts w:ascii="Calibri" w:hAnsi="Calibri"/>
                      <w:sz w:val="22"/>
                      <w:lang w:eastAsia="fr-FR"/>
                    </w:rPr>
                    <w:t>Liaison technique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entre Air France et l’éditeur du visualiseur PDF (Jpedal)</w:t>
                  </w:r>
                </w:p>
                <w:p w:rsidR="002C6F5B" w:rsidRDefault="002C6F5B" w:rsidP="002C6F5B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2C6F5B" w:rsidRDefault="002C6F5B" w:rsidP="002C6F5B">
                  <w:pPr>
                    <w:widowControl w:val="0"/>
                    <w:tabs>
                      <w:tab w:val="left" w:pos="1276"/>
                    </w:tabs>
                    <w:suppressAutoHyphens w:val="0"/>
                    <w:ind w:left="142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E3725C">
                    <w:rPr>
                      <w:rFonts w:ascii="Calibri" w:hAnsi="Calibri"/>
                      <w:b/>
                      <w:sz w:val="22"/>
                      <w:lang w:eastAsia="fr-FR"/>
                    </w:rPr>
                    <w:t>Mots clés :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ab/>
                  </w:r>
                  <w:r w:rsidRPr="00E3725C">
                    <w:rPr>
                      <w:rFonts w:ascii="Calibri" w:hAnsi="Calibri"/>
                      <w:sz w:val="22"/>
                      <w:lang w:eastAsia="fr-FR"/>
                    </w:rPr>
                    <w:t>Java, Ajax, WSAD, Struts, Tomcat, SQL,  Derby, Hibernate</w:t>
                  </w:r>
                </w:p>
                <w:p w:rsidR="002C6F5B" w:rsidRDefault="002C6F5B" w:rsidP="002C6F5B"/>
              </w:txbxContent>
            </v:textbox>
            <w10:wrap type="none"/>
            <w10:anchorlock/>
          </v:shape>
        </w:pict>
      </w:r>
    </w:p>
    <w:p w:rsidR="00D50D82" w:rsidRDefault="003D222A">
      <w:pPr>
        <w:tabs>
          <w:tab w:val="left" w:pos="1701"/>
        </w:tabs>
        <w:rPr>
          <w:rFonts w:ascii="Calibri" w:hAnsi="Calibri"/>
          <w:sz w:val="22"/>
          <w:lang w:eastAsia="fr-FR"/>
        </w:rPr>
      </w:pPr>
      <w:r w:rsidRPr="003D222A">
        <w:rPr>
          <w:lang w:val="en-US"/>
        </w:rPr>
        <w:t xml:space="preserve"> </w:t>
      </w:r>
      <w:r w:rsidRPr="003D222A">
        <w:rPr>
          <w:rFonts w:ascii="Calibri" w:hAnsi="Calibri"/>
          <w:lang w:val="en-US"/>
        </w:rPr>
        <w:tab/>
      </w:r>
    </w:p>
    <w:p w:rsidR="00B72E80" w:rsidRDefault="001F0E73">
      <w:pPr>
        <w:suppressAutoHyphens w:val="0"/>
        <w:rPr>
          <w:rFonts w:ascii="Calibri" w:hAnsi="Calibri"/>
          <w:b/>
        </w:rPr>
      </w:pPr>
      <w:r>
        <w:rPr>
          <w:rFonts w:ascii="Calibri" w:hAnsi="Calibri"/>
          <w:noProof/>
          <w:sz w:val="22"/>
          <w:szCs w:val="22"/>
          <w:lang w:eastAsia="fr-FR"/>
        </w:rPr>
        <w:lastRenderedPageBreak/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4752340</wp:posOffset>
            </wp:positionH>
            <wp:positionV relativeFrom="paragraph">
              <wp:posOffset>3435985</wp:posOffset>
            </wp:positionV>
            <wp:extent cx="1519555" cy="382270"/>
            <wp:effectExtent l="19050" t="0" r="4445" b="0"/>
            <wp:wrapNone/>
            <wp:docPr id="418" name="Image 418" descr="http://amicalebabylone.free.fr/Images_AB/Images_Sponsors_Partenaires/CHAMPIO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amicalebabylone.free.fr/Images_AB/Images_Sponsors_Partenaires/CHAMPION_logo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  <w:lang w:eastAsia="fr-FR"/>
        </w:rPr>
        <w:drawing>
          <wp:anchor distT="0" distB="0" distL="114300" distR="114300" simplePos="0" relativeHeight="251703808" behindDoc="0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927100</wp:posOffset>
            </wp:positionV>
            <wp:extent cx="916305" cy="446405"/>
            <wp:effectExtent l="19050" t="0" r="0" b="0"/>
            <wp:wrapNone/>
            <wp:docPr id="411" name="Image 411" descr="http://jo.lopez0004.eresmas.net/tk/c/Cegete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jo.lopez0004.eresmas.net/tk/c/Cegetel_logo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  <w:lang w:eastAsia="fr-FR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5135186</wp:posOffset>
            </wp:positionH>
            <wp:positionV relativeFrom="paragraph">
              <wp:posOffset>2203214</wp:posOffset>
            </wp:positionV>
            <wp:extent cx="1108001" cy="223283"/>
            <wp:effectExtent l="19050" t="0" r="0" b="0"/>
            <wp:wrapNone/>
            <wp:docPr id="241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upload.wikimedia.org/wikipedia/fr/thumb/1/15/Ccf_logo.svg/576px-Ccf_logo.svg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22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2"/>
          <w:szCs w:val="22"/>
          <w:lang w:eastAsia="fr-FR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97790</wp:posOffset>
            </wp:positionV>
            <wp:extent cx="979805" cy="977900"/>
            <wp:effectExtent l="19050" t="0" r="0" b="0"/>
            <wp:wrapNone/>
            <wp:docPr id="201" name="Image 201" descr="http://www.saas-guru.com/wp-content/uploads/2012/10/N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saas-guru.com/wp-content/uploads/2012/10/NCR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 w:rsidRPr="002675FA">
        <w:rPr>
          <w:rFonts w:ascii="Calibri" w:hAnsi="Calibri"/>
          <w:sz w:val="22"/>
          <w:lang w:eastAsia="fr-FR"/>
        </w:rPr>
      </w:r>
      <w:r w:rsidR="008460CE" w:rsidRPr="002675FA">
        <w:rPr>
          <w:rFonts w:ascii="Calibri" w:hAnsi="Calibri"/>
          <w:sz w:val="22"/>
          <w:lang w:eastAsia="fr-FR"/>
        </w:rPr>
        <w:pict>
          <v:shape id="_x0000_s1045" type="#_x0000_t202" style="width:509.05pt;height:361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style="mso-next-textbox:#_x0000_s1045" inset="7.45pt,3.85pt,7.45pt,3.85pt">
              <w:txbxContent>
                <w:p w:rsidR="00D50D82" w:rsidRDefault="009D0531">
                  <w:pPr>
                    <w:pStyle w:val="Paragraphedeliste"/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>INGENIEUR EXPERT DATABASE</w:t>
                  </w:r>
                </w:p>
                <w:p w:rsidR="009D0531" w:rsidRPr="00C717FF" w:rsidRDefault="009D0531" w:rsidP="009D0531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  <w:r w:rsidRPr="00B83294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Octobre 2003 – septembre 2004</w:t>
                  </w:r>
                </w:p>
                <w:p w:rsidR="009D0531" w:rsidRDefault="009D0531" w:rsidP="009D0531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NCR/TERADATA</w:t>
                  </w:r>
                </w:p>
                <w:p w:rsidR="009D0531" w:rsidRDefault="009D0531" w:rsidP="009D0531">
                  <w:pPr>
                    <w:tabs>
                      <w:tab w:val="left" w:pos="2970"/>
                    </w:tabs>
                    <w:ind w:left="1701"/>
                    <w:rPr>
                      <w:rFonts w:ascii="Calibri" w:hAnsi="Calibri"/>
                    </w:rPr>
                  </w:pPr>
                </w:p>
                <w:p w:rsidR="009D0531" w:rsidRPr="00DA1402" w:rsidRDefault="009D0531" w:rsidP="009D0531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>Secteur Bancaire</w:t>
                  </w:r>
                </w:p>
                <w:p w:rsidR="009D0531" w:rsidRDefault="009D0531" w:rsidP="009D0531">
                  <w:pPr>
                    <w:tabs>
                      <w:tab w:val="left" w:pos="2970"/>
                    </w:tabs>
                    <w:ind w:left="1701"/>
                    <w:rPr>
                      <w:rFonts w:ascii="Calibri" w:hAnsi="Calibri"/>
                    </w:rPr>
                  </w:pPr>
                </w:p>
                <w:p w:rsidR="009D0531" w:rsidRDefault="009D0531" w:rsidP="009D0531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Projets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Gestion de sauvegarde sur bande pour CEGETEL</w:t>
                  </w:r>
                  <w:r w:rsidRPr="00AE4E0B">
                    <w:t xml:space="preserve"> </w:t>
                  </w:r>
                </w:p>
                <w:p w:rsidR="009D0531" w:rsidRPr="00F323D0" w:rsidRDefault="009D0531" w:rsidP="009D0531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D50D82" w:rsidRDefault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right="82"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Développement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d'un outil de gestion de sauvegarde basé sur Netvault (NetVault 7)</w:t>
                  </w:r>
                </w:p>
                <w:p w:rsidR="009D0531" w:rsidRDefault="009D0531" w:rsidP="009D0531">
                  <w:pPr>
                    <w:pStyle w:val="Paragraphedeliste"/>
                    <w:ind w:left="1701"/>
                  </w:pPr>
                </w:p>
                <w:p w:rsidR="009D0531" w:rsidRDefault="009D0531" w:rsidP="009D0531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Projets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Datamart Vues Utilisateurs pour CCF</w:t>
                  </w:r>
                  <w:r w:rsidRPr="00AE4E0B">
                    <w:t xml:space="preserve"> </w:t>
                  </w:r>
                </w:p>
                <w:p w:rsidR="009D0531" w:rsidRPr="00F323D0" w:rsidRDefault="009D0531" w:rsidP="009D0531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Rédaction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des spécifications fonctionnelles et détaillées (PowerAMC)</w:t>
                  </w: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Développement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des requêtes (SQL, Genio)</w:t>
                  </w: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Recette</w:t>
                  </w: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Création des jobs d'éxecution JCL sous MVS (Cortex, WinDDI)</w:t>
                  </w:r>
                </w:p>
                <w:p w:rsidR="009D0531" w:rsidRDefault="009D0531" w:rsidP="009D0531">
                  <w:pPr>
                    <w:pStyle w:val="Paragraphedeliste"/>
                    <w:ind w:left="1701"/>
                  </w:pPr>
                </w:p>
                <w:p w:rsidR="00D50D82" w:rsidRDefault="009D0531">
                  <w:pPr>
                    <w:pStyle w:val="Paragraphedeliste"/>
                    <w:ind w:left="1701" w:right="2633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Projets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CRM, informatique décisionnelle pour les campagnes marketing de CHAMPION</w:t>
                  </w:r>
                </w:p>
                <w:p w:rsidR="009D0531" w:rsidRPr="00F323D0" w:rsidRDefault="009D0531" w:rsidP="009D0531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</w:rPr>
                  </w:pP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Procédures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d'installation et de chargement automatique des données dans le nouveau modèle Teradata (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Script Unix ksh, Teradata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9D0531" w:rsidRDefault="009D0531" w:rsidP="009D0531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Génération de rapport automatique (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HTML, PPWizzard, Rex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  <w:r w:rsidRPr="00F45138">
                    <w:rPr>
                      <w:noProof/>
                      <w:lang w:eastAsia="fr-FR"/>
                    </w:rPr>
                    <w:t xml:space="preserve"> </w:t>
                  </w:r>
                </w:p>
                <w:p w:rsidR="009D0531" w:rsidRPr="00C717FF" w:rsidRDefault="009D0531" w:rsidP="009D0531">
                  <w:pPr>
                    <w:tabs>
                      <w:tab w:val="left" w:pos="851"/>
                    </w:tabs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9D0531" w:rsidRDefault="009D0531" w:rsidP="009D0531">
                  <w:pPr>
                    <w:widowControl w:val="0"/>
                    <w:tabs>
                      <w:tab w:val="left" w:pos="3119"/>
                    </w:tabs>
                    <w:suppressAutoHyphens w:val="0"/>
                    <w:ind w:left="170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eastAsia="fr-FR"/>
                    </w:rPr>
                    <w:t>Mots clés</w:t>
                  </w:r>
                  <w:r w:rsidRPr="009A617B">
                    <w:rPr>
                      <w:rFonts w:ascii="Calibri" w:hAnsi="Calibri"/>
                      <w:b/>
                      <w:sz w:val="22"/>
                      <w:lang w:eastAsia="fr-FR"/>
                    </w:rPr>
                    <w:t> 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: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ab/>
                    <w:t>NetVault, Teradata</w:t>
                  </w:r>
                </w:p>
              </w:txbxContent>
            </v:textbox>
            <w10:wrap type="none"/>
            <w10:anchorlock/>
          </v:shape>
        </w:pict>
      </w:r>
    </w:p>
    <w:p w:rsidR="002C6F5B" w:rsidRDefault="002C6F5B" w:rsidP="00D404E4">
      <w:pPr>
        <w:tabs>
          <w:tab w:val="left" w:pos="1701"/>
        </w:tabs>
        <w:rPr>
          <w:rFonts w:ascii="Calibri" w:hAnsi="Calibri"/>
          <w:b/>
          <w:noProof/>
          <w:lang w:eastAsia="fr-FR"/>
        </w:rPr>
      </w:pPr>
    </w:p>
    <w:p w:rsidR="002C6F5B" w:rsidRDefault="001F0E73" w:rsidP="00D404E4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b/>
          <w:noProof/>
          <w:lang w:eastAsia="fr-FR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52823</wp:posOffset>
            </wp:positionH>
            <wp:positionV relativeFrom="paragraph">
              <wp:posOffset>189732</wp:posOffset>
            </wp:positionV>
            <wp:extent cx="1073888" cy="1063256"/>
            <wp:effectExtent l="0" t="0" r="0" b="0"/>
            <wp:wrapNone/>
            <wp:docPr id="213" name="Image 213" descr="C:\Users\Denis DECLERCQ\Documents\GitHub\Oredis\src\main\webapp\img\logo_oredis_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Denis DECLERCQ\Documents\GitHub\Oredis\src\main\webapp\img\logo_oredis_87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bright="-49000" contrast="6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88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5FA" w:rsidRPr="002675FA">
        <w:rPr>
          <w:rFonts w:ascii="Calibri" w:hAnsi="Calibri"/>
          <w:sz w:val="22"/>
          <w:lang w:eastAsia="fr-FR"/>
        </w:rPr>
      </w:r>
      <w:r w:rsidR="008460CE" w:rsidRPr="002675FA">
        <w:rPr>
          <w:rFonts w:ascii="Calibri" w:hAnsi="Calibri"/>
          <w:sz w:val="22"/>
          <w:lang w:eastAsia="fr-FR"/>
        </w:rPr>
        <w:pict>
          <v:shape id="_x0000_s1044" type="#_x0000_t202" style="width:509pt;height:331.9pt;mso-width-percent:1000;mso-left-percent:-10001;mso-top-percent:-10001;mso-wrap-distance-left:0;mso-wrap-distance-right:0;mso-position-horizontal:absolute;mso-position-horizontal-relative:char;mso-position-vertical:absolute;mso-position-vertical-relative:line;mso-width-percent:1000;mso-left-percent:-10001;mso-top-percent:-10001;mso-width-relative:margin" strokecolor="#4f81bd [3204]" strokeweight="1pt">
            <v:fill opacity=".75" color2="fill darken(219)" o:opacity2=".75" rotate="t" angle="-135" method="linear sigma" focus="100%" type="gradient"/>
            <v:textbox style="mso-next-textbox:#_x0000_s1044" inset="7.45pt,3.85pt,7.45pt,3.85pt">
              <w:txbxContent>
                <w:p w:rsidR="00D50D82" w:rsidRDefault="00DA0A82">
                  <w:pPr>
                    <w:tabs>
                      <w:tab w:val="left" w:pos="1701"/>
                    </w:tabs>
                    <w:ind w:left="1701"/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>INGENIEUR TEST &amp; INTEGRATION</w:t>
                  </w:r>
                </w:p>
                <w:p w:rsidR="00DA0A82" w:rsidRPr="006326A9" w:rsidRDefault="00DA0A82" w:rsidP="00DA0A82">
                  <w:pPr>
                    <w:tabs>
                      <w:tab w:val="left" w:pos="1701"/>
                    </w:tabs>
                    <w:autoSpaceDE w:val="0"/>
                    <w:ind w:left="1701"/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</w:pPr>
                  <w:r w:rsidRPr="006326A9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Mai 20</w:t>
                  </w:r>
                  <w:r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03 – septembre 2003</w:t>
                  </w:r>
                </w:p>
                <w:p w:rsidR="00DA0A82" w:rsidRDefault="00DA0A82" w:rsidP="00DA0A82">
                  <w:pPr>
                    <w:ind w:left="1701"/>
                    <w:rPr>
                      <w:rFonts w:ascii="Calibri" w:hAnsi="Calibri"/>
                      <w:b/>
                      <w:bCs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bCs/>
                      <w:i/>
                      <w:sz w:val="22"/>
                    </w:rPr>
                    <w:t>OREDIS</w:t>
                  </w:r>
                </w:p>
                <w:p w:rsidR="00DA0A82" w:rsidRPr="00F323D0" w:rsidRDefault="00DA0A82" w:rsidP="00DA0A82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DA0A82" w:rsidRPr="00DA1402" w:rsidRDefault="00DA0A82" w:rsidP="00DA0A82">
                  <w:pPr>
                    <w:widowControl w:val="0"/>
                    <w:suppressAutoHyphens w:val="0"/>
                    <w:ind w:left="1701"/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</w:pPr>
                  <w:r w:rsidRPr="00DA1402"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u w:val="single"/>
                      <w:lang w:eastAsia="fr-FR"/>
                    </w:rPr>
                    <w:t>Contexte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> :</w:t>
                  </w:r>
                  <w:r>
                    <w:rPr>
                      <w:rFonts w:ascii="Calibri" w:hAnsi="Calibri" w:cs="Times New Roman"/>
                      <w:b/>
                      <w:color w:val="17365D"/>
                      <w:sz w:val="22"/>
                      <w:szCs w:val="22"/>
                      <w:lang w:eastAsia="fr-FR"/>
                    </w:rPr>
                    <w:tab/>
                    <w:t>Grossiste Textile</w:t>
                  </w:r>
                </w:p>
                <w:p w:rsidR="00DA0A82" w:rsidRDefault="00DA0A82" w:rsidP="00DA0A82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Projets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ORESYS logiciel de gestion de stock V2</w:t>
                  </w:r>
                </w:p>
                <w:p w:rsidR="00DA0A82" w:rsidRDefault="00DA0A82" w:rsidP="00DA0A82">
                  <w:pPr>
                    <w:widowControl w:val="0"/>
                    <w:suppressAutoHyphens w:val="0"/>
                    <w:ind w:left="1701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DA0A82" w:rsidRPr="00F323D0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Gestion des Anomalies</w:t>
                  </w:r>
                </w:p>
                <w:p w:rsidR="00DA0A82" w:rsidRPr="00F323D0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Responsable de l’Intégration et de la Recette</w:t>
                  </w:r>
                </w:p>
                <w:p w:rsidR="00DA0A82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>
                    <w:rPr>
                      <w:rFonts w:ascii="Calibri" w:hAnsi="Calibri"/>
                      <w:sz w:val="22"/>
                      <w:lang w:eastAsia="fr-FR"/>
                    </w:rPr>
                    <w:t>Maintenance de la plate-forme d’intégration</w:t>
                  </w:r>
                </w:p>
                <w:p w:rsidR="00DA0A82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Développement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 des nouvelles fonctionnalités V2</w:t>
                  </w:r>
                </w:p>
                <w:p w:rsidR="00DA0A82" w:rsidRDefault="00DA0A82" w:rsidP="00DA0A82">
                  <w:pPr>
                    <w:widowControl w:val="0"/>
                    <w:tabs>
                      <w:tab w:val="left" w:pos="3240"/>
                    </w:tabs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DA0A82" w:rsidRDefault="00DA0A82" w:rsidP="00DA0A82">
                  <w:pPr>
                    <w:tabs>
                      <w:tab w:val="left" w:pos="1701"/>
                    </w:tabs>
                    <w:rPr>
                      <w:rFonts w:ascii="Calibri" w:hAnsi="Calibri"/>
                      <w:b/>
                      <w:color w:val="4D81BD"/>
                      <w:sz w:val="28"/>
                    </w:rPr>
                  </w:pPr>
                  <w:r>
                    <w:rPr>
                      <w:rFonts w:ascii="Calibri" w:hAnsi="Calibri"/>
                      <w:b/>
                      <w:color w:val="4D81BD"/>
                      <w:sz w:val="28"/>
                    </w:rPr>
                    <w:tab/>
                    <w:t xml:space="preserve">ARCHITECTE &amp; INGENIEUR DEVELOPPEMENT </w:t>
                  </w:r>
                </w:p>
                <w:p w:rsidR="00DA0A82" w:rsidRPr="00F323D0" w:rsidRDefault="00DA0A82" w:rsidP="00DA0A82">
                  <w:pPr>
                    <w:pStyle w:val="Paragraphedeliste"/>
                    <w:ind w:left="1701"/>
                    <w:rPr>
                      <w:rFonts w:ascii="Calibri" w:hAnsi="Calibri"/>
                      <w:sz w:val="22"/>
                      <w:szCs w:val="22"/>
                    </w:rPr>
                  </w:pPr>
                  <w:r w:rsidRPr="004A5853">
                    <w:rPr>
                      <w:rFonts w:ascii="Calibri" w:eastAsia="Calibri" w:hAnsi="Calibri" w:cs="Helvetica"/>
                      <w:bCs/>
                      <w:i/>
                      <w:color w:val="7F7F7F" w:themeColor="text1" w:themeTint="80"/>
                      <w:sz w:val="18"/>
                      <w:szCs w:val="28"/>
                    </w:rPr>
                    <w:t>Octobre 2001 – janvier 2003</w:t>
                  </w:r>
                </w:p>
                <w:p w:rsidR="00DA0A82" w:rsidRDefault="00DA0A82" w:rsidP="00DA0A82">
                  <w:pPr>
                    <w:pStyle w:val="Paragraphedeliste"/>
                    <w:ind w:left="1701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u w:val="single"/>
                    </w:rPr>
                    <w:t>Projets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 :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ab/>
                    <w:t>ORESYS Logiciel de Gestion de Stock V1</w:t>
                  </w:r>
                </w:p>
                <w:p w:rsidR="00DA0A82" w:rsidRDefault="00DA0A82" w:rsidP="00DA0A82">
                  <w:pPr>
                    <w:widowControl w:val="0"/>
                    <w:suppressAutoHyphens w:val="0"/>
                    <w:ind w:left="1701"/>
                    <w:rPr>
                      <w:rFonts w:ascii="Calibri" w:hAnsi="Calibri"/>
                      <w:sz w:val="22"/>
                      <w:lang w:eastAsia="fr-FR"/>
                    </w:rPr>
                  </w:pPr>
                </w:p>
                <w:p w:rsidR="00DA0A82" w:rsidRPr="00F323D0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Responsable de l’Architecture du projet ORESYS, logiciel de gestion de stock</w:t>
                  </w:r>
                </w:p>
                <w:p w:rsidR="00DA0A82" w:rsidRPr="00F323D0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Responsable de l’Environnement de Développement (VisualAge, Qwin, Tomcat)</w:t>
                  </w:r>
                </w:p>
                <w:p w:rsidR="00DA0A82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Support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aux développeurs (</w:t>
                  </w:r>
                  <w:r w:rsidRPr="004A5853">
                    <w:rPr>
                      <w:rFonts w:ascii="Calibri" w:hAnsi="Calibri"/>
                      <w:sz w:val="22"/>
                      <w:lang w:eastAsia="fr-FR"/>
                    </w:rPr>
                    <w:t>Java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, Struts, JSP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DA0A82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Interfaçage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avec le logiciel de vente déjà en place (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SQL Server 2000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)</w:t>
                  </w:r>
                </w:p>
                <w:p w:rsidR="00DA0A82" w:rsidRDefault="00DA0A82" w:rsidP="00DA0A82">
                  <w:pPr>
                    <w:widowControl w:val="0"/>
                    <w:numPr>
                      <w:ilvl w:val="0"/>
                      <w:numId w:val="3"/>
                    </w:numPr>
                    <w:suppressAutoHyphens w:val="0"/>
                    <w:ind w:hanging="37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Développement 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de la V1 d’ORESYS</w:t>
                  </w:r>
                </w:p>
                <w:p w:rsidR="00DA0A82" w:rsidRDefault="00DA0A82" w:rsidP="00DA0A8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DA0A82" w:rsidRDefault="00DA0A82" w:rsidP="00DA0A82">
                  <w:pPr>
                    <w:widowControl w:val="0"/>
                    <w:tabs>
                      <w:tab w:val="left" w:pos="3119"/>
                    </w:tabs>
                    <w:suppressAutoHyphens w:val="0"/>
                    <w:ind w:left="1701"/>
                    <w:rPr>
                      <w:rFonts w:ascii="Calibri" w:hAnsi="Calibri"/>
                      <w:sz w:val="22"/>
                      <w:lang w:eastAsia="fr-FR"/>
                    </w:rPr>
                  </w:pPr>
                  <w:r w:rsidRPr="00627B53">
                    <w:rPr>
                      <w:rFonts w:ascii="Calibri" w:hAnsi="Calibri"/>
                      <w:b/>
                      <w:sz w:val="22"/>
                      <w:u w:val="single"/>
                      <w:lang w:eastAsia="fr-FR"/>
                    </w:rPr>
                    <w:t>Mots clés</w:t>
                  </w:r>
                  <w:r w:rsidRPr="009A617B">
                    <w:rPr>
                      <w:rFonts w:ascii="Calibri" w:hAnsi="Calibri"/>
                      <w:b/>
                      <w:sz w:val="22"/>
                      <w:lang w:eastAsia="fr-FR"/>
                    </w:rPr>
                    <w:t> 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>: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ab/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VisualAge,</w:t>
                  </w:r>
                  <w:r w:rsidRPr="009A617B">
                    <w:rPr>
                      <w:rFonts w:ascii="Calibri" w:hAnsi="Calibri"/>
                      <w:sz w:val="22"/>
                      <w:lang w:eastAsia="fr-FR"/>
                    </w:rPr>
                    <w:t xml:space="preserve"> 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Tomcat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, 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>SQL Server 2000</w:t>
                  </w:r>
                  <w:r>
                    <w:rPr>
                      <w:rFonts w:ascii="Calibri" w:hAnsi="Calibri"/>
                      <w:sz w:val="22"/>
                      <w:lang w:eastAsia="fr-FR"/>
                    </w:rPr>
                    <w:t xml:space="preserve">, </w:t>
                  </w:r>
                  <w:r w:rsidRPr="00F323D0">
                    <w:rPr>
                      <w:rFonts w:ascii="Calibri" w:hAnsi="Calibri"/>
                      <w:sz w:val="22"/>
                      <w:lang w:eastAsia="fr-FR"/>
                    </w:rPr>
                    <w:t xml:space="preserve"> Struts</w:t>
                  </w:r>
                </w:p>
                <w:p w:rsidR="00DA0A82" w:rsidRDefault="00DA0A82" w:rsidP="00DA0A82"/>
              </w:txbxContent>
            </v:textbox>
            <w10:wrap type="none"/>
            <w10:anchorlock/>
          </v:shape>
        </w:pict>
      </w:r>
    </w:p>
    <w:p w:rsidR="00DA0A82" w:rsidRDefault="00DA0A82" w:rsidP="00D404E4">
      <w:pPr>
        <w:tabs>
          <w:tab w:val="left" w:pos="1701"/>
        </w:tabs>
        <w:rPr>
          <w:rFonts w:ascii="Calibri" w:hAnsi="Calibri"/>
        </w:rPr>
      </w:pPr>
    </w:p>
    <w:p w:rsidR="002510A7" w:rsidRDefault="002510A7">
      <w:pPr>
        <w:widowControl w:val="0"/>
        <w:tabs>
          <w:tab w:val="left" w:pos="3240"/>
        </w:tabs>
        <w:rPr>
          <w:rFonts w:ascii="Calibri" w:hAnsi="Calibri"/>
          <w:sz w:val="22"/>
        </w:rPr>
      </w:pPr>
    </w:p>
    <w:p w:rsidR="00D50D82" w:rsidRDefault="003D222A">
      <w:pPr>
        <w:widowControl w:val="0"/>
        <w:shd w:val="clear" w:color="auto" w:fill="FFFFFF" w:themeFill="background1"/>
        <w:tabs>
          <w:tab w:val="left" w:pos="3240"/>
        </w:tabs>
        <w:rPr>
          <w:rFonts w:ascii="Calibri" w:hAnsi="Calibri"/>
          <w:sz w:val="18"/>
        </w:rPr>
      </w:pPr>
      <w:r w:rsidRPr="003D222A">
        <w:rPr>
          <w:rStyle w:val="Titre1Car"/>
          <w:rFonts w:asciiTheme="minorHAnsi" w:hAnsiTheme="minorHAnsi"/>
          <w:sz w:val="32"/>
        </w:rPr>
        <w:lastRenderedPageBreak/>
        <w:t>Mais aussi…</w:t>
      </w:r>
    </w:p>
    <w:p w:rsidR="002214B5" w:rsidRDefault="002214B5" w:rsidP="002214B5">
      <w:pPr>
        <w:rPr>
          <w:rFonts w:ascii="Arial" w:hAnsi="Arial" w:cs="Arial"/>
          <w:sz w:val="20"/>
          <w:szCs w:val="20"/>
        </w:rPr>
      </w:pPr>
    </w:p>
    <w:p w:rsidR="00D50D82" w:rsidRDefault="003D222A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Fonts w:ascii="Arial" w:hAnsi="Arial" w:cs="Arial"/>
          <w:sz w:val="20"/>
          <w:szCs w:val="20"/>
        </w:rPr>
        <w:t>Mai</w:t>
      </w:r>
      <w:r w:rsidR="00873B81">
        <w:rPr>
          <w:rFonts w:ascii="Arial" w:hAnsi="Arial" w:cs="Arial"/>
          <w:sz w:val="20"/>
          <w:szCs w:val="20"/>
        </w:rPr>
        <w:t xml:space="preserve"> - </w:t>
      </w:r>
      <w:r w:rsidRPr="003D222A">
        <w:rPr>
          <w:rFonts w:ascii="Arial" w:hAnsi="Arial" w:cs="Arial"/>
          <w:sz w:val="20"/>
          <w:szCs w:val="20"/>
        </w:rPr>
        <w:t>Septembre 2001</w:t>
      </w:r>
      <w:r w:rsidR="002214B5">
        <w:rPr>
          <w:rFonts w:ascii="Arial" w:hAnsi="Arial" w:cs="Arial"/>
          <w:sz w:val="20"/>
          <w:szCs w:val="20"/>
        </w:rPr>
        <w:t xml:space="preserve"> : </w:t>
      </w:r>
      <w:r w:rsidR="00873B81">
        <w:rPr>
          <w:rFonts w:ascii="Arial" w:hAnsi="Arial" w:cs="Arial"/>
          <w:sz w:val="20"/>
          <w:szCs w:val="20"/>
        </w:rPr>
        <w:tab/>
      </w:r>
      <w:r w:rsidRPr="003D222A">
        <w:rPr>
          <w:rFonts w:ascii="Arial" w:hAnsi="Arial" w:cs="Arial"/>
          <w:sz w:val="20"/>
          <w:szCs w:val="20"/>
        </w:rPr>
        <w:t xml:space="preserve">Projet interne </w:t>
      </w:r>
      <w:r w:rsidR="002214B5">
        <w:rPr>
          <w:rFonts w:ascii="Arial" w:hAnsi="Arial" w:cs="Arial"/>
          <w:sz w:val="20"/>
          <w:szCs w:val="20"/>
        </w:rPr>
        <w:t>-</w:t>
      </w:r>
      <w:r w:rsidRPr="003D222A">
        <w:rPr>
          <w:rFonts w:ascii="Arial" w:hAnsi="Arial" w:cs="Arial"/>
          <w:sz w:val="20"/>
          <w:szCs w:val="20"/>
        </w:rPr>
        <w:t xml:space="preserve"> portail d’entreprise Intranet / Extranet</w:t>
      </w:r>
    </w:p>
    <w:p w:rsidR="00D50D82" w:rsidRDefault="003D222A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Fonts w:ascii="Arial" w:hAnsi="Arial" w:cs="Arial"/>
          <w:sz w:val="20"/>
          <w:szCs w:val="20"/>
        </w:rPr>
        <w:t>Février 2002 – avril 2003:</w:t>
      </w:r>
      <w:r w:rsidR="00873B81">
        <w:rPr>
          <w:rFonts w:ascii="Arial" w:hAnsi="Arial" w:cs="Arial"/>
          <w:sz w:val="20"/>
          <w:szCs w:val="20"/>
        </w:rPr>
        <w:tab/>
      </w:r>
      <w:r w:rsidRPr="003D222A">
        <w:rPr>
          <w:rFonts w:ascii="Arial" w:hAnsi="Arial" w:cs="Arial"/>
          <w:sz w:val="20"/>
          <w:szCs w:val="20"/>
        </w:rPr>
        <w:t>P</w:t>
      </w:r>
      <w:r w:rsidR="00873B81">
        <w:rPr>
          <w:rFonts w:ascii="Arial" w:hAnsi="Arial" w:cs="Arial"/>
          <w:sz w:val="20"/>
          <w:szCs w:val="20"/>
        </w:rPr>
        <w:t>rototype HOD p</w:t>
      </w:r>
      <w:r w:rsidRPr="003D222A">
        <w:rPr>
          <w:rFonts w:ascii="Arial" w:hAnsi="Arial" w:cs="Arial"/>
          <w:sz w:val="20"/>
          <w:szCs w:val="20"/>
        </w:rPr>
        <w:t>our SWISS LIFE</w:t>
      </w:r>
    </w:p>
    <w:p w:rsidR="00D50D82" w:rsidRDefault="00C40D23">
      <w:pPr>
        <w:tabs>
          <w:tab w:val="left" w:pos="255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Août 2013 :</w:t>
      </w:r>
      <w:r>
        <w:rPr>
          <w:rFonts w:ascii="Arial" w:hAnsi="Arial" w:cs="Arial"/>
          <w:sz w:val="20"/>
          <w:szCs w:val="20"/>
        </w:rPr>
        <w:tab/>
        <w:t>Consultant projet pour la SEMGEST</w:t>
      </w:r>
    </w:p>
    <w:p w:rsidR="00D50D82" w:rsidRDefault="00D50D82">
      <w:pPr>
        <w:rPr>
          <w:rFonts w:ascii="Arial" w:hAnsi="Arial" w:cs="Arial"/>
          <w:sz w:val="20"/>
          <w:szCs w:val="20"/>
        </w:rPr>
      </w:pPr>
    </w:p>
    <w:p w:rsidR="002214B5" w:rsidRPr="002214B5" w:rsidRDefault="002214B5" w:rsidP="002214B5">
      <w:pPr>
        <w:ind w:left="1416"/>
        <w:rPr>
          <w:rFonts w:ascii="Arial" w:hAnsi="Arial" w:cs="Arial"/>
          <w:sz w:val="20"/>
          <w:szCs w:val="20"/>
        </w:rPr>
      </w:pPr>
    </w:p>
    <w:p w:rsidR="00D50D82" w:rsidRDefault="003D222A">
      <w:pPr>
        <w:widowControl w:val="0"/>
        <w:shd w:val="clear" w:color="auto" w:fill="FFFFFF" w:themeFill="background1"/>
        <w:tabs>
          <w:tab w:val="left" w:pos="2552"/>
        </w:tabs>
        <w:rPr>
          <w:rFonts w:ascii="Arial" w:hAnsi="Arial" w:cs="Arial"/>
          <w:sz w:val="20"/>
          <w:szCs w:val="20"/>
        </w:rPr>
      </w:pPr>
      <w:r w:rsidRPr="003D222A">
        <w:rPr>
          <w:rStyle w:val="Titre1Car"/>
          <w:rFonts w:asciiTheme="minorHAnsi" w:hAnsiTheme="minorHAnsi"/>
          <w:sz w:val="32"/>
        </w:rPr>
        <w:t>Langues :</w:t>
      </w:r>
      <w:r w:rsidR="00E32BE0">
        <w:rPr>
          <w:rStyle w:val="Titre1Car"/>
          <w:rFonts w:asciiTheme="minorHAnsi" w:hAnsiTheme="minorHAnsi"/>
          <w:sz w:val="32"/>
        </w:rPr>
        <w:t xml:space="preserve"> </w:t>
      </w:r>
      <w:r w:rsidR="00E32BE0">
        <w:rPr>
          <w:rStyle w:val="Titre1Car"/>
          <w:rFonts w:asciiTheme="minorHAnsi" w:hAnsiTheme="minorHAnsi"/>
          <w:sz w:val="32"/>
        </w:rPr>
        <w:tab/>
      </w:r>
      <w:r w:rsidRPr="003D222A">
        <w:rPr>
          <w:rFonts w:ascii="Arial" w:hAnsi="Arial" w:cs="Arial"/>
          <w:sz w:val="20"/>
          <w:szCs w:val="20"/>
        </w:rPr>
        <w:t>Anglais :</w:t>
      </w:r>
      <w:r w:rsidRPr="003D222A">
        <w:rPr>
          <w:rFonts w:ascii="Arial" w:hAnsi="Arial" w:cs="Arial"/>
          <w:sz w:val="20"/>
          <w:szCs w:val="20"/>
        </w:rPr>
        <w:tab/>
        <w:t>Intermédiaire</w:t>
      </w:r>
    </w:p>
    <w:p w:rsidR="00D50D82" w:rsidRDefault="00D50D82">
      <w:pPr>
        <w:widowControl w:val="0"/>
        <w:shd w:val="clear" w:color="auto" w:fill="FFFFFF" w:themeFill="background1"/>
        <w:tabs>
          <w:tab w:val="left" w:pos="2552"/>
        </w:tabs>
        <w:rPr>
          <w:rFonts w:ascii="Arial" w:hAnsi="Arial" w:cs="Arial"/>
          <w:sz w:val="20"/>
          <w:szCs w:val="20"/>
        </w:rPr>
      </w:pPr>
    </w:p>
    <w:p w:rsidR="00D50D82" w:rsidRDefault="00D50D82">
      <w:pPr>
        <w:widowControl w:val="0"/>
        <w:shd w:val="clear" w:color="auto" w:fill="FFFFFF" w:themeFill="background1"/>
        <w:tabs>
          <w:tab w:val="left" w:pos="2552"/>
        </w:tabs>
        <w:rPr>
          <w:rFonts w:ascii="Calibri" w:hAnsi="Calibri"/>
          <w:sz w:val="22"/>
          <w:lang w:eastAsia="fr-FR"/>
        </w:rPr>
      </w:pPr>
    </w:p>
    <w:p w:rsidR="003D222A" w:rsidRPr="003D222A" w:rsidRDefault="003D222A" w:rsidP="003D222A">
      <w:pPr>
        <w:widowControl w:val="0"/>
        <w:shd w:val="clear" w:color="auto" w:fill="FFFFFF" w:themeFill="background1"/>
        <w:tabs>
          <w:tab w:val="left" w:pos="2552"/>
        </w:tabs>
        <w:rPr>
          <w:rStyle w:val="Titre1Car"/>
          <w:rFonts w:asciiTheme="minorHAnsi" w:hAnsiTheme="minorHAnsi"/>
          <w:sz w:val="32"/>
        </w:rPr>
      </w:pPr>
      <w:r w:rsidRPr="003D222A">
        <w:rPr>
          <w:rStyle w:val="Titre1Car"/>
          <w:rFonts w:asciiTheme="minorHAnsi" w:hAnsiTheme="minorHAnsi"/>
          <w:sz w:val="32"/>
        </w:rPr>
        <w:t xml:space="preserve">Centres d’intérêt : </w:t>
      </w:r>
      <w:r w:rsidRPr="003D222A">
        <w:rPr>
          <w:rStyle w:val="Titre1Car"/>
          <w:rFonts w:asciiTheme="minorHAnsi" w:hAnsiTheme="minorHAnsi"/>
          <w:sz w:val="32"/>
        </w:rPr>
        <w:tab/>
      </w:r>
      <w:r w:rsidRPr="003D222A">
        <w:rPr>
          <w:rFonts w:ascii="Arial" w:hAnsi="Arial" w:cs="Arial"/>
          <w:sz w:val="20"/>
          <w:szCs w:val="20"/>
        </w:rPr>
        <w:t>Musique rock</w:t>
      </w:r>
      <w:r w:rsidRPr="003D222A">
        <w:rPr>
          <w:rFonts w:ascii="Arial" w:hAnsi="Arial" w:cs="Arial"/>
          <w:sz w:val="20"/>
          <w:szCs w:val="20"/>
        </w:rPr>
        <w:tab/>
        <w:t>Basket-ball (en club)</w:t>
      </w:r>
      <w:r w:rsidR="00C87F00">
        <w:rPr>
          <w:rFonts w:ascii="Arial" w:hAnsi="Arial" w:cs="Arial"/>
          <w:sz w:val="20"/>
          <w:szCs w:val="20"/>
        </w:rPr>
        <w:t xml:space="preserve"> </w:t>
      </w:r>
      <w:r w:rsidR="00C87F00">
        <w:rPr>
          <w:rFonts w:ascii="Arial" w:hAnsi="Arial" w:cs="Arial"/>
          <w:sz w:val="20"/>
          <w:szCs w:val="20"/>
        </w:rPr>
        <w:tab/>
      </w:r>
    </w:p>
    <w:sectPr w:rsidR="003D222A" w:rsidRPr="003D222A" w:rsidSect="002C6F5B">
      <w:footnotePr>
        <w:pos w:val="beneathText"/>
      </w:footnotePr>
      <w:type w:val="continuous"/>
      <w:pgSz w:w="11905" w:h="16837"/>
      <w:pgMar w:top="851" w:right="851" w:bottom="851" w:left="851" w:header="567" w:footer="577" w:gutter="0"/>
      <w:pgBorders>
        <w:top w:val="single" w:sz="4" w:space="4" w:color="000000"/>
        <w:left w:val="single" w:sz="4" w:space="18" w:color="000000"/>
        <w:bottom w:val="single" w:sz="4" w:space="4" w:color="000000"/>
        <w:right w:val="single" w:sz="4" w:space="18" w:color="000000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57F" w:rsidRDefault="0035357F">
      <w:r>
        <w:separator/>
      </w:r>
    </w:p>
  </w:endnote>
  <w:endnote w:type="continuationSeparator" w:id="1">
    <w:p w:rsidR="0035357F" w:rsidRDefault="00353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11" w:rsidRDefault="00385611">
    <w:pPr>
      <w:ind w:left="28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611" w:rsidRDefault="00385611">
    <w:pPr>
      <w:ind w:left="2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57F" w:rsidRDefault="0035357F">
      <w:r>
        <w:separator/>
      </w:r>
    </w:p>
  </w:footnote>
  <w:footnote w:type="continuationSeparator" w:id="1">
    <w:p w:rsidR="0035357F" w:rsidRDefault="003535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AE" w:rsidRPr="00520FAE" w:rsidRDefault="002675FA" w:rsidP="00B4674B">
    <w:pPr>
      <w:pStyle w:val="Pieddepage"/>
      <w:pBdr>
        <w:bottom w:val="single" w:sz="4" w:space="0" w:color="000000"/>
      </w:pBdr>
      <w:tabs>
        <w:tab w:val="left" w:pos="142"/>
        <w:tab w:val="left" w:pos="4253"/>
        <w:tab w:val="right" w:pos="10065"/>
      </w:tabs>
      <w:spacing w:after="240"/>
      <w:jc w:val="right"/>
      <w:rPr>
        <w:sz w:val="18"/>
      </w:rPr>
    </w:pPr>
    <w:sdt>
      <w:sdtPr>
        <w:alias w:val="Auteur "/>
        <w:id w:val="424354328"/>
        <w:placeholder>
          <w:docPart w:val="9C1275A029A54C51BCE3524E12B86F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4674B">
          <w:t>Denis DECLERCQ</w:t>
        </w:r>
      </w:sdtContent>
    </w:sdt>
    <w:r w:rsidR="00B4674B">
      <w:tab/>
    </w:r>
    <w:sdt>
      <w:sdtPr>
        <w:alias w:val="Titre "/>
        <w:id w:val="424354329"/>
        <w:placeholder>
          <w:docPart w:val="5221ECDC6DBA47618E25666D5567E8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4674B">
          <w:t>Ingénieur Java/JEE Sénior</w:t>
        </w:r>
      </w:sdtContent>
    </w:sdt>
    <w:r w:rsidR="00B4674B">
      <w:tab/>
    </w:r>
    <w:r>
      <w:fldChar w:fldCharType="begin"/>
    </w:r>
    <w:r w:rsidR="00B4674B">
      <w:instrText xml:space="preserve"> PAGE   \* MERGEFORMAT </w:instrText>
    </w:r>
    <w:r>
      <w:fldChar w:fldCharType="separate"/>
    </w:r>
    <w:r w:rsidR="00377710">
      <w:rPr>
        <w:noProof/>
      </w:rPr>
      <w:t>2</w:t>
    </w:r>
    <w:r>
      <w:fldChar w:fldCharType="end"/>
    </w:r>
    <w:r w:rsidR="00B4674B">
      <w:t>/</w:t>
    </w:r>
    <w:fldSimple w:instr=" NUMPAGES   \* MERGEFORMAT ">
      <w:r w:rsidR="00377710">
        <w:rPr>
          <w:noProof/>
        </w:rPr>
        <w:t>5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AE" w:rsidRDefault="00520FA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BD14980_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3C141FC"/>
    <w:multiLevelType w:val="hybridMultilevel"/>
    <w:tmpl w:val="6354146C"/>
    <w:name w:val="WW8Num12"/>
    <w:lvl w:ilvl="0" w:tplc="D90AEDA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826C0"/>
    <w:multiLevelType w:val="hybridMultilevel"/>
    <w:tmpl w:val="B24ED040"/>
    <w:lvl w:ilvl="0" w:tplc="3B2A06CA">
      <w:start w:val="5"/>
      <w:numFmt w:val="bullet"/>
      <w:lvlText w:val=""/>
      <w:lvlJc w:val="left"/>
      <w:pPr>
        <w:ind w:left="1776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F6D48"/>
    <w:rsid w:val="00032D1D"/>
    <w:rsid w:val="000461FD"/>
    <w:rsid w:val="00097532"/>
    <w:rsid w:val="000C0002"/>
    <w:rsid w:val="000E47E8"/>
    <w:rsid w:val="001116B7"/>
    <w:rsid w:val="001158A1"/>
    <w:rsid w:val="00122416"/>
    <w:rsid w:val="0012349C"/>
    <w:rsid w:val="0017497A"/>
    <w:rsid w:val="00176D1D"/>
    <w:rsid w:val="001B475F"/>
    <w:rsid w:val="001C3A9E"/>
    <w:rsid w:val="001D3F9D"/>
    <w:rsid w:val="001F0E73"/>
    <w:rsid w:val="001F41F4"/>
    <w:rsid w:val="002214B5"/>
    <w:rsid w:val="002304E7"/>
    <w:rsid w:val="002510A7"/>
    <w:rsid w:val="00255D80"/>
    <w:rsid w:val="002675FA"/>
    <w:rsid w:val="00280AF5"/>
    <w:rsid w:val="00283E82"/>
    <w:rsid w:val="002C0D59"/>
    <w:rsid w:val="002C6F5B"/>
    <w:rsid w:val="003150C8"/>
    <w:rsid w:val="00341749"/>
    <w:rsid w:val="00342E02"/>
    <w:rsid w:val="0035357F"/>
    <w:rsid w:val="00364672"/>
    <w:rsid w:val="00377710"/>
    <w:rsid w:val="00385611"/>
    <w:rsid w:val="003B38AA"/>
    <w:rsid w:val="003B706B"/>
    <w:rsid w:val="003D222A"/>
    <w:rsid w:val="003E09CF"/>
    <w:rsid w:val="004210E0"/>
    <w:rsid w:val="00430B07"/>
    <w:rsid w:val="00435767"/>
    <w:rsid w:val="0044049C"/>
    <w:rsid w:val="00446F40"/>
    <w:rsid w:val="004655A4"/>
    <w:rsid w:val="00466728"/>
    <w:rsid w:val="004A5853"/>
    <w:rsid w:val="004B7211"/>
    <w:rsid w:val="004E0838"/>
    <w:rsid w:val="004E5229"/>
    <w:rsid w:val="004F3E3A"/>
    <w:rsid w:val="004F7AB6"/>
    <w:rsid w:val="00520FAE"/>
    <w:rsid w:val="0052354E"/>
    <w:rsid w:val="00527A0A"/>
    <w:rsid w:val="00536637"/>
    <w:rsid w:val="0054216E"/>
    <w:rsid w:val="00590703"/>
    <w:rsid w:val="005B0036"/>
    <w:rsid w:val="005D2ABD"/>
    <w:rsid w:val="005D3AA3"/>
    <w:rsid w:val="005F0BF0"/>
    <w:rsid w:val="005F3BE2"/>
    <w:rsid w:val="005F7B6E"/>
    <w:rsid w:val="0062388F"/>
    <w:rsid w:val="00627B53"/>
    <w:rsid w:val="006323FF"/>
    <w:rsid w:val="006326A9"/>
    <w:rsid w:val="0064058C"/>
    <w:rsid w:val="006464A6"/>
    <w:rsid w:val="0065481E"/>
    <w:rsid w:val="0067146A"/>
    <w:rsid w:val="00673EFA"/>
    <w:rsid w:val="0068101F"/>
    <w:rsid w:val="006A1C7B"/>
    <w:rsid w:val="006A222C"/>
    <w:rsid w:val="006A45D6"/>
    <w:rsid w:val="006D419B"/>
    <w:rsid w:val="006F2474"/>
    <w:rsid w:val="006F45D3"/>
    <w:rsid w:val="00700627"/>
    <w:rsid w:val="007017F8"/>
    <w:rsid w:val="00721113"/>
    <w:rsid w:val="00741D61"/>
    <w:rsid w:val="0074670C"/>
    <w:rsid w:val="00746F81"/>
    <w:rsid w:val="00747412"/>
    <w:rsid w:val="007617A5"/>
    <w:rsid w:val="007747DD"/>
    <w:rsid w:val="007857C1"/>
    <w:rsid w:val="007A668D"/>
    <w:rsid w:val="007C199F"/>
    <w:rsid w:val="007C25C0"/>
    <w:rsid w:val="007E7EEB"/>
    <w:rsid w:val="00807F27"/>
    <w:rsid w:val="008162C2"/>
    <w:rsid w:val="008460CE"/>
    <w:rsid w:val="008468EF"/>
    <w:rsid w:val="00873B81"/>
    <w:rsid w:val="00875E1E"/>
    <w:rsid w:val="009030EC"/>
    <w:rsid w:val="009032E0"/>
    <w:rsid w:val="009032F5"/>
    <w:rsid w:val="009422C7"/>
    <w:rsid w:val="009447C7"/>
    <w:rsid w:val="0097775E"/>
    <w:rsid w:val="00987D1C"/>
    <w:rsid w:val="00997A61"/>
    <w:rsid w:val="009A617B"/>
    <w:rsid w:val="009A6EB9"/>
    <w:rsid w:val="009B11A2"/>
    <w:rsid w:val="009D0531"/>
    <w:rsid w:val="009D2680"/>
    <w:rsid w:val="009D54E7"/>
    <w:rsid w:val="009F090F"/>
    <w:rsid w:val="00A12921"/>
    <w:rsid w:val="00A244EC"/>
    <w:rsid w:val="00A305DB"/>
    <w:rsid w:val="00A601B1"/>
    <w:rsid w:val="00A64C92"/>
    <w:rsid w:val="00AC6B87"/>
    <w:rsid w:val="00AE4E0B"/>
    <w:rsid w:val="00AF1A49"/>
    <w:rsid w:val="00B237CC"/>
    <w:rsid w:val="00B2765C"/>
    <w:rsid w:val="00B27AC2"/>
    <w:rsid w:val="00B30529"/>
    <w:rsid w:val="00B4674B"/>
    <w:rsid w:val="00B47CFD"/>
    <w:rsid w:val="00B47E34"/>
    <w:rsid w:val="00B60A0E"/>
    <w:rsid w:val="00B67AD1"/>
    <w:rsid w:val="00B72E80"/>
    <w:rsid w:val="00B83294"/>
    <w:rsid w:val="00BA4083"/>
    <w:rsid w:val="00BB0F1A"/>
    <w:rsid w:val="00BF5255"/>
    <w:rsid w:val="00BF6D48"/>
    <w:rsid w:val="00C23FF4"/>
    <w:rsid w:val="00C32DE7"/>
    <w:rsid w:val="00C35772"/>
    <w:rsid w:val="00C40D23"/>
    <w:rsid w:val="00C70882"/>
    <w:rsid w:val="00C70F6B"/>
    <w:rsid w:val="00C717FF"/>
    <w:rsid w:val="00C813F7"/>
    <w:rsid w:val="00C83EE9"/>
    <w:rsid w:val="00C87F00"/>
    <w:rsid w:val="00CA12B1"/>
    <w:rsid w:val="00CA7144"/>
    <w:rsid w:val="00CC6341"/>
    <w:rsid w:val="00D260A3"/>
    <w:rsid w:val="00D404E4"/>
    <w:rsid w:val="00D43935"/>
    <w:rsid w:val="00D43F9B"/>
    <w:rsid w:val="00D50D82"/>
    <w:rsid w:val="00D573AA"/>
    <w:rsid w:val="00D75E25"/>
    <w:rsid w:val="00D925D6"/>
    <w:rsid w:val="00D94DA9"/>
    <w:rsid w:val="00DA04A4"/>
    <w:rsid w:val="00DA0A82"/>
    <w:rsid w:val="00DA1402"/>
    <w:rsid w:val="00DC704C"/>
    <w:rsid w:val="00DD5C85"/>
    <w:rsid w:val="00E04C87"/>
    <w:rsid w:val="00E251E6"/>
    <w:rsid w:val="00E32BE0"/>
    <w:rsid w:val="00E36162"/>
    <w:rsid w:val="00E3725C"/>
    <w:rsid w:val="00E46670"/>
    <w:rsid w:val="00E47303"/>
    <w:rsid w:val="00E473ED"/>
    <w:rsid w:val="00E5004A"/>
    <w:rsid w:val="00E901B1"/>
    <w:rsid w:val="00EB2946"/>
    <w:rsid w:val="00EB463C"/>
    <w:rsid w:val="00EF42AC"/>
    <w:rsid w:val="00F07F9F"/>
    <w:rsid w:val="00F10BFB"/>
    <w:rsid w:val="00F17621"/>
    <w:rsid w:val="00F323D0"/>
    <w:rsid w:val="00F43270"/>
    <w:rsid w:val="00F45138"/>
    <w:rsid w:val="00F60898"/>
    <w:rsid w:val="00F641C1"/>
    <w:rsid w:val="00F80252"/>
    <w:rsid w:val="00F8062B"/>
    <w:rsid w:val="00F934C4"/>
    <w:rsid w:val="00FA62BB"/>
    <w:rsid w:val="00FB2C77"/>
    <w:rsid w:val="00FB3648"/>
    <w:rsid w:val="00FC547E"/>
    <w:rsid w:val="00FC7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A2"/>
    <w:pPr>
      <w:suppressAutoHyphens/>
    </w:pPr>
    <w:rPr>
      <w:rFonts w:cs="Calibri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60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5">
    <w:name w:val="heading 5"/>
    <w:basedOn w:val="Normal"/>
    <w:next w:val="Normal"/>
    <w:qFormat/>
    <w:rsid w:val="009B11A2"/>
    <w:pPr>
      <w:keepNext/>
      <w:numPr>
        <w:ilvl w:val="4"/>
        <w:numId w:val="2"/>
      </w:numPr>
      <w:ind w:left="1701"/>
      <w:outlineLvl w:val="4"/>
    </w:pPr>
    <w:rPr>
      <w:rFonts w:ascii="Comic Sans MS" w:hAnsi="Comic Sans MS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9B11A2"/>
    <w:rPr>
      <w:rFonts w:ascii="Symbol" w:hAnsi="Symbol" w:cs="OpenSymbol"/>
    </w:rPr>
  </w:style>
  <w:style w:type="character" w:customStyle="1" w:styleId="Absatz-Standardschriftart">
    <w:name w:val="Absatz-Standardschriftart"/>
    <w:rsid w:val="009B11A2"/>
  </w:style>
  <w:style w:type="character" w:customStyle="1" w:styleId="Policepardfaut2">
    <w:name w:val="Police par défaut2"/>
    <w:rsid w:val="009B11A2"/>
  </w:style>
  <w:style w:type="character" w:customStyle="1" w:styleId="WW8Num1z2">
    <w:name w:val="WW8Num1z2"/>
    <w:rsid w:val="009B11A2"/>
    <w:rPr>
      <w:rFonts w:ascii="OpenSymbol" w:hAnsi="OpenSymbol" w:cs="OpenSymbol"/>
    </w:rPr>
  </w:style>
  <w:style w:type="character" w:customStyle="1" w:styleId="WW8Num2z0">
    <w:name w:val="WW8Num2z0"/>
    <w:rsid w:val="009B11A2"/>
    <w:rPr>
      <w:rFonts w:ascii="Symbol" w:hAnsi="Symbol"/>
    </w:rPr>
  </w:style>
  <w:style w:type="character" w:customStyle="1" w:styleId="WW8Num2z1">
    <w:name w:val="WW8Num2z1"/>
    <w:rsid w:val="009B11A2"/>
    <w:rPr>
      <w:rFonts w:ascii="Courier New" w:hAnsi="Courier New" w:cs="Courier New"/>
    </w:rPr>
  </w:style>
  <w:style w:type="character" w:customStyle="1" w:styleId="WW8Num2z2">
    <w:name w:val="WW8Num2z2"/>
    <w:rsid w:val="009B11A2"/>
    <w:rPr>
      <w:rFonts w:ascii="Wingdings" w:hAnsi="Wingdings"/>
    </w:rPr>
  </w:style>
  <w:style w:type="character" w:customStyle="1" w:styleId="WW8Num3z0">
    <w:name w:val="WW8Num3z0"/>
    <w:rsid w:val="009B11A2"/>
    <w:rPr>
      <w:rFonts w:ascii="Calibri" w:eastAsia="Times New Roman" w:hAnsi="Calibri" w:cs="Calibri"/>
    </w:rPr>
  </w:style>
  <w:style w:type="character" w:customStyle="1" w:styleId="WW8Num3z1">
    <w:name w:val="WW8Num3z1"/>
    <w:rsid w:val="009B11A2"/>
    <w:rPr>
      <w:rFonts w:ascii="Courier New" w:hAnsi="Courier New" w:cs="Courier New"/>
    </w:rPr>
  </w:style>
  <w:style w:type="character" w:customStyle="1" w:styleId="WW8Num3z2">
    <w:name w:val="WW8Num3z2"/>
    <w:rsid w:val="009B11A2"/>
    <w:rPr>
      <w:rFonts w:ascii="Wingdings" w:hAnsi="Wingdings"/>
    </w:rPr>
  </w:style>
  <w:style w:type="character" w:customStyle="1" w:styleId="WW8Num3z3">
    <w:name w:val="WW8Num3z3"/>
    <w:rsid w:val="009B11A2"/>
    <w:rPr>
      <w:rFonts w:ascii="Symbol" w:hAnsi="Symbol"/>
    </w:rPr>
  </w:style>
  <w:style w:type="character" w:customStyle="1" w:styleId="WW8Num4z0">
    <w:name w:val="WW8Num4z0"/>
    <w:rsid w:val="009B11A2"/>
    <w:rPr>
      <w:rFonts w:ascii="Calibri" w:eastAsia="Times New Roman" w:hAnsi="Calibri" w:cs="Calibri"/>
    </w:rPr>
  </w:style>
  <w:style w:type="character" w:customStyle="1" w:styleId="WW8Num4z1">
    <w:name w:val="WW8Num4z1"/>
    <w:rsid w:val="009B11A2"/>
    <w:rPr>
      <w:rFonts w:ascii="Courier New" w:hAnsi="Courier New" w:cs="Courier New"/>
    </w:rPr>
  </w:style>
  <w:style w:type="character" w:customStyle="1" w:styleId="WW8Num4z2">
    <w:name w:val="WW8Num4z2"/>
    <w:rsid w:val="009B11A2"/>
    <w:rPr>
      <w:rFonts w:ascii="Wingdings" w:hAnsi="Wingdings"/>
    </w:rPr>
  </w:style>
  <w:style w:type="character" w:customStyle="1" w:styleId="WW8Num4z3">
    <w:name w:val="WW8Num4z3"/>
    <w:rsid w:val="009B11A2"/>
    <w:rPr>
      <w:rFonts w:ascii="Symbol" w:hAnsi="Symbol"/>
    </w:rPr>
  </w:style>
  <w:style w:type="character" w:customStyle="1" w:styleId="WW8Num5z0">
    <w:name w:val="WW8Num5z0"/>
    <w:rsid w:val="009B11A2"/>
    <w:rPr>
      <w:rFonts w:ascii="Symbol" w:hAnsi="Symbol"/>
    </w:rPr>
  </w:style>
  <w:style w:type="character" w:customStyle="1" w:styleId="WW8Num5z1">
    <w:name w:val="WW8Num5z1"/>
    <w:rsid w:val="009B11A2"/>
    <w:rPr>
      <w:b/>
      <w:i w:val="0"/>
      <w:sz w:val="20"/>
    </w:rPr>
  </w:style>
  <w:style w:type="character" w:customStyle="1" w:styleId="WW8Num5z2">
    <w:name w:val="WW8Num5z2"/>
    <w:rsid w:val="009B11A2"/>
    <w:rPr>
      <w:rFonts w:ascii="Wingdings" w:hAnsi="Wingdings"/>
    </w:rPr>
  </w:style>
  <w:style w:type="character" w:customStyle="1" w:styleId="WW8Num5z4">
    <w:name w:val="WW8Num5z4"/>
    <w:rsid w:val="009B11A2"/>
    <w:rPr>
      <w:rFonts w:ascii="Courier New" w:hAnsi="Courier New"/>
    </w:rPr>
  </w:style>
  <w:style w:type="character" w:customStyle="1" w:styleId="WW8Num6z0">
    <w:name w:val="WW8Num6z0"/>
    <w:rsid w:val="009B11A2"/>
    <w:rPr>
      <w:rFonts w:ascii="Symbol" w:hAnsi="Symbol"/>
    </w:rPr>
  </w:style>
  <w:style w:type="character" w:customStyle="1" w:styleId="WW8Num6z1">
    <w:name w:val="WW8Num6z1"/>
    <w:rsid w:val="009B11A2"/>
    <w:rPr>
      <w:rFonts w:ascii="Courier New" w:hAnsi="Courier New" w:cs="Courier New"/>
    </w:rPr>
  </w:style>
  <w:style w:type="character" w:customStyle="1" w:styleId="WW8Num6z2">
    <w:name w:val="WW8Num6z2"/>
    <w:rsid w:val="009B11A2"/>
    <w:rPr>
      <w:rFonts w:ascii="Wingdings" w:hAnsi="Wingdings"/>
    </w:rPr>
  </w:style>
  <w:style w:type="character" w:customStyle="1" w:styleId="WW8Num7z0">
    <w:name w:val="WW8Num7z0"/>
    <w:rsid w:val="009B11A2"/>
    <w:rPr>
      <w:rFonts w:ascii="Symbol" w:hAnsi="Symbol"/>
      <w:sz w:val="20"/>
      <w:szCs w:val="20"/>
    </w:rPr>
  </w:style>
  <w:style w:type="character" w:customStyle="1" w:styleId="WW8Num7z1">
    <w:name w:val="WW8Num7z1"/>
    <w:rsid w:val="009B11A2"/>
    <w:rPr>
      <w:rFonts w:ascii="Courier New" w:hAnsi="Courier New" w:cs="Courier New"/>
    </w:rPr>
  </w:style>
  <w:style w:type="character" w:customStyle="1" w:styleId="WW8Num7z2">
    <w:name w:val="WW8Num7z2"/>
    <w:rsid w:val="009B11A2"/>
    <w:rPr>
      <w:rFonts w:ascii="Wingdings" w:hAnsi="Wingdings"/>
    </w:rPr>
  </w:style>
  <w:style w:type="character" w:customStyle="1" w:styleId="WW8Num7z3">
    <w:name w:val="WW8Num7z3"/>
    <w:rsid w:val="009B11A2"/>
    <w:rPr>
      <w:rFonts w:ascii="Symbol" w:hAnsi="Symbol"/>
    </w:rPr>
  </w:style>
  <w:style w:type="character" w:customStyle="1" w:styleId="WW8Num8z0">
    <w:name w:val="WW8Num8z0"/>
    <w:rsid w:val="009B11A2"/>
    <w:rPr>
      <w:rFonts w:ascii="Symbol" w:hAnsi="Symbol"/>
    </w:rPr>
  </w:style>
  <w:style w:type="character" w:customStyle="1" w:styleId="WW8Num8z1">
    <w:name w:val="WW8Num8z1"/>
    <w:rsid w:val="009B11A2"/>
    <w:rPr>
      <w:rFonts w:ascii="Courier New" w:hAnsi="Courier New" w:cs="Courier New"/>
    </w:rPr>
  </w:style>
  <w:style w:type="character" w:customStyle="1" w:styleId="WW8Num8z2">
    <w:name w:val="WW8Num8z2"/>
    <w:rsid w:val="009B11A2"/>
    <w:rPr>
      <w:rFonts w:ascii="Wingdings" w:hAnsi="Wingdings"/>
    </w:rPr>
  </w:style>
  <w:style w:type="character" w:customStyle="1" w:styleId="WW8Num9z0">
    <w:name w:val="WW8Num9z0"/>
    <w:rsid w:val="009B11A2"/>
    <w:rPr>
      <w:rFonts w:ascii="Wingdings" w:hAnsi="Wingdings"/>
    </w:rPr>
  </w:style>
  <w:style w:type="character" w:customStyle="1" w:styleId="WW8Num9z1">
    <w:name w:val="WW8Num9z1"/>
    <w:rsid w:val="009B11A2"/>
    <w:rPr>
      <w:rFonts w:ascii="Courier New" w:hAnsi="Courier New"/>
    </w:rPr>
  </w:style>
  <w:style w:type="character" w:customStyle="1" w:styleId="WW8Num9z3">
    <w:name w:val="WW8Num9z3"/>
    <w:rsid w:val="009B11A2"/>
    <w:rPr>
      <w:rFonts w:ascii="Symbol" w:hAnsi="Symbol"/>
    </w:rPr>
  </w:style>
  <w:style w:type="character" w:customStyle="1" w:styleId="WW8Num10z0">
    <w:name w:val="WW8Num10z0"/>
    <w:rsid w:val="009B11A2"/>
    <w:rPr>
      <w:rFonts w:ascii="Symbol" w:hAnsi="Symbol"/>
    </w:rPr>
  </w:style>
  <w:style w:type="character" w:customStyle="1" w:styleId="WW8Num10z1">
    <w:name w:val="WW8Num10z1"/>
    <w:rsid w:val="009B11A2"/>
    <w:rPr>
      <w:rFonts w:ascii="Courier New" w:hAnsi="Courier New" w:cs="Courier New"/>
    </w:rPr>
  </w:style>
  <w:style w:type="character" w:customStyle="1" w:styleId="WW8Num10z2">
    <w:name w:val="WW8Num10z2"/>
    <w:rsid w:val="009B11A2"/>
    <w:rPr>
      <w:rFonts w:ascii="Wingdings" w:hAnsi="Wingdings"/>
    </w:rPr>
  </w:style>
  <w:style w:type="character" w:customStyle="1" w:styleId="WW8Num11z0">
    <w:name w:val="WW8Num11z0"/>
    <w:rsid w:val="009B11A2"/>
    <w:rPr>
      <w:rFonts w:ascii="Symbol" w:hAnsi="Symbol"/>
    </w:rPr>
  </w:style>
  <w:style w:type="character" w:customStyle="1" w:styleId="WW8Num11z1">
    <w:name w:val="WW8Num11z1"/>
    <w:rsid w:val="009B11A2"/>
    <w:rPr>
      <w:rFonts w:ascii="Courier New" w:hAnsi="Courier New" w:cs="Courier New"/>
    </w:rPr>
  </w:style>
  <w:style w:type="character" w:customStyle="1" w:styleId="WW8Num11z2">
    <w:name w:val="WW8Num11z2"/>
    <w:rsid w:val="009B11A2"/>
    <w:rPr>
      <w:rFonts w:ascii="Wingdings" w:hAnsi="Wingdings"/>
    </w:rPr>
  </w:style>
  <w:style w:type="character" w:customStyle="1" w:styleId="Policepardfaut1">
    <w:name w:val="Police par défaut1"/>
    <w:rsid w:val="009B11A2"/>
  </w:style>
  <w:style w:type="character" w:customStyle="1" w:styleId="PieddepageCar">
    <w:name w:val="Pied de page Car"/>
    <w:rsid w:val="009B11A2"/>
    <w:rPr>
      <w:rFonts w:ascii="Times New Roman" w:eastAsia="Times New Roman" w:hAnsi="Times New Roman" w:cs="Times New Roman"/>
      <w:sz w:val="16"/>
      <w:szCs w:val="20"/>
    </w:rPr>
  </w:style>
  <w:style w:type="character" w:customStyle="1" w:styleId="En-tteCar">
    <w:name w:val="En-tête Car"/>
    <w:rsid w:val="009B11A2"/>
    <w:rPr>
      <w:rFonts w:ascii="Times New Roman" w:eastAsia="Times New Roman" w:hAnsi="Times New Roman" w:cs="Times New Roman"/>
      <w:sz w:val="18"/>
      <w:szCs w:val="20"/>
    </w:rPr>
  </w:style>
  <w:style w:type="character" w:styleId="Numrodepage">
    <w:name w:val="page number"/>
    <w:basedOn w:val="Policepardfaut1"/>
    <w:semiHidden/>
    <w:rsid w:val="009B11A2"/>
  </w:style>
  <w:style w:type="character" w:customStyle="1" w:styleId="HeaderChar">
    <w:name w:val="Header Char"/>
    <w:rsid w:val="009B11A2"/>
    <w:rPr>
      <w:rFonts w:ascii="Times New Roman" w:hAnsi="Times New Roman" w:cs="Times New Roman"/>
      <w:sz w:val="20"/>
      <w:szCs w:val="20"/>
    </w:rPr>
  </w:style>
  <w:style w:type="character" w:customStyle="1" w:styleId="TextedebullesCar">
    <w:name w:val="Texte de bulles Car"/>
    <w:rsid w:val="009B11A2"/>
    <w:rPr>
      <w:rFonts w:ascii="Tahoma" w:eastAsia="Times New Roman" w:hAnsi="Tahoma" w:cs="Tahoma"/>
      <w:sz w:val="16"/>
      <w:szCs w:val="16"/>
    </w:rPr>
  </w:style>
  <w:style w:type="character" w:customStyle="1" w:styleId="Puces">
    <w:name w:val="Puces"/>
    <w:rsid w:val="009B11A2"/>
    <w:rPr>
      <w:rFonts w:ascii="StarSymbol" w:eastAsia="StarSymbol" w:hAnsi="StarSymbol" w:cs="StarSymbol"/>
      <w:sz w:val="18"/>
      <w:szCs w:val="18"/>
    </w:rPr>
  </w:style>
  <w:style w:type="paragraph" w:customStyle="1" w:styleId="Titre2">
    <w:name w:val="Titre2"/>
    <w:basedOn w:val="Normal"/>
    <w:next w:val="Corpsdetexte"/>
    <w:rsid w:val="009B11A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semiHidden/>
    <w:rsid w:val="009B11A2"/>
    <w:pPr>
      <w:spacing w:after="120"/>
    </w:pPr>
  </w:style>
  <w:style w:type="paragraph" w:styleId="Liste">
    <w:name w:val="List"/>
    <w:basedOn w:val="Corpsdetexte"/>
    <w:semiHidden/>
    <w:rsid w:val="009B11A2"/>
    <w:rPr>
      <w:rFonts w:cs="Tahoma"/>
    </w:rPr>
  </w:style>
  <w:style w:type="paragraph" w:customStyle="1" w:styleId="Lgende2">
    <w:name w:val="Légende2"/>
    <w:basedOn w:val="Normal"/>
    <w:rsid w:val="009B11A2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9B11A2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rsid w:val="009B11A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1">
    <w:name w:val="Légende1"/>
    <w:basedOn w:val="Normal"/>
    <w:rsid w:val="009B11A2"/>
    <w:pPr>
      <w:suppressLineNumbers/>
      <w:spacing w:before="120" w:after="120"/>
    </w:pPr>
    <w:rPr>
      <w:rFonts w:cs="Tahoma"/>
      <w:i/>
      <w:iCs/>
    </w:rPr>
  </w:style>
  <w:style w:type="paragraph" w:styleId="Pieddepage">
    <w:name w:val="footer"/>
    <w:basedOn w:val="Normal"/>
    <w:semiHidden/>
    <w:rsid w:val="009B11A2"/>
    <w:pPr>
      <w:jc w:val="center"/>
    </w:pPr>
    <w:rPr>
      <w:sz w:val="16"/>
      <w:szCs w:val="20"/>
    </w:rPr>
  </w:style>
  <w:style w:type="paragraph" w:styleId="En-tte">
    <w:name w:val="header"/>
    <w:basedOn w:val="Normal"/>
    <w:semiHidden/>
    <w:rsid w:val="009B11A2"/>
    <w:pPr>
      <w:jc w:val="both"/>
    </w:pPr>
    <w:rPr>
      <w:sz w:val="18"/>
      <w:szCs w:val="20"/>
    </w:rPr>
  </w:style>
  <w:style w:type="paragraph" w:styleId="Paragraphedeliste">
    <w:name w:val="List Paragraph"/>
    <w:basedOn w:val="Normal"/>
    <w:qFormat/>
    <w:rsid w:val="009B11A2"/>
    <w:pPr>
      <w:ind w:left="720"/>
    </w:pPr>
  </w:style>
  <w:style w:type="paragraph" w:customStyle="1" w:styleId="Comptence2">
    <w:name w:val="Compétence2"/>
    <w:basedOn w:val="Normal"/>
    <w:rsid w:val="009B11A2"/>
    <w:pPr>
      <w:ind w:left="851" w:hanging="284"/>
      <w:jc w:val="both"/>
    </w:pPr>
    <w:rPr>
      <w:rFonts w:ascii="Comic Sans MS" w:hAnsi="Comic Sans MS"/>
      <w:spacing w:val="-3"/>
      <w:sz w:val="22"/>
      <w:szCs w:val="20"/>
    </w:rPr>
  </w:style>
  <w:style w:type="paragraph" w:customStyle="1" w:styleId="Default">
    <w:name w:val="Default"/>
    <w:rsid w:val="009B11A2"/>
    <w:pPr>
      <w:suppressAutoHyphens/>
      <w:autoSpaceDE w:val="0"/>
    </w:pPr>
    <w:rPr>
      <w:rFonts w:ascii="Trebuchet MS" w:eastAsia="Arial" w:hAnsi="Trebuchet MS" w:cs="Trebuchet MS"/>
      <w:color w:val="000000"/>
      <w:sz w:val="24"/>
      <w:szCs w:val="24"/>
      <w:lang w:eastAsia="ar-SA"/>
    </w:rPr>
  </w:style>
  <w:style w:type="paragraph" w:customStyle="1" w:styleId="Nom">
    <w:name w:val="Nom"/>
    <w:basedOn w:val="Normal"/>
    <w:next w:val="Normal"/>
    <w:rsid w:val="009B11A2"/>
    <w:pPr>
      <w:tabs>
        <w:tab w:val="left" w:pos="5040"/>
      </w:tabs>
      <w:spacing w:after="40" w:line="240" w:lineRule="atLeast"/>
      <w:jc w:val="right"/>
    </w:pPr>
    <w:rPr>
      <w:rFonts w:ascii="Calibri" w:hAnsi="Calibri"/>
      <w:b/>
      <w:i/>
      <w:spacing w:val="-15"/>
      <w:sz w:val="32"/>
      <w:szCs w:val="32"/>
    </w:rPr>
  </w:style>
  <w:style w:type="paragraph" w:styleId="Textedebulles">
    <w:name w:val="Balloon Text"/>
    <w:basedOn w:val="Normal"/>
    <w:rsid w:val="009B11A2"/>
    <w:rPr>
      <w:rFonts w:ascii="Tahoma" w:hAnsi="Tahoma"/>
      <w:sz w:val="16"/>
      <w:szCs w:val="16"/>
    </w:rPr>
  </w:style>
  <w:style w:type="paragraph" w:customStyle="1" w:styleId="Contenuducadre">
    <w:name w:val="Contenu du cadre"/>
    <w:basedOn w:val="Corpsdetexte"/>
    <w:rsid w:val="009B11A2"/>
  </w:style>
  <w:style w:type="paragraph" w:customStyle="1" w:styleId="Contenudetableau">
    <w:name w:val="Contenu de tableau"/>
    <w:basedOn w:val="Normal"/>
    <w:rsid w:val="009B11A2"/>
    <w:pPr>
      <w:suppressLineNumbers/>
    </w:pPr>
  </w:style>
  <w:style w:type="paragraph" w:customStyle="1" w:styleId="Titredetableau">
    <w:name w:val="Titre de tableau"/>
    <w:basedOn w:val="Contenudetableau"/>
    <w:rsid w:val="009B11A2"/>
    <w:pPr>
      <w:jc w:val="center"/>
    </w:pPr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60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table" w:styleId="Grilledutableau">
    <w:name w:val="Table Grid"/>
    <w:basedOn w:val="TableauNormal"/>
    <w:uiPriority w:val="59"/>
    <w:rsid w:val="00807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4674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813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hyperlink" Target="http://www.alternance.com/images/logos_entreprises/eNjM9TUt0ZXzeko2h1NP.PNG" TargetMode="External"/><Relationship Id="rId38" Type="http://schemas.openxmlformats.org/officeDocument/2006/relationships/image" Target="media/image27.gi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gif"/><Relationship Id="rId40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image" Target="media/image25.gif"/><Relationship Id="rId10" Type="http://schemas.openxmlformats.org/officeDocument/2006/relationships/image" Target="media/image4.gif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1275A029A54C51BCE3524E12B86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133AD-8CFC-42CD-B511-F980B5AB7A48}"/>
      </w:docPartPr>
      <w:docPartBody>
        <w:p w:rsidR="00DC7097" w:rsidRDefault="00067A32">
          <w:r w:rsidRPr="000562ED">
            <w:rPr>
              <w:rStyle w:val="Textedelespacerserv"/>
            </w:rPr>
            <w:t>[Auteur ]</w:t>
          </w:r>
        </w:p>
      </w:docPartBody>
    </w:docPart>
    <w:docPart>
      <w:docPartPr>
        <w:name w:val="5221ECDC6DBA47618E25666D5567E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BBD8-F1E1-4E8A-97EC-1B09914A277F}"/>
      </w:docPartPr>
      <w:docPartBody>
        <w:p w:rsidR="00DC7097" w:rsidRDefault="00067A32">
          <w:r w:rsidRPr="000562E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7A32"/>
    <w:rsid w:val="00044BD1"/>
    <w:rsid w:val="00067A32"/>
    <w:rsid w:val="0046618A"/>
    <w:rsid w:val="004E0BF6"/>
    <w:rsid w:val="007F625D"/>
    <w:rsid w:val="00DC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9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7A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46AA0-4716-4242-83B8-E5F796C4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15017</TotalTime>
  <Pages>5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Ingénieur Java/JEE Sénior</vt:lpstr>
    </vt:vector>
  </TitlesOfParts>
  <Company>HP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Ingénieur Java/JEE Sénior</dc:title>
  <dc:creator>Denis DECLERCQ</dc:creator>
  <cp:lastModifiedBy>Denis</cp:lastModifiedBy>
  <cp:revision>54</cp:revision>
  <cp:lastPrinted>2014-12-21T21:51:00Z</cp:lastPrinted>
  <dcterms:created xsi:type="dcterms:W3CDTF">2013-10-08T18:46:00Z</dcterms:created>
  <dcterms:modified xsi:type="dcterms:W3CDTF">2016-12-07T21:26:00Z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1Nbg85Jsv7Je-yI7HgvIbGZ24JKvulkP5dnF_LMOdXgU</vt:lpwstr>
  </property>
  <property fmtid="{D5CDD505-2E9C-101B-9397-08002B2CF9AE}" pid="4" name="Google.Documents.RevisionId">
    <vt:lpwstr>09776400128138106557</vt:lpwstr>
  </property>
  <property fmtid="{D5CDD505-2E9C-101B-9397-08002B2CF9AE}" pid="5" name="Google.Documents.PreviousRevisionId">
    <vt:lpwstr>07056865445668418141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