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期末项目设计说明书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507"/>
        <w:gridCol w:w="1074"/>
        <w:gridCol w:w="860"/>
        <w:gridCol w:w="1181"/>
        <w:gridCol w:w="1288"/>
        <w:gridCol w:w="3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81" w:type="dxa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8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87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沪深股市行情查询及分析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32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项目形式</w:t>
            </w:r>
          </w:p>
        </w:tc>
        <w:tc>
          <w:tcPr>
            <w:tcW w:w="3115" w:type="dxa"/>
            <w:gridSpan w:val="3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Windows Form</w:t>
            </w:r>
          </w:p>
        </w:tc>
        <w:tc>
          <w:tcPr>
            <w:tcW w:w="128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3187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Visual Studio 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9" w:hRule="atLeast"/>
        </w:trPr>
        <w:tc>
          <w:tcPr>
            <w:tcW w:w="93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项目主要功能</w:t>
            </w:r>
          </w:p>
        </w:tc>
        <w:tc>
          <w:tcPr>
            <w:tcW w:w="759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查询股票信息</w:t>
            </w:r>
          </w:p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添加自选股</w:t>
            </w:r>
          </w:p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查看所有股票</w:t>
            </w:r>
          </w:p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条件选股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2" w:hRule="atLeast"/>
        </w:trPr>
        <w:tc>
          <w:tcPr>
            <w:tcW w:w="93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前端设计</w:t>
            </w:r>
          </w:p>
        </w:tc>
        <w:tc>
          <w:tcPr>
            <w:tcW w:w="7590" w:type="dxa"/>
            <w:gridSpan w:val="5"/>
            <w:vAlign w:val="center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主窗体：Main</w:t>
            </w:r>
          </w:p>
          <w:p>
            <w:pPr>
              <w:numPr>
                <w:ilvl w:val="0"/>
                <w:numId w:val="2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框内输股票代码，点击搜索弹出个股详情窗</w:t>
            </w:r>
          </w:p>
          <w:p>
            <w:pPr>
              <w:numPr>
                <w:ilvl w:val="0"/>
                <w:numId w:val="2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点击我的自选股，在datagridview显示实时自选股数据</w:t>
            </w:r>
          </w:p>
          <w:p>
            <w:pPr>
              <w:numPr>
                <w:ilvl w:val="0"/>
                <w:numId w:val="2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点击行情更新，导入今日股票入数据库，显示导入进度与所用时间</w:t>
            </w:r>
          </w:p>
          <w:p>
            <w:pPr>
              <w:numPr>
                <w:ilvl w:val="0"/>
                <w:numId w:val="2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点击全部股票，在datagridview显示沪深所有股票数据</w:t>
            </w:r>
          </w:p>
          <w:p>
            <w:pPr>
              <w:numPr>
                <w:ilvl w:val="0"/>
                <w:numId w:val="2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点击条件选股，填入条件（可为空）：模糊股名，股价区间，成交额区间。点击右边搜索，在datagridview显示符合条件股票。</w:t>
            </w:r>
          </w:p>
          <w:p>
            <w:pPr>
              <w:numPr>
                <w:ilvl w:val="0"/>
                <w:numId w:val="2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Datagridview中显示的股票，均可双击任意行进入个股详情窗，单机任意行可删除/加入自选股。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个股详情窗：Form1</w:t>
            </w:r>
          </w:p>
          <w:p>
            <w:pPr>
              <w:numPr>
                <w:ilvl w:val="0"/>
                <w:numId w:val="3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显示股票的详细数据（价格，成交量，五档盘口数据等），图表（分时图，K线图等）</w:t>
            </w:r>
          </w:p>
          <w:p>
            <w:pPr>
              <w:numPr>
                <w:ilvl w:val="0"/>
                <w:numId w:val="3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页面数据每秒更新，可停止更新，也可恢复更新。</w:t>
            </w:r>
          </w:p>
          <w:p>
            <w:pPr>
              <w:numPr>
                <w:ilvl w:val="0"/>
                <w:numId w:val="3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可将股票加入/删除自选股。</w:t>
            </w:r>
          </w:p>
          <w:p>
            <w:pPr>
              <w:numPr>
                <w:ilvl w:val="0"/>
                <w:numId w:val="3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4张图表可通过点击按钮切换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7" w:hRule="atLeast"/>
        </w:trPr>
        <w:tc>
          <w:tcPr>
            <w:tcW w:w="93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后端设计</w:t>
            </w:r>
          </w:p>
        </w:tc>
        <w:tc>
          <w:tcPr>
            <w:tcW w:w="7590" w:type="dxa"/>
            <w:gridSpan w:val="5"/>
            <w:vAlign w:val="center"/>
          </w:tcPr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输入框输入代码，点击搜索后，后端获取代码，调用新浪股票API接口，获取返回数据，对数据进行解析，数据依次显示在个股详情窗的对应位置。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点击我的自选股，获取自选股数据库的数据条数，循环获取每条的股票代码，调用API，返回数据，解析显示在datagridview。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点击行情更新，通过沪深所有股票的代码循环调用API，使用sql语句插入/更新入数据库，每天通过sql语句新建一张数据表，保存每日数据。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点击全部股票，通过sql语句从每日对应的数据表select数据显示在datagridview。（需先执行3所述功能）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点击条件选股，输入条件，通过sql语句从数据表中select数据显示在datagridview。（需先执行3所述功能）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Datagridview显示的股票单击后选中加入/删除自选股，通过sql语句在自选股数据库做相应操作。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个股详情窗中的加入/删除自选股按钮实现方法同上。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每秒更新功能通过循环判断（实时时间-调用个股详情窗时间=1）时调用API接口，显示新的个股详情窗来实现。（使用Thread会窗口假死，故没用）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还有些细微的设计可看代码注释，主要见上述8条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7" w:hRule="atLeast"/>
        </w:trPr>
        <w:tc>
          <w:tcPr>
            <w:tcW w:w="93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</w:t>
            </w:r>
          </w:p>
        </w:tc>
        <w:tc>
          <w:tcPr>
            <w:tcW w:w="7590" w:type="dxa"/>
            <w:gridSpan w:val="5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数据库名称：Final_Exam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数据表1：MyStock（自选股）</w:t>
            </w:r>
          </w:p>
          <w:tbl>
            <w:tblPr>
              <w:tblStyle w:val="6"/>
              <w:tblW w:w="0" w:type="auto"/>
              <w:tblInd w:w="10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15"/>
              <w:gridCol w:w="1415"/>
              <w:gridCol w:w="1102"/>
              <w:gridCol w:w="15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字段名称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color w:val="FF0000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FF0000"/>
                      <w:vertAlign w:val="baseline"/>
                      <w:lang w:val="en-US" w:eastAsia="zh-CN"/>
                    </w:rPr>
                    <w:t>stock_Id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color w:val="FF0000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FF0000"/>
                      <w:vertAlign w:val="baseline"/>
                      <w:lang w:val="en-US" w:eastAsia="zh-CN"/>
                    </w:rPr>
                    <w:t>nchar(10)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color w:val="FF0000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FF0000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color w:val="FF0000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FF0000"/>
                      <w:vertAlign w:val="baseline"/>
                      <w:lang w:val="en-US" w:eastAsia="zh-CN"/>
                    </w:rPr>
                    <w:t>股票代码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stock_Name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nchar(10)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股票名字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current_Price</w:t>
                  </w:r>
                </w:p>
              </w:tc>
              <w:tc>
                <w:tcPr>
                  <w:tcW w:w="14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0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成交价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changeFudu</w:t>
                  </w:r>
                </w:p>
              </w:tc>
              <w:tc>
                <w:tcPr>
                  <w:tcW w:w="14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0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涨跌幅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open_Price</w:t>
                  </w:r>
                </w:p>
              </w:tc>
              <w:tc>
                <w:tcPr>
                  <w:tcW w:w="14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0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开盘价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highest_Price</w:t>
                  </w:r>
                </w:p>
              </w:tc>
              <w:tc>
                <w:tcPr>
                  <w:tcW w:w="14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0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最高价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lowest_Price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w:t>8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最低价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transaction_Number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decimal(18, 0)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交易股数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transaction_Price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decimal(18, 6)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交易金额</w:t>
                  </w:r>
                </w:p>
              </w:tc>
            </w:tr>
          </w:tbl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数据表2：tb_日期 例如：tb_20200625（每日通过点击“行情更新”按钮自动创建一张新表）</w:t>
            </w:r>
          </w:p>
          <w:tbl>
            <w:tblPr>
              <w:tblStyle w:val="6"/>
              <w:tblW w:w="0" w:type="auto"/>
              <w:tblInd w:w="10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15"/>
              <w:gridCol w:w="1415"/>
              <w:gridCol w:w="1102"/>
              <w:gridCol w:w="15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字段名称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类型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长度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color w:val="FF0000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FF0000"/>
                      <w:vertAlign w:val="baseline"/>
                      <w:lang w:val="en-US" w:eastAsia="zh-CN"/>
                    </w:rPr>
                    <w:t>stock_Id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color w:val="FF0000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FF0000"/>
                      <w:vertAlign w:val="baseline"/>
                      <w:lang w:val="en-US" w:eastAsia="zh-CN"/>
                    </w:rPr>
                    <w:t>nchar(10)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color w:val="FF0000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FF0000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color w:val="FF0000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FF0000"/>
                      <w:vertAlign w:val="baseline"/>
                      <w:lang w:val="en-US" w:eastAsia="zh-CN"/>
                    </w:rPr>
                    <w:t>股票代码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stock_Name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nchar(10)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股票名字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current_Price</w:t>
                  </w:r>
                </w:p>
              </w:tc>
              <w:tc>
                <w:tcPr>
                  <w:tcW w:w="14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0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成交价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changeFudu</w:t>
                  </w:r>
                </w:p>
              </w:tc>
              <w:tc>
                <w:tcPr>
                  <w:tcW w:w="14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0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涨跌幅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open_Price</w:t>
                  </w:r>
                </w:p>
              </w:tc>
              <w:tc>
                <w:tcPr>
                  <w:tcW w:w="14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0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开盘价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highest_Price</w:t>
                  </w:r>
                </w:p>
              </w:tc>
              <w:tc>
                <w:tcPr>
                  <w:tcW w:w="1415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50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最高价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lowest_Price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  <w:t>8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最低价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transaction_Number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decimal(18, 0)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交易股数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transaction_Price</w:t>
                  </w:r>
                </w:p>
              </w:tc>
              <w:tc>
                <w:tcPr>
                  <w:tcW w:w="141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decimal(18, 6)</w:t>
                  </w:r>
                </w:p>
              </w:tc>
              <w:tc>
                <w:tcPr>
                  <w:tcW w:w="110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150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leftChars="0" w:firstLine="0" w:firstLineChars="0"/>
                    <w:textAlignment w:val="auto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交易金额</w:t>
                  </w:r>
                </w:p>
              </w:tc>
            </w:tr>
          </w:tbl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0" w:hRule="atLeast"/>
        </w:trPr>
        <w:tc>
          <w:tcPr>
            <w:tcW w:w="93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关键技术</w:t>
            </w:r>
          </w:p>
        </w:tc>
        <w:tc>
          <w:tcPr>
            <w:tcW w:w="7590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WinForm开发技术：WinForm组件使用，DataGridView使用，backgroundworker使用，窗体间跳转，调用API等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SQLServer：SQL语句的使用，创建表等</w:t>
            </w:r>
          </w:p>
          <w:p>
            <w:pPr>
              <w:bidi w:val="0"/>
            </w:pPr>
          </w:p>
        </w:tc>
      </w:tr>
    </w:tbl>
    <w:p>
      <w:pPr>
        <w:rPr>
          <w:b/>
          <w:sz w:val="36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49559609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.Net项目实践期末项目_设计说明书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FC704"/>
    <w:multiLevelType w:val="singleLevel"/>
    <w:tmpl w:val="845FC7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27D6713"/>
    <w:multiLevelType w:val="multilevel"/>
    <w:tmpl w:val="927D671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A78B2609"/>
    <w:multiLevelType w:val="singleLevel"/>
    <w:tmpl w:val="A78B26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18EF639"/>
    <w:multiLevelType w:val="singleLevel"/>
    <w:tmpl w:val="C18EF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7942C3D"/>
    <w:multiLevelType w:val="singleLevel"/>
    <w:tmpl w:val="67942C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B7"/>
    <w:rsid w:val="000339BD"/>
    <w:rsid w:val="0009404C"/>
    <w:rsid w:val="00181CAD"/>
    <w:rsid w:val="00187A51"/>
    <w:rsid w:val="001B7213"/>
    <w:rsid w:val="001F54E2"/>
    <w:rsid w:val="00221647"/>
    <w:rsid w:val="0034231A"/>
    <w:rsid w:val="00412618"/>
    <w:rsid w:val="0046609F"/>
    <w:rsid w:val="00526DCB"/>
    <w:rsid w:val="005F4948"/>
    <w:rsid w:val="00734477"/>
    <w:rsid w:val="00857FC8"/>
    <w:rsid w:val="0094570C"/>
    <w:rsid w:val="009A1C11"/>
    <w:rsid w:val="009D5E15"/>
    <w:rsid w:val="00A641FF"/>
    <w:rsid w:val="00A800C8"/>
    <w:rsid w:val="00AC40B4"/>
    <w:rsid w:val="00B163DD"/>
    <w:rsid w:val="00B90D7D"/>
    <w:rsid w:val="00D8750D"/>
    <w:rsid w:val="00D94D49"/>
    <w:rsid w:val="00E209AF"/>
    <w:rsid w:val="00EA3BB9"/>
    <w:rsid w:val="00ED06B7"/>
    <w:rsid w:val="00F9432A"/>
    <w:rsid w:val="23AA33E8"/>
    <w:rsid w:val="4117678B"/>
    <w:rsid w:val="49464662"/>
    <w:rsid w:val="57745B22"/>
    <w:rsid w:val="67BE45FE"/>
    <w:rsid w:val="7992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160</Characters>
  <Lines>1</Lines>
  <Paragraphs>1</Paragraphs>
  <TotalTime>4</TotalTime>
  <ScaleCrop>false</ScaleCrop>
  <LinksUpToDate>false</LinksUpToDate>
  <CharactersWithSpaces>187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2020-06-18T07:40:00Z</dcterms:created>
  <dc:creator>Zhaoyang Han</dc:creator>
  <cp:lastModifiedBy>康心系欣心 ✨</cp:lastModifiedBy>
  <dcterms:modified xsi:type="dcterms:W3CDTF">2020-07-11T09:03:21Z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